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ascii="方正小标宋_GBK" w:hAnsi="方正小标宋_GBK" w:eastAsia="方正小标宋_GBK" w:cs="方正小标宋_GBK"/>
          <w:sz w:val="44"/>
          <w:szCs w:val="44"/>
          <w:u w:val="single"/>
        </w:rPr>
        <w:t xml:space="preserve"> </w:t>
      </w:r>
      <w:r>
        <w:rPr>
          <w:rFonts w:hint="eastAsia" w:ascii="方正小标宋_GBK" w:hAnsi="方正小标宋_GBK" w:eastAsia="方正小标宋_GBK" w:cs="方正小标宋_GBK"/>
          <w:sz w:val="44"/>
          <w:szCs w:val="44"/>
          <w:u w:val="single"/>
          <w:lang w:eastAsia="zh-CN"/>
        </w:rPr>
        <w:t>砚山县工信商务局项目信息股</w:t>
      </w:r>
      <w:r>
        <w:rPr>
          <w:rFonts w:hint="eastAsia" w:ascii="方正小标宋_GBK" w:hAnsi="方正小标宋_GBK" w:eastAsia="方正小标宋_GBK" w:cs="方正小标宋_GBK"/>
          <w:sz w:val="44"/>
          <w:szCs w:val="44"/>
          <w:u w:val="single"/>
        </w:rPr>
        <w:t xml:space="preserve">  </w:t>
      </w:r>
      <w:r>
        <w:rPr>
          <w:rFonts w:hint="eastAsia" w:ascii="方正小标宋_GBK" w:hAnsi="方正小标宋_GBK" w:eastAsia="方正小标宋_GBK" w:cs="方正小标宋_GBK"/>
          <w:sz w:val="44"/>
          <w:szCs w:val="44"/>
        </w:rPr>
        <w:t>行政执法事项清单</w:t>
      </w:r>
    </w:p>
    <w:tbl>
      <w:tblPr>
        <w:tblStyle w:val="3"/>
        <w:tblW w:w="13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28"/>
        <w:gridCol w:w="1680"/>
        <w:gridCol w:w="1335"/>
        <w:gridCol w:w="3315"/>
        <w:gridCol w:w="1125"/>
        <w:gridCol w:w="132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项目编号</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项目名称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执法类别</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承办机构</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执法依据</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办理</w:t>
            </w:r>
          </w:p>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时限</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承办机构</w:t>
            </w:r>
          </w:p>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负责人</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承办人姓名执法证件号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sz w:val="24"/>
                <w:szCs w:val="24"/>
              </w:rPr>
              <w:t>1</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before="0" w:beforeAutospacing="0" w:after="0" w:afterAutospacing="0" w:line="520" w:lineRule="exact"/>
              <w:ind w:firstLine="48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b w:val="0"/>
                <w:bCs w:val="0"/>
                <w:color w:val="333333"/>
                <w:sz w:val="24"/>
                <w:szCs w:val="24"/>
              </w:rPr>
              <w:t>第十九条</w:t>
            </w:r>
            <w:r>
              <w:rPr>
                <w:rFonts w:hint="eastAsia" w:asciiTheme="minorEastAsia" w:hAnsiTheme="minorEastAsia" w:eastAsiaTheme="minorEastAsia" w:cstheme="minorEastAsia"/>
                <w:color w:val="333333"/>
                <w:sz w:val="24"/>
                <w:szCs w:val="24"/>
              </w:rPr>
              <w:t>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jc w:val="both"/>
              <w:rPr>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default" w:ascii="Times New Roman" w:hAnsi="Times New Roman" w:cs="Times New Roman"/>
                <w:color w:val="000000"/>
                <w:kern w:val="0"/>
                <w:szCs w:val="32"/>
              </w:rPr>
              <w:t> </w:t>
            </w:r>
            <w:r>
              <w:rPr>
                <w:rFonts w:hint="eastAsia" w:cs="Times New Roman"/>
                <w:color w:val="000000"/>
                <w:kern w:val="0"/>
                <w:sz w:val="24"/>
                <w:szCs w:val="24"/>
                <w:lang w:eastAsia="zh-CN"/>
              </w:rPr>
              <w:t>行政处罚、其他行政职权</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sz w:val="24"/>
                <w:szCs w:val="24"/>
                <w:lang w:eastAsia="zh-CN"/>
              </w:rPr>
              <w:t>项目和信息股</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jc w:val="both"/>
              <w:rPr>
                <w:sz w:val="24"/>
                <w:szCs w:val="24"/>
              </w:rPr>
            </w:pPr>
            <w:r>
              <w:rPr>
                <w:rFonts w:hint="default" w:ascii="Times New Roman" w:hAnsi="Times New Roman" w:cs="Times New Roman"/>
                <w:color w:val="000000"/>
                <w:kern w:val="0"/>
                <w:sz w:val="24"/>
              </w:rPr>
              <w:t>中华人民共和国国务院令第673号《企业投资项目核准和备案管理条例》</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bookmarkStart w:id="0" w:name="_GoBack"/>
            <w:bookmarkEnd w:id="0"/>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 w:val="24"/>
                <w:szCs w:val="24"/>
                <w:lang w:eastAsia="zh-CN"/>
              </w:rPr>
            </w:pPr>
            <w:r>
              <w:rPr>
                <w:rFonts w:hint="eastAsia"/>
                <w:color w:val="auto"/>
                <w:sz w:val="24"/>
                <w:szCs w:val="24"/>
                <w:lang w:eastAsia="zh-CN"/>
              </w:rPr>
              <w:t>孙加友</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szCs w:val="24"/>
                <w:lang w:eastAsia="zh-CN"/>
              </w:rPr>
            </w:pPr>
            <w:r>
              <w:rPr>
                <w:rFonts w:hint="eastAsia"/>
                <w:color w:val="auto"/>
                <w:sz w:val="24"/>
                <w:szCs w:val="24"/>
                <w:lang w:eastAsia="zh-CN"/>
              </w:rPr>
              <w:t>李  振</w:t>
            </w:r>
          </w:p>
          <w:p>
            <w:pPr>
              <w:jc w:val="center"/>
              <w:rPr>
                <w:rFonts w:hint="eastAsia"/>
                <w:color w:val="auto"/>
                <w:sz w:val="24"/>
                <w:szCs w:val="24"/>
                <w:lang w:eastAsia="zh-CN"/>
              </w:rPr>
            </w:pPr>
            <w:r>
              <w:rPr>
                <w:rFonts w:hint="eastAsia"/>
                <w:color w:val="auto"/>
                <w:sz w:val="24"/>
                <w:szCs w:val="24"/>
                <w:lang w:eastAsia="zh-CN"/>
              </w:rPr>
              <w:t>YN239830</w:t>
            </w:r>
          </w:p>
          <w:p>
            <w:pPr>
              <w:jc w:val="center"/>
              <w:rPr>
                <w:rFonts w:hint="default" w:eastAsia="宋体"/>
                <w:color w:val="auto"/>
                <w:sz w:val="24"/>
                <w:szCs w:val="24"/>
                <w:lang w:val="en-US" w:eastAsia="zh-CN"/>
              </w:rPr>
            </w:pPr>
            <w:r>
              <w:rPr>
                <w:rFonts w:hint="eastAsia"/>
                <w:color w:val="auto"/>
                <w:sz w:val="24"/>
                <w:szCs w:val="24"/>
                <w:lang w:eastAsia="zh-CN"/>
              </w:rPr>
              <w:t>杨艳红</w:t>
            </w:r>
            <w:r>
              <w:rPr>
                <w:rFonts w:hint="eastAsia"/>
                <w:color w:val="auto"/>
                <w:sz w:val="24"/>
                <w:szCs w:val="24"/>
                <w:lang w:val="en-US" w:eastAsia="zh-CN"/>
              </w:rPr>
              <w:t>YWS01090</w:t>
            </w:r>
            <w:r>
              <w:rPr>
                <w:rFonts w:hint="eastAsia"/>
                <w:color w:val="auto"/>
                <w:sz w:val="24"/>
                <w:szCs w:val="24"/>
                <w:lang w:eastAsia="zh-CN"/>
              </w:rPr>
              <w:t>沈有华</w:t>
            </w:r>
            <w:r>
              <w:rPr>
                <w:rFonts w:hint="eastAsia"/>
                <w:color w:val="auto"/>
                <w:sz w:val="24"/>
                <w:szCs w:val="24"/>
                <w:lang w:val="en-US" w:eastAsia="zh-CN"/>
              </w:rPr>
              <w:t>YWS09975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3113E"/>
    <w:rsid w:val="2D924546"/>
    <w:rsid w:val="30A527C5"/>
    <w:rsid w:val="5B23113E"/>
    <w:rsid w:val="6A852110"/>
    <w:rsid w:val="6B07218C"/>
    <w:rsid w:val="7238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2019-09-29T01:24:00Z</dcterms:created>
  <dc:creator>pc</dc:creator>
  <cp:lastModifiedBy>pc</cp:lastModifiedBy>
  <dcterms:modified xsi:type="dcterms:W3CDTF">2019-12-06T07:56:53Z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