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660" w:lineRule="atLeas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FF0000"/>
          <w:spacing w:val="136"/>
          <w:w w:val="75"/>
          <w:sz w:val="110"/>
          <w:szCs w:val="110"/>
        </w:rPr>
        <w:t>砚山县财政局文件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b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ge">
                  <wp:posOffset>4009390</wp:posOffset>
                </wp:positionV>
                <wp:extent cx="5615940" cy="0"/>
                <wp:effectExtent l="0" t="12700" r="381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95pt;margin-top:315.7pt;height:0pt;width:442.2pt;mso-position-vertical-relative:page;z-index:251658240;mso-width-relative:page;mso-height-relative:page;" filled="f" stroked="t" coordsize="21600,21600" o:gfxdata="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WDVmNYAAAAKAQAADwAAAAAA&#10;AAABACAAAAAiAAAAZHJzL2Rvd25yZXYueG1sUEsBAhQAFAAAAAgAh07iQGcw0IfcAQAAlwMAAA4A&#10;AAAAAAAAAQAgAAAAJQ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砚山县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财政局关于下达2021年度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地方政府债券贴息补助资金的通知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hanging="320" w:hangingChars="1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县发展改革局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文山州财政局关于提前下达2021年度地方政府债券贴息补助资金的通知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文财农〔2020〕101号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《云南省财政厅关于提前下达2021年度地方政府债券贴息补助资金的通知》要求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现将2021年度易地扶贫搬迁地方政府债券中央贴息补助资金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37.88万元下达给你们，请列入2021年“2130599—其他扶贫支出”预算科目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并就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一、地方政府债券中央贴息补助资金主要对2017年7月14日后由省级转贷各地的易地扶贫搬迁地方政府债券利息支付的补助。补助资金如有结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余，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可在搬迁贫困群众后续扶持资金有保障的前提下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统筹用于其他巩固脱贫攻坚和乡村振兴项目。贴息补助资金实行台账管理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要做到账目清楚,每笔地方政府债券和贴息补助可复核、可追溯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同时将贴息补助资金使用情况于2021年12月底前上报州财政局。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二、请各地严格执行财政部和国务院扶贫办联文印发的《关于做好易地扶贫搬迁贷款财政贴息工作的通知》(财农〔2016〕5号)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以及财政部、国家发改委、国务院扶贫办、自然资源部和人民银行联发的《关于调整规划易地扶贫搬迁融资方式的通知》(财农〔201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sz w:val="32"/>
        </w:rPr>
        <w:pict>
          <v:shape id="_x0000_s1026" o:spid="_x0000_s1026" o:spt="201" type="#_x0000_t201" style="position:absolute;left:0pt;margin-left:354.75pt;margin-top:488.65pt;height:119.25pt;width:119.25pt;mso-position-horizontal-relative:page;mso-position-vertical-relative:page;z-index:25167155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anchorlock/>
          </v:shape>
          <w:control r:id="rId6" w:name="SecSignControl1" w:shapeid="_x0000_s1026"/>
        </w:pict>
      </w:r>
      <w:r>
        <w:rPr>
          <w:rFonts w:hint="default" w:ascii="Times New Roman" w:hAnsi="Times New Roman" w:eastAsia="方正仿宋_GBK" w:cs="Times New Roman"/>
          <w:sz w:val="32"/>
          <w:szCs w:val="32"/>
        </w:rPr>
        <w:t>46号)等文件要求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加强资金监管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加快资金执行进度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做好公开公示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加强绩效管理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1598" w:leftChars="304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2021年易地扶贫搬迁地方政府债券中央贴息资金分配情况表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砚山县财政局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2021年6月1日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ind w:left="0" w:hanging="960" w:hangingChars="3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8460"/>
          <w:tab w:val="left" w:pos="8622"/>
        </w:tabs>
        <w:spacing w:line="360" w:lineRule="exact"/>
        <w:ind w:firstLine="280" w:firstLineChars="100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0.35pt;height:0pt;width:441pt;z-index:251671552;mso-width-relative:page;mso-height-relative:page;" filled="f" stroked="t" coordsize="21600,21600" o:gfxdata="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MhTEd9QAAAAGAQAADwAAAAAAAAABACAA&#10;AAAiAAAAZHJzL2Rvd25yZXYueG1sUEsBAhQAFAAAAAgAh07iQIrSoGvYAQAAlwMAAA4AAAAAAAAA&#10;AQAgAAAAIw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41pt;z-index:251670528;mso-width-relative:page;mso-height-relative:page;" filled="f" stroked="t" coordsize="21600,21600" o:gfxdata="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qzqrPUAAAABgEAAA8AAAAAAAAAAQAg&#10;AAAAIgAAAGRycy9kb3ducmV2LnhtbFBLAQIUABQAAAAIAIdO4kATln0B2QEAAJcDAAAOAAAAAAAA&#10;AAEAIAAAACM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砚山县财政局办公室          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附件</w:t>
      </w:r>
    </w:p>
    <w:p>
      <w:pPr>
        <w:spacing w:after="240" w:afterAutospacing="0"/>
        <w:ind w:left="960" w:hanging="1080" w:hangingChars="30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2021年易地扶贫搬迁地方政府债券中央贴息资金分配情况表</w:t>
      </w:r>
    </w:p>
    <w:p>
      <w:pPr>
        <w:spacing w:after="240" w:afterAutospacing="0"/>
        <w:ind w:left="960" w:hanging="1080" w:hangingChars="3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 xml:space="preserve">         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单位：万元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550"/>
        <w:gridCol w:w="1617"/>
        <w:gridCol w:w="1617"/>
        <w:gridCol w:w="1183"/>
        <w:gridCol w:w="1433"/>
        <w:gridCol w:w="1884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县市</w:t>
            </w:r>
          </w:p>
        </w:tc>
        <w:tc>
          <w:tcPr>
            <w:tcW w:w="1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2019年新增应搬尽搬任务数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2018年搬迁任务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2018年搬迁任务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4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占比%</w:t>
            </w:r>
          </w:p>
        </w:tc>
        <w:tc>
          <w:tcPr>
            <w:tcW w:w="188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本次下达贴息补助资金</w:t>
            </w:r>
          </w:p>
        </w:tc>
        <w:tc>
          <w:tcPr>
            <w:tcW w:w="34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资金总额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资金总额</w:t>
            </w:r>
          </w:p>
        </w:tc>
        <w:tc>
          <w:tcPr>
            <w:tcW w:w="118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6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砚山县</w:t>
            </w: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193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965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1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965</w:t>
            </w: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1.53%</w:t>
            </w:r>
          </w:p>
        </w:tc>
        <w:tc>
          <w:tcPr>
            <w:tcW w:w="18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37.88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12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vertAlign w:val="baseline"/>
                <w:lang w:val="en-US" w:eastAsia="zh-CN"/>
              </w:rPr>
              <w:t>新增任务涉及的地方政府债务资金是按人均5万元测算值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</w:p>
    <w:sectPr>
      <w:footerReference r:id="rId4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17D10"/>
    <w:rsid w:val="02050CFF"/>
    <w:rsid w:val="05E50A7F"/>
    <w:rsid w:val="064114AE"/>
    <w:rsid w:val="08C26152"/>
    <w:rsid w:val="25A1765C"/>
    <w:rsid w:val="4D7A6650"/>
    <w:rsid w:val="55F82C02"/>
    <w:rsid w:val="572735B1"/>
    <w:rsid w:val="64417D10"/>
    <w:rsid w:val="688E43D1"/>
    <w:rsid w:val="756F673B"/>
    <w:rsid w:val="75776A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2021-06-01T11:42:00Z</dcterms:created>
  <dc:creator>王忠文</dc:creator>
  <cp:lastModifiedBy>窦文琴</cp:lastModifiedBy>
  <dcterms:modified xsi:type="dcterms:W3CDTF">2021-06-07T01:05:40Z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