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4" w:line="187" w:lineRule="auto"/>
        <w:ind w:left="2325"/>
        <w:outlineLvl w:val="0"/>
        <w:rPr>
          <w:rFonts w:hint="eastAsia" w:ascii="方正小标宋_GBK" w:hAnsi="方正小标宋_GBK" w:eastAsia="方正小标宋_GBK" w:cs="方正小标宋_GBK"/>
          <w:spacing w:val="9"/>
          <w:sz w:val="43"/>
          <w:szCs w:val="43"/>
        </w:rPr>
      </w:pPr>
      <w:r>
        <w:rPr>
          <w:rFonts w:hint="eastAsia" w:ascii="方正小标宋_GBK" w:hAnsi="方正小标宋_GBK" w:eastAsia="方正小标宋_GBK" w:cs="方正小标宋_GBK"/>
          <w:spacing w:val="9"/>
          <w:sz w:val="43"/>
          <w:szCs w:val="43"/>
          <w:lang w:val="en-US" w:eastAsia="zh-CN"/>
        </w:rPr>
        <w:t>砚山县医疗保障局</w:t>
      </w:r>
      <w:r>
        <w:rPr>
          <w:rFonts w:hint="eastAsia" w:ascii="方正小标宋_GBK" w:hAnsi="方正小标宋_GBK" w:eastAsia="方正小标宋_GBK" w:cs="方正小标宋_GBK"/>
          <w:spacing w:val="9"/>
          <w:sz w:val="43"/>
          <w:szCs w:val="43"/>
        </w:rPr>
        <w:t>政府信息主动公开基本目录</w:t>
      </w:r>
    </w:p>
    <w:p>
      <w:pPr>
        <w:spacing w:before="184" w:line="187" w:lineRule="auto"/>
        <w:ind w:left="2325"/>
        <w:outlineLvl w:val="0"/>
        <w:rPr>
          <w:rFonts w:hint="eastAsia" w:ascii="方正小标宋_GBK" w:hAnsi="方正小标宋_GBK" w:eastAsia="方正小标宋_GBK" w:cs="方正小标宋_GBK"/>
          <w:spacing w:val="9"/>
          <w:sz w:val="10"/>
          <w:szCs w:val="10"/>
        </w:rPr>
      </w:pPr>
    </w:p>
    <w:tbl>
      <w:tblPr>
        <w:tblStyle w:val="3"/>
        <w:tblW w:w="1409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56"/>
        <w:gridCol w:w="1112"/>
        <w:gridCol w:w="2175"/>
        <w:gridCol w:w="1475"/>
        <w:gridCol w:w="775"/>
        <w:gridCol w:w="788"/>
        <w:gridCol w:w="1225"/>
        <w:gridCol w:w="1900"/>
        <w:gridCol w:w="950"/>
        <w:gridCol w:w="812"/>
        <w:gridCol w:w="713"/>
        <w:gridCol w:w="9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450" w:type="dxa"/>
            <w:vMerge w:val="restart"/>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default" w:ascii="宋体" w:hAnsi="宋体" w:eastAsia="方正黑体_GBK" w:cs="Times New Roman"/>
                <w:snapToGrid/>
                <w:kern w:val="2"/>
                <w:sz w:val="24"/>
                <w:szCs w:val="24"/>
                <w:vertAlign w:val="baseline"/>
                <w:lang w:val="en-US" w:eastAsia="zh-CN" w:bidi="ar-SA"/>
              </w:rPr>
              <w:t>序号</w:t>
            </w:r>
          </w:p>
        </w:tc>
        <w:tc>
          <w:tcPr>
            <w:tcW w:w="756" w:type="dxa"/>
            <w:vMerge w:val="restart"/>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eastAsia" w:ascii="宋体" w:hAnsi="宋体" w:eastAsia="方正黑体_GBK" w:cs="Times New Roman"/>
                <w:snapToGrid/>
                <w:kern w:val="2"/>
                <w:sz w:val="24"/>
                <w:szCs w:val="24"/>
                <w:vertAlign w:val="baseline"/>
                <w:lang w:val="en-US" w:eastAsia="zh-CN" w:bidi="ar-SA"/>
              </w:rPr>
            </w:pPr>
            <w:r>
              <w:rPr>
                <w:rFonts w:hint="eastAsia" w:ascii="宋体" w:hAnsi="宋体" w:eastAsia="方正黑体_GBK" w:cs="Times New Roman"/>
                <w:snapToGrid/>
                <w:kern w:val="2"/>
                <w:sz w:val="24"/>
                <w:szCs w:val="24"/>
                <w:vertAlign w:val="baseline"/>
                <w:lang w:val="en-US" w:eastAsia="zh-CN" w:bidi="ar-SA"/>
              </w:rPr>
              <w:t>事项分类</w:t>
            </w:r>
          </w:p>
        </w:tc>
        <w:tc>
          <w:tcPr>
            <w:tcW w:w="1112" w:type="dxa"/>
            <w:vMerge w:val="restart"/>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eastAsia" w:ascii="宋体" w:hAnsi="宋体" w:eastAsia="方正黑体_GBK" w:cs="Times New Roman"/>
                <w:snapToGrid/>
                <w:kern w:val="2"/>
                <w:sz w:val="24"/>
                <w:szCs w:val="24"/>
                <w:vertAlign w:val="baseline"/>
                <w:lang w:val="en-US" w:eastAsia="zh-CN" w:bidi="ar-SA"/>
              </w:rPr>
            </w:pPr>
            <w:r>
              <w:rPr>
                <w:rFonts w:hint="eastAsia" w:ascii="宋体" w:hAnsi="宋体" w:eastAsia="方正黑体_GBK" w:cs="Times New Roman"/>
                <w:snapToGrid/>
                <w:kern w:val="2"/>
                <w:sz w:val="24"/>
                <w:szCs w:val="24"/>
                <w:vertAlign w:val="baseline"/>
                <w:lang w:val="en-US" w:eastAsia="zh-CN" w:bidi="ar-SA"/>
              </w:rPr>
              <w:t>事项</w:t>
            </w:r>
          </w:p>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eastAsia" w:ascii="宋体" w:hAnsi="宋体" w:eastAsia="方正黑体_GBK" w:cs="Times New Roman"/>
                <w:snapToGrid/>
                <w:kern w:val="2"/>
                <w:sz w:val="24"/>
                <w:szCs w:val="24"/>
                <w:vertAlign w:val="baseline"/>
                <w:lang w:val="en-US" w:eastAsia="zh-CN" w:bidi="ar-SA"/>
              </w:rPr>
            </w:pPr>
            <w:r>
              <w:rPr>
                <w:rFonts w:hint="eastAsia" w:ascii="宋体" w:hAnsi="宋体" w:eastAsia="方正黑体_GBK" w:cs="Times New Roman"/>
                <w:snapToGrid/>
                <w:kern w:val="2"/>
                <w:sz w:val="24"/>
                <w:szCs w:val="24"/>
                <w:vertAlign w:val="baseline"/>
                <w:lang w:val="en-US" w:eastAsia="zh-CN" w:bidi="ar-SA"/>
              </w:rPr>
              <w:t>名称</w:t>
            </w:r>
          </w:p>
        </w:tc>
        <w:tc>
          <w:tcPr>
            <w:tcW w:w="2175" w:type="dxa"/>
            <w:vMerge w:val="restart"/>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eastAsia" w:ascii="宋体" w:hAnsi="宋体" w:eastAsia="方正黑体_GBK" w:cs="Times New Roman"/>
                <w:snapToGrid/>
                <w:kern w:val="2"/>
                <w:sz w:val="24"/>
                <w:szCs w:val="24"/>
                <w:vertAlign w:val="baseline"/>
                <w:lang w:val="en-US" w:eastAsia="zh-CN" w:bidi="ar-SA"/>
              </w:rPr>
            </w:pPr>
            <w:r>
              <w:rPr>
                <w:rFonts w:hint="default" w:ascii="宋体" w:hAnsi="宋体" w:eastAsia="方正黑体_GBK" w:cs="Times New Roman"/>
                <w:snapToGrid/>
                <w:kern w:val="2"/>
                <w:sz w:val="24"/>
                <w:szCs w:val="24"/>
                <w:vertAlign w:val="baseline"/>
                <w:lang w:val="en-US" w:eastAsia="zh-CN" w:bidi="ar-SA"/>
              </w:rPr>
              <w:t>公开内容</w:t>
            </w:r>
            <w:r>
              <w:rPr>
                <w:rFonts w:hint="eastAsia" w:ascii="宋体" w:hAnsi="宋体" w:eastAsia="方正黑体_GBK" w:cs="Times New Roman"/>
                <w:snapToGrid/>
                <w:kern w:val="2"/>
                <w:sz w:val="24"/>
                <w:szCs w:val="24"/>
                <w:vertAlign w:val="baseline"/>
                <w:lang w:val="en-US" w:eastAsia="zh-CN" w:bidi="ar-SA"/>
              </w:rPr>
              <w:t>（</w:t>
            </w:r>
            <w:r>
              <w:rPr>
                <w:rFonts w:hint="default" w:ascii="宋体" w:hAnsi="宋体" w:eastAsia="方正黑体_GBK" w:cs="Times New Roman"/>
                <w:snapToGrid/>
                <w:kern w:val="2"/>
                <w:sz w:val="24"/>
                <w:szCs w:val="24"/>
                <w:vertAlign w:val="baseline"/>
                <w:lang w:val="en-US" w:eastAsia="zh-CN" w:bidi="ar-SA"/>
              </w:rPr>
              <w:t>标准</w:t>
            </w:r>
            <w:r>
              <w:rPr>
                <w:rFonts w:hint="eastAsia" w:ascii="宋体" w:hAnsi="宋体" w:eastAsia="方正黑体_GBK" w:cs="Times New Roman"/>
                <w:snapToGrid/>
                <w:kern w:val="2"/>
                <w:sz w:val="24"/>
                <w:szCs w:val="24"/>
                <w:vertAlign w:val="baseline"/>
                <w:lang w:val="en-US" w:eastAsia="zh-CN" w:bidi="ar-SA"/>
              </w:rPr>
              <w:t>）</w:t>
            </w:r>
          </w:p>
        </w:tc>
        <w:tc>
          <w:tcPr>
            <w:tcW w:w="1475" w:type="dxa"/>
            <w:vMerge w:val="restart"/>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default" w:ascii="宋体" w:hAnsi="宋体" w:eastAsia="方正黑体_GBK" w:cs="Times New Roman"/>
                <w:snapToGrid/>
                <w:kern w:val="2"/>
                <w:sz w:val="24"/>
                <w:szCs w:val="24"/>
                <w:vertAlign w:val="baseline"/>
                <w:lang w:val="en-US" w:eastAsia="zh-CN" w:bidi="ar-SA"/>
              </w:rPr>
              <w:t>公开依据</w:t>
            </w:r>
          </w:p>
        </w:tc>
        <w:tc>
          <w:tcPr>
            <w:tcW w:w="775" w:type="dxa"/>
            <w:vMerge w:val="restart"/>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default" w:ascii="宋体" w:hAnsi="宋体" w:eastAsia="方正黑体_GBK" w:cs="Times New Roman"/>
                <w:snapToGrid/>
                <w:kern w:val="2"/>
                <w:sz w:val="24"/>
                <w:szCs w:val="24"/>
                <w:vertAlign w:val="baseline"/>
                <w:lang w:val="en-US" w:eastAsia="zh-CN" w:bidi="ar-SA"/>
              </w:rPr>
              <w:t>公开主体</w:t>
            </w:r>
          </w:p>
        </w:tc>
        <w:tc>
          <w:tcPr>
            <w:tcW w:w="788" w:type="dxa"/>
            <w:vMerge w:val="restart"/>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default" w:ascii="宋体" w:hAnsi="宋体" w:eastAsia="方正黑体_GBK" w:cs="Times New Roman"/>
                <w:snapToGrid/>
                <w:kern w:val="2"/>
                <w:sz w:val="24"/>
                <w:szCs w:val="24"/>
                <w:vertAlign w:val="baseline"/>
                <w:lang w:val="en-US" w:eastAsia="zh-CN" w:bidi="ar-SA"/>
              </w:rPr>
              <w:t>责任</w:t>
            </w:r>
            <w:r>
              <w:rPr>
                <w:rFonts w:hint="eastAsia" w:ascii="宋体" w:hAnsi="宋体" w:eastAsia="方正黑体_GBK" w:cs="Times New Roman"/>
                <w:snapToGrid/>
                <w:kern w:val="2"/>
                <w:sz w:val="24"/>
                <w:szCs w:val="24"/>
                <w:vertAlign w:val="baseline"/>
                <w:lang w:val="en-US" w:eastAsia="zh-CN" w:bidi="ar-SA"/>
              </w:rPr>
              <w:t>股</w:t>
            </w:r>
            <w:r>
              <w:rPr>
                <w:rFonts w:hint="default" w:ascii="宋体" w:hAnsi="宋体" w:eastAsia="方正黑体_GBK" w:cs="Times New Roman"/>
                <w:snapToGrid/>
                <w:kern w:val="2"/>
                <w:sz w:val="24"/>
                <w:szCs w:val="24"/>
                <w:vertAlign w:val="baseline"/>
                <w:lang w:val="en-US" w:eastAsia="zh-CN" w:bidi="ar-SA"/>
              </w:rPr>
              <w:t>室</w:t>
            </w:r>
          </w:p>
        </w:tc>
        <w:tc>
          <w:tcPr>
            <w:tcW w:w="1225" w:type="dxa"/>
            <w:vMerge w:val="restart"/>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default" w:ascii="宋体" w:hAnsi="宋体" w:eastAsia="方正黑体_GBK" w:cs="Times New Roman"/>
                <w:snapToGrid/>
                <w:kern w:val="2"/>
                <w:sz w:val="24"/>
                <w:szCs w:val="24"/>
                <w:vertAlign w:val="baseline"/>
                <w:lang w:val="en-US" w:eastAsia="zh-CN" w:bidi="ar-SA"/>
              </w:rPr>
              <w:t>公开</w:t>
            </w:r>
          </w:p>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default" w:ascii="宋体" w:hAnsi="宋体" w:eastAsia="方正黑体_GBK" w:cs="Times New Roman"/>
                <w:snapToGrid/>
                <w:kern w:val="2"/>
                <w:sz w:val="24"/>
                <w:szCs w:val="24"/>
                <w:vertAlign w:val="baseline"/>
                <w:lang w:val="en-US" w:eastAsia="zh-CN" w:bidi="ar-SA"/>
              </w:rPr>
              <w:t>时限</w:t>
            </w:r>
          </w:p>
        </w:tc>
        <w:tc>
          <w:tcPr>
            <w:tcW w:w="1900" w:type="dxa"/>
            <w:vMerge w:val="restart"/>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default" w:ascii="宋体" w:hAnsi="宋体" w:eastAsia="方正黑体_GBK" w:cs="Times New Roman"/>
                <w:snapToGrid/>
                <w:kern w:val="2"/>
                <w:sz w:val="24"/>
                <w:szCs w:val="24"/>
                <w:vertAlign w:val="baseline"/>
                <w:lang w:val="en-US" w:eastAsia="zh-CN" w:bidi="ar-SA"/>
              </w:rPr>
              <w:t>公开</w:t>
            </w:r>
          </w:p>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default" w:ascii="宋体" w:hAnsi="宋体" w:eastAsia="方正黑体_GBK" w:cs="Times New Roman"/>
                <w:snapToGrid/>
                <w:kern w:val="2"/>
                <w:sz w:val="24"/>
                <w:szCs w:val="24"/>
                <w:vertAlign w:val="baseline"/>
                <w:lang w:val="en-US" w:eastAsia="zh-CN" w:bidi="ar-SA"/>
              </w:rPr>
              <w:t>渠道</w:t>
            </w:r>
          </w:p>
        </w:tc>
        <w:tc>
          <w:tcPr>
            <w:tcW w:w="1762" w:type="dxa"/>
            <w:gridSpan w:val="2"/>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eastAsia" w:ascii="宋体" w:hAnsi="宋体" w:eastAsia="方正黑体_GBK" w:cs="Times New Roman"/>
                <w:snapToGrid/>
                <w:kern w:val="2"/>
                <w:sz w:val="24"/>
                <w:szCs w:val="24"/>
                <w:vertAlign w:val="baseline"/>
                <w:lang w:val="en-US" w:eastAsia="zh-CN" w:bidi="ar-SA"/>
              </w:rPr>
            </w:pPr>
            <w:r>
              <w:rPr>
                <w:rFonts w:hint="eastAsia" w:ascii="宋体" w:hAnsi="宋体" w:eastAsia="方正黑体_GBK" w:cs="Times New Roman"/>
                <w:snapToGrid/>
                <w:kern w:val="2"/>
                <w:sz w:val="24"/>
                <w:szCs w:val="24"/>
                <w:vertAlign w:val="baseline"/>
                <w:lang w:val="en-US" w:eastAsia="zh-CN" w:bidi="ar-SA"/>
              </w:rPr>
              <w:t>公开对象</w:t>
            </w:r>
          </w:p>
        </w:tc>
        <w:tc>
          <w:tcPr>
            <w:tcW w:w="1678" w:type="dxa"/>
            <w:gridSpan w:val="2"/>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default" w:ascii="宋体" w:hAnsi="宋体" w:eastAsia="方正黑体_GBK" w:cs="Times New Roman"/>
                <w:snapToGrid/>
                <w:kern w:val="2"/>
                <w:sz w:val="24"/>
                <w:szCs w:val="24"/>
                <w:vertAlign w:val="baseline"/>
                <w:lang w:val="en-US" w:eastAsia="zh-CN" w:bidi="ar-SA"/>
              </w:rPr>
              <w:t>公开方式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450" w:type="dxa"/>
            <w:vMerge w:val="continue"/>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pPr>
          </w:p>
        </w:tc>
        <w:tc>
          <w:tcPr>
            <w:tcW w:w="756" w:type="dxa"/>
            <w:vMerge w:val="continue"/>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pPr>
          </w:p>
        </w:tc>
        <w:tc>
          <w:tcPr>
            <w:tcW w:w="1112" w:type="dxa"/>
            <w:vMerge w:val="continue"/>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pPr>
          </w:p>
        </w:tc>
        <w:tc>
          <w:tcPr>
            <w:tcW w:w="2175" w:type="dxa"/>
            <w:vMerge w:val="continue"/>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pPr>
          </w:p>
        </w:tc>
        <w:tc>
          <w:tcPr>
            <w:tcW w:w="1475" w:type="dxa"/>
            <w:vMerge w:val="continue"/>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pPr>
          </w:p>
        </w:tc>
        <w:tc>
          <w:tcPr>
            <w:tcW w:w="775" w:type="dxa"/>
            <w:vMerge w:val="continue"/>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pPr>
          </w:p>
        </w:tc>
        <w:tc>
          <w:tcPr>
            <w:tcW w:w="788" w:type="dxa"/>
            <w:vMerge w:val="continue"/>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pPr>
          </w:p>
        </w:tc>
        <w:tc>
          <w:tcPr>
            <w:tcW w:w="1225" w:type="dxa"/>
            <w:vMerge w:val="continue"/>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pPr>
          </w:p>
        </w:tc>
        <w:tc>
          <w:tcPr>
            <w:tcW w:w="1900" w:type="dxa"/>
            <w:vMerge w:val="continue"/>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pPr>
          </w:p>
        </w:tc>
        <w:tc>
          <w:tcPr>
            <w:tcW w:w="950" w:type="dxa"/>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eastAsia" w:ascii="宋体" w:hAnsi="宋体" w:eastAsia="方正黑体_GBK" w:cs="Times New Roman"/>
                <w:snapToGrid/>
                <w:kern w:val="2"/>
                <w:sz w:val="24"/>
                <w:szCs w:val="24"/>
                <w:vertAlign w:val="baseline"/>
                <w:lang w:val="en-US" w:eastAsia="zh-CN" w:bidi="ar-SA"/>
              </w:rPr>
              <w:t>全社会</w:t>
            </w:r>
          </w:p>
        </w:tc>
        <w:tc>
          <w:tcPr>
            <w:tcW w:w="812" w:type="dxa"/>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eastAsia" w:ascii="宋体" w:hAnsi="宋体" w:eastAsia="方正黑体_GBK" w:cs="Times New Roman"/>
                <w:snapToGrid/>
                <w:kern w:val="2"/>
                <w:sz w:val="24"/>
                <w:szCs w:val="24"/>
                <w:vertAlign w:val="baseline"/>
                <w:lang w:val="en-US" w:eastAsia="zh-CN" w:bidi="ar-SA"/>
              </w:rPr>
            </w:pPr>
            <w:r>
              <w:rPr>
                <w:rFonts w:hint="eastAsia" w:ascii="宋体" w:hAnsi="宋体" w:eastAsia="方正黑体_GBK" w:cs="Times New Roman"/>
                <w:snapToGrid/>
                <w:kern w:val="2"/>
                <w:sz w:val="24"/>
                <w:szCs w:val="24"/>
                <w:vertAlign w:val="baseline"/>
                <w:lang w:val="en-US" w:eastAsia="zh-CN" w:bidi="ar-SA"/>
              </w:rPr>
              <w:t>特定</w:t>
            </w:r>
          </w:p>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eastAsia" w:ascii="宋体" w:hAnsi="宋体" w:eastAsia="方正黑体_GBK" w:cs="Times New Roman"/>
                <w:snapToGrid/>
                <w:kern w:val="2"/>
                <w:sz w:val="24"/>
                <w:szCs w:val="24"/>
                <w:vertAlign w:val="baseline"/>
                <w:lang w:val="en-US" w:eastAsia="zh-CN" w:bidi="ar-SA"/>
              </w:rPr>
              <w:t>群体</w:t>
            </w:r>
          </w:p>
        </w:tc>
        <w:tc>
          <w:tcPr>
            <w:tcW w:w="713" w:type="dxa"/>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eastAsia" w:ascii="宋体" w:hAnsi="宋体" w:eastAsia="方正黑体_GBK" w:cs="Times New Roman"/>
                <w:snapToGrid/>
                <w:kern w:val="2"/>
                <w:sz w:val="24"/>
                <w:szCs w:val="24"/>
                <w:vertAlign w:val="baseline"/>
                <w:lang w:val="en-US" w:eastAsia="zh-CN" w:bidi="ar-SA"/>
              </w:rPr>
            </w:pPr>
            <w:r>
              <w:rPr>
                <w:rFonts w:hint="eastAsia" w:ascii="宋体" w:hAnsi="宋体" w:eastAsia="方正黑体_GBK" w:cs="Times New Roman"/>
                <w:snapToGrid/>
                <w:kern w:val="2"/>
                <w:sz w:val="24"/>
                <w:szCs w:val="24"/>
                <w:vertAlign w:val="baseline"/>
                <w:lang w:val="en-US" w:eastAsia="zh-CN" w:bidi="ar-SA"/>
              </w:rPr>
              <w:t>主动</w:t>
            </w:r>
          </w:p>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eastAsia" w:ascii="宋体" w:hAnsi="宋体" w:eastAsia="方正黑体_GBK" w:cs="Times New Roman"/>
                <w:snapToGrid/>
                <w:kern w:val="2"/>
                <w:sz w:val="24"/>
                <w:szCs w:val="24"/>
                <w:vertAlign w:val="baseline"/>
                <w:lang w:val="en-US" w:eastAsia="zh-CN" w:bidi="ar-SA"/>
              </w:rPr>
              <w:t>公开</w:t>
            </w:r>
          </w:p>
        </w:tc>
        <w:tc>
          <w:tcPr>
            <w:tcW w:w="965" w:type="dxa"/>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eastAsia" w:ascii="宋体" w:hAnsi="宋体" w:eastAsia="方正黑体_GBK" w:cs="Times New Roman"/>
                <w:snapToGrid/>
                <w:kern w:val="2"/>
                <w:sz w:val="24"/>
                <w:szCs w:val="24"/>
                <w:vertAlign w:val="baseline"/>
                <w:lang w:val="en-US" w:eastAsia="zh-CN" w:bidi="ar-SA"/>
              </w:rPr>
            </w:pPr>
            <w:r>
              <w:rPr>
                <w:rFonts w:hint="eastAsia" w:ascii="宋体" w:hAnsi="宋体" w:eastAsia="方正黑体_GBK" w:cs="Times New Roman"/>
                <w:snapToGrid/>
                <w:kern w:val="2"/>
                <w:sz w:val="24"/>
                <w:szCs w:val="24"/>
                <w:vertAlign w:val="baseline"/>
                <w:lang w:val="en-US" w:eastAsia="zh-CN" w:bidi="ar-SA"/>
              </w:rPr>
              <w:t>依申请</w:t>
            </w:r>
          </w:p>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eastAsia" w:ascii="宋体" w:hAnsi="宋体" w:eastAsia="方正黑体_GBK" w:cs="Times New Roman"/>
                <w:snapToGrid/>
                <w:kern w:val="2"/>
                <w:sz w:val="24"/>
                <w:szCs w:val="24"/>
                <w:vertAlign w:val="baseline"/>
                <w:lang w:val="en-US" w:eastAsia="zh-CN" w:bidi="ar-SA"/>
              </w:rPr>
              <w:t>公开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450" w:type="dxa"/>
            <w:vMerge w:val="restart"/>
            <w:tcBorders>
              <w:tl2br w:val="nil"/>
              <w:tr2bl w:val="nil"/>
            </w:tcBorders>
            <w:vAlign w:val="center"/>
          </w:tcPr>
          <w:p>
            <w:pPr>
              <w:widowControl w:val="0"/>
              <w:jc w:val="center"/>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1</w:t>
            </w:r>
          </w:p>
        </w:tc>
        <w:tc>
          <w:tcPr>
            <w:tcW w:w="756" w:type="dxa"/>
            <w:vMerge w:val="restart"/>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组织机构</w:t>
            </w:r>
          </w:p>
        </w:tc>
        <w:tc>
          <w:tcPr>
            <w:tcW w:w="1112"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基本信息</w:t>
            </w:r>
          </w:p>
        </w:tc>
        <w:tc>
          <w:tcPr>
            <w:tcW w:w="2175"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办公室基本信息（办公地址、联系电话、传真、通讯地址、邮政编码等）。</w:t>
            </w:r>
          </w:p>
        </w:tc>
        <w:tc>
          <w:tcPr>
            <w:tcW w:w="1475" w:type="dxa"/>
            <w:vMerge w:val="restart"/>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《中华人民共和国政府信息公开条例》（国务院令第711号）</w:t>
            </w:r>
          </w:p>
        </w:tc>
        <w:tc>
          <w:tcPr>
            <w:tcW w:w="775" w:type="dxa"/>
            <w:vMerge w:val="restart"/>
            <w:tcBorders>
              <w:tl2br w:val="nil"/>
              <w:tr2bl w:val="nil"/>
            </w:tcBorders>
            <w:vAlign w:val="center"/>
          </w:tcPr>
          <w:p>
            <w:pPr>
              <w:widowControl w:val="0"/>
              <w:jc w:val="center"/>
              <w:rPr>
                <w:rFonts w:hint="default" w:eastAsia="宋体"/>
                <w:color w:val="auto"/>
                <w:sz w:val="21"/>
                <w:szCs w:val="21"/>
                <w:vertAlign w:val="baseline"/>
                <w:lang w:val="en-US" w:eastAsia="zh-CN"/>
              </w:rPr>
            </w:pPr>
            <w:r>
              <w:rPr>
                <w:rFonts w:hint="eastAsia" w:eastAsia="宋体"/>
                <w:color w:val="auto"/>
                <w:sz w:val="21"/>
                <w:szCs w:val="21"/>
                <w:vertAlign w:val="baseline"/>
                <w:lang w:val="en-US" w:eastAsia="zh-CN"/>
              </w:rPr>
              <w:t>砚山县医疗保障局</w:t>
            </w:r>
          </w:p>
        </w:tc>
        <w:tc>
          <w:tcPr>
            <w:tcW w:w="788" w:type="dxa"/>
            <w:vMerge w:val="restart"/>
            <w:tcBorders>
              <w:tl2br w:val="nil"/>
              <w:tr2bl w:val="nil"/>
            </w:tcBorders>
            <w:vAlign w:val="center"/>
          </w:tcPr>
          <w:p>
            <w:pPr>
              <w:widowControl w:val="0"/>
              <w:jc w:val="center"/>
              <w:rPr>
                <w:rFonts w:hint="default" w:eastAsia="宋体"/>
                <w:color w:val="auto"/>
                <w:sz w:val="21"/>
                <w:szCs w:val="21"/>
                <w:vertAlign w:val="baseline"/>
                <w:lang w:val="en-US" w:eastAsia="zh-CN"/>
              </w:rPr>
            </w:pPr>
            <w:r>
              <w:rPr>
                <w:rFonts w:hint="eastAsia" w:eastAsia="宋体"/>
                <w:color w:val="auto"/>
                <w:sz w:val="21"/>
                <w:szCs w:val="21"/>
                <w:vertAlign w:val="baseline"/>
                <w:lang w:val="en-US" w:eastAsia="zh-CN"/>
              </w:rPr>
              <w:t>办公室</w:t>
            </w:r>
          </w:p>
        </w:tc>
        <w:tc>
          <w:tcPr>
            <w:tcW w:w="1225" w:type="dxa"/>
            <w:vMerge w:val="restart"/>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信息形成或变更之日起20个工作日内</w:t>
            </w:r>
          </w:p>
        </w:tc>
        <w:tc>
          <w:tcPr>
            <w:tcW w:w="1900" w:type="dxa"/>
            <w:vMerge w:val="restart"/>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政府</w:t>
            </w:r>
            <w:r>
              <w:rPr>
                <w:rFonts w:hint="eastAsia" w:eastAsia="宋体"/>
                <w:color w:val="auto"/>
                <w:sz w:val="21"/>
                <w:szCs w:val="21"/>
                <w:vertAlign w:val="baseline"/>
                <w:lang w:val="en-US" w:eastAsia="zh-CN"/>
              </w:rPr>
              <w:t>门户</w:t>
            </w:r>
            <w:r>
              <w:rPr>
                <w:rFonts w:hint="eastAsia" w:eastAsia="宋体"/>
                <w:color w:val="auto"/>
                <w:sz w:val="21"/>
                <w:szCs w:val="21"/>
                <w:vertAlign w:val="baseline"/>
                <w:lang w:eastAsia="zh-CN"/>
              </w:rPr>
              <w:t>网站</w:t>
            </w:r>
          </w:p>
        </w:tc>
        <w:tc>
          <w:tcPr>
            <w:tcW w:w="950"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w:t>
            </w:r>
          </w:p>
        </w:tc>
        <w:tc>
          <w:tcPr>
            <w:tcW w:w="812" w:type="dxa"/>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13"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w:t>
            </w:r>
          </w:p>
        </w:tc>
        <w:tc>
          <w:tcPr>
            <w:tcW w:w="965" w:type="dxa"/>
            <w:tcBorders>
              <w:tl2br w:val="nil"/>
              <w:tr2bl w:val="nil"/>
            </w:tcBorders>
            <w:vAlign w:val="center"/>
          </w:tcPr>
          <w:p>
            <w:pPr>
              <w:widowControl w:val="0"/>
              <w:jc w:val="center"/>
              <w:rPr>
                <w:rFonts w:hint="eastAsia" w:eastAsia="宋体"/>
                <w:color w:val="auto"/>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450"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56"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1112"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领导信息</w:t>
            </w:r>
          </w:p>
        </w:tc>
        <w:tc>
          <w:tcPr>
            <w:tcW w:w="2175"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领导姓名、职务、分工等信息。</w:t>
            </w:r>
          </w:p>
        </w:tc>
        <w:tc>
          <w:tcPr>
            <w:tcW w:w="1475"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75"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88"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1225"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1900"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950"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w:t>
            </w:r>
          </w:p>
        </w:tc>
        <w:tc>
          <w:tcPr>
            <w:tcW w:w="812" w:type="dxa"/>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13"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w:t>
            </w:r>
          </w:p>
        </w:tc>
        <w:tc>
          <w:tcPr>
            <w:tcW w:w="965" w:type="dxa"/>
            <w:tcBorders>
              <w:tl2br w:val="nil"/>
              <w:tr2bl w:val="nil"/>
            </w:tcBorders>
            <w:vAlign w:val="center"/>
          </w:tcPr>
          <w:p>
            <w:pPr>
              <w:widowControl w:val="0"/>
              <w:jc w:val="center"/>
              <w:rPr>
                <w:rFonts w:hint="eastAsia" w:eastAsia="宋体"/>
                <w:color w:val="auto"/>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450"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56"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1112"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主要职责</w:t>
            </w:r>
          </w:p>
        </w:tc>
        <w:tc>
          <w:tcPr>
            <w:tcW w:w="2175"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依据 "三定" 方案及职责调整情况确定的本部门最新法定职能</w:t>
            </w:r>
          </w:p>
        </w:tc>
        <w:tc>
          <w:tcPr>
            <w:tcW w:w="1475"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75"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88"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1225"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1900"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950"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w:t>
            </w:r>
          </w:p>
        </w:tc>
        <w:tc>
          <w:tcPr>
            <w:tcW w:w="812" w:type="dxa"/>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13"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w:t>
            </w:r>
          </w:p>
        </w:tc>
        <w:tc>
          <w:tcPr>
            <w:tcW w:w="965" w:type="dxa"/>
            <w:tcBorders>
              <w:tl2br w:val="nil"/>
              <w:tr2bl w:val="nil"/>
            </w:tcBorders>
            <w:vAlign w:val="center"/>
          </w:tcPr>
          <w:p>
            <w:pPr>
              <w:widowControl w:val="0"/>
              <w:jc w:val="center"/>
              <w:rPr>
                <w:rFonts w:hint="eastAsia" w:eastAsia="宋体"/>
                <w:color w:val="auto"/>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50"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56"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1112"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内设机构</w:t>
            </w:r>
          </w:p>
        </w:tc>
        <w:tc>
          <w:tcPr>
            <w:tcW w:w="2175"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内设</w:t>
            </w:r>
            <w:r>
              <w:rPr>
                <w:rFonts w:hint="eastAsia" w:eastAsia="宋体"/>
                <w:color w:val="auto"/>
                <w:sz w:val="21"/>
                <w:szCs w:val="21"/>
                <w:vertAlign w:val="baseline"/>
                <w:lang w:val="en-US" w:eastAsia="zh-CN"/>
              </w:rPr>
              <w:t>股</w:t>
            </w:r>
            <w:r>
              <w:rPr>
                <w:rFonts w:hint="eastAsia" w:eastAsia="宋体"/>
                <w:color w:val="auto"/>
                <w:sz w:val="21"/>
                <w:szCs w:val="21"/>
                <w:vertAlign w:val="baseline"/>
                <w:lang w:eastAsia="zh-CN"/>
              </w:rPr>
              <w:t>室、</w:t>
            </w:r>
            <w:r>
              <w:rPr>
                <w:rFonts w:hint="eastAsia" w:eastAsia="宋体"/>
                <w:color w:val="auto"/>
                <w:sz w:val="21"/>
                <w:szCs w:val="21"/>
                <w:vertAlign w:val="baseline"/>
                <w:lang w:val="en-US" w:eastAsia="zh-CN"/>
              </w:rPr>
              <w:t>中心</w:t>
            </w:r>
            <w:r>
              <w:rPr>
                <w:rFonts w:hint="eastAsia" w:eastAsia="宋体"/>
                <w:color w:val="auto"/>
                <w:sz w:val="21"/>
                <w:szCs w:val="21"/>
                <w:vertAlign w:val="baseline"/>
                <w:lang w:eastAsia="zh-CN"/>
              </w:rPr>
              <w:t>职能职责。</w:t>
            </w:r>
          </w:p>
        </w:tc>
        <w:tc>
          <w:tcPr>
            <w:tcW w:w="1475"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75"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88"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1225"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1900"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950"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w:t>
            </w:r>
          </w:p>
        </w:tc>
        <w:tc>
          <w:tcPr>
            <w:tcW w:w="812" w:type="dxa"/>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13"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w:t>
            </w:r>
          </w:p>
        </w:tc>
        <w:tc>
          <w:tcPr>
            <w:tcW w:w="965" w:type="dxa"/>
            <w:tcBorders>
              <w:tl2br w:val="nil"/>
              <w:tr2bl w:val="nil"/>
            </w:tcBorders>
            <w:vAlign w:val="center"/>
          </w:tcPr>
          <w:p>
            <w:pPr>
              <w:widowControl w:val="0"/>
              <w:jc w:val="center"/>
              <w:rPr>
                <w:rFonts w:hint="eastAsia" w:eastAsia="宋体"/>
                <w:color w:val="auto"/>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50" w:type="dxa"/>
            <w:tcBorders>
              <w:tl2br w:val="nil"/>
              <w:tr2bl w:val="nil"/>
            </w:tcBorders>
            <w:vAlign w:val="center"/>
          </w:tcPr>
          <w:p>
            <w:pPr>
              <w:widowControl w:val="0"/>
              <w:jc w:val="center"/>
              <w:rPr>
                <w:rFonts w:hint="default" w:eastAsia="宋体"/>
                <w:color w:val="auto"/>
                <w:sz w:val="21"/>
                <w:szCs w:val="21"/>
                <w:vertAlign w:val="baseline"/>
                <w:lang w:val="en-US" w:eastAsia="zh-CN"/>
              </w:rPr>
            </w:pPr>
            <w:r>
              <w:rPr>
                <w:rFonts w:hint="eastAsia" w:eastAsia="宋体"/>
                <w:color w:val="auto"/>
                <w:sz w:val="21"/>
                <w:szCs w:val="21"/>
                <w:vertAlign w:val="baseline"/>
                <w:lang w:val="en-US" w:eastAsia="zh-CN"/>
              </w:rPr>
              <w:t>2</w:t>
            </w:r>
          </w:p>
        </w:tc>
        <w:tc>
          <w:tcPr>
            <w:tcW w:w="756"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人事</w:t>
            </w: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管理</w:t>
            </w:r>
          </w:p>
        </w:tc>
        <w:tc>
          <w:tcPr>
            <w:tcW w:w="1112"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人事信息</w:t>
            </w:r>
          </w:p>
        </w:tc>
        <w:tc>
          <w:tcPr>
            <w:tcW w:w="2175"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人事任免公告，录用公示等。</w:t>
            </w:r>
          </w:p>
        </w:tc>
        <w:tc>
          <w:tcPr>
            <w:tcW w:w="1475"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《中华人民共和国政府信息公开条例》（国务院令第711号）</w:t>
            </w:r>
          </w:p>
        </w:tc>
        <w:tc>
          <w:tcPr>
            <w:tcW w:w="775"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砚山县医疗保障局</w:t>
            </w:r>
          </w:p>
        </w:tc>
        <w:tc>
          <w:tcPr>
            <w:tcW w:w="788" w:type="dxa"/>
            <w:tcBorders>
              <w:tl2br w:val="nil"/>
              <w:tr2bl w:val="nil"/>
            </w:tcBorders>
            <w:vAlign w:val="center"/>
          </w:tcPr>
          <w:p>
            <w:pPr>
              <w:widowControl w:val="0"/>
              <w:jc w:val="center"/>
              <w:rPr>
                <w:rFonts w:hint="default" w:eastAsia="宋体"/>
                <w:color w:val="auto"/>
                <w:sz w:val="21"/>
                <w:szCs w:val="21"/>
                <w:vertAlign w:val="baseline"/>
                <w:lang w:val="en-US" w:eastAsia="zh-CN"/>
              </w:rPr>
            </w:pPr>
            <w:r>
              <w:rPr>
                <w:rFonts w:hint="eastAsia" w:eastAsia="宋体"/>
                <w:color w:val="auto"/>
                <w:sz w:val="21"/>
                <w:szCs w:val="21"/>
                <w:vertAlign w:val="baseline"/>
                <w:lang w:val="en-US" w:eastAsia="zh-CN"/>
              </w:rPr>
              <w:t>办公室</w:t>
            </w:r>
          </w:p>
        </w:tc>
        <w:tc>
          <w:tcPr>
            <w:tcW w:w="1225"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信息形成或变更之日起20个工作日内</w:t>
            </w:r>
          </w:p>
        </w:tc>
        <w:tc>
          <w:tcPr>
            <w:tcW w:w="1900"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政府</w:t>
            </w:r>
            <w:r>
              <w:rPr>
                <w:rFonts w:hint="eastAsia" w:eastAsia="宋体"/>
                <w:color w:val="auto"/>
                <w:sz w:val="21"/>
                <w:szCs w:val="21"/>
                <w:vertAlign w:val="baseline"/>
                <w:lang w:val="en-US" w:eastAsia="zh-CN"/>
              </w:rPr>
              <w:t>门户</w:t>
            </w:r>
            <w:r>
              <w:rPr>
                <w:rFonts w:hint="eastAsia" w:eastAsia="宋体"/>
                <w:color w:val="auto"/>
                <w:sz w:val="21"/>
                <w:szCs w:val="21"/>
                <w:vertAlign w:val="baseline"/>
                <w:lang w:eastAsia="zh-CN"/>
              </w:rPr>
              <w:t>网站、公示栏</w:t>
            </w:r>
          </w:p>
        </w:tc>
        <w:tc>
          <w:tcPr>
            <w:tcW w:w="950"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w:t>
            </w:r>
          </w:p>
        </w:tc>
        <w:tc>
          <w:tcPr>
            <w:tcW w:w="812" w:type="dxa"/>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13"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w:t>
            </w:r>
          </w:p>
        </w:tc>
        <w:tc>
          <w:tcPr>
            <w:tcW w:w="965" w:type="dxa"/>
            <w:tcBorders>
              <w:tl2br w:val="nil"/>
              <w:tr2bl w:val="nil"/>
            </w:tcBorders>
            <w:vAlign w:val="center"/>
          </w:tcPr>
          <w:p>
            <w:pPr>
              <w:widowControl w:val="0"/>
              <w:jc w:val="center"/>
              <w:rPr>
                <w:rFonts w:hint="eastAsia" w:eastAsia="宋体"/>
                <w:color w:val="auto"/>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65" w:hRule="atLeast"/>
        </w:trPr>
        <w:tc>
          <w:tcPr>
            <w:tcW w:w="450" w:type="dxa"/>
            <w:tcBorders>
              <w:tl2br w:val="nil"/>
              <w:tr2bl w:val="nil"/>
            </w:tcBorders>
            <w:vAlign w:val="center"/>
          </w:tcPr>
          <w:p>
            <w:pPr>
              <w:widowControl w:val="0"/>
              <w:jc w:val="center"/>
              <w:rPr>
                <w:rFonts w:hint="default" w:eastAsia="宋体"/>
                <w:color w:val="auto"/>
                <w:sz w:val="21"/>
                <w:szCs w:val="21"/>
                <w:vertAlign w:val="baseline"/>
                <w:lang w:val="en-US" w:eastAsia="zh-CN"/>
              </w:rPr>
            </w:pPr>
            <w:r>
              <w:rPr>
                <w:rFonts w:hint="eastAsia" w:eastAsia="宋体"/>
                <w:color w:val="auto"/>
                <w:sz w:val="21"/>
                <w:szCs w:val="21"/>
                <w:vertAlign w:val="baseline"/>
                <w:lang w:val="en-US" w:eastAsia="zh-CN"/>
              </w:rPr>
              <w:t>3</w:t>
            </w:r>
          </w:p>
        </w:tc>
        <w:tc>
          <w:tcPr>
            <w:tcW w:w="756" w:type="dxa"/>
            <w:vMerge w:val="restart"/>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财政</w:t>
            </w: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信息</w:t>
            </w:r>
          </w:p>
        </w:tc>
        <w:tc>
          <w:tcPr>
            <w:tcW w:w="1112"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财政预算</w:t>
            </w:r>
          </w:p>
        </w:tc>
        <w:tc>
          <w:tcPr>
            <w:tcW w:w="2175"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部门财政</w:t>
            </w:r>
            <w:r>
              <w:rPr>
                <w:rFonts w:hint="eastAsia" w:eastAsia="宋体"/>
                <w:color w:val="auto"/>
                <w:sz w:val="21"/>
                <w:szCs w:val="21"/>
                <w:vertAlign w:val="baseline"/>
                <w:lang w:eastAsia="zh-CN"/>
              </w:rPr>
              <w:t>预算报告及“三公”经费信息。</w:t>
            </w:r>
          </w:p>
        </w:tc>
        <w:tc>
          <w:tcPr>
            <w:tcW w:w="1475"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《中华人民共和国政府信息公开条例》（国务院令第711号）、《财政部关于推进省以下预决算公开工作的通知》（财预〔2013〕309号）</w:t>
            </w:r>
          </w:p>
        </w:tc>
        <w:tc>
          <w:tcPr>
            <w:tcW w:w="775"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砚山县医疗保障局</w:t>
            </w:r>
          </w:p>
        </w:tc>
        <w:tc>
          <w:tcPr>
            <w:tcW w:w="788" w:type="dxa"/>
            <w:tcBorders>
              <w:tl2br w:val="nil"/>
              <w:tr2bl w:val="nil"/>
            </w:tcBorders>
            <w:vAlign w:val="center"/>
          </w:tcPr>
          <w:p>
            <w:pPr>
              <w:widowControl w:val="0"/>
              <w:jc w:val="center"/>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办公室牵头 ，有关股</w:t>
            </w:r>
          </w:p>
          <w:p>
            <w:pPr>
              <w:widowControl w:val="0"/>
              <w:jc w:val="center"/>
              <w:rPr>
                <w:rFonts w:hint="default" w:eastAsia="宋体"/>
                <w:color w:val="auto"/>
                <w:sz w:val="21"/>
                <w:szCs w:val="21"/>
                <w:vertAlign w:val="baseline"/>
                <w:lang w:val="en-US" w:eastAsia="zh-CN"/>
              </w:rPr>
            </w:pPr>
            <w:r>
              <w:rPr>
                <w:rFonts w:hint="eastAsia" w:eastAsia="宋体"/>
                <w:color w:val="auto"/>
                <w:sz w:val="21"/>
                <w:szCs w:val="21"/>
                <w:vertAlign w:val="baseline"/>
                <w:lang w:val="en-US" w:eastAsia="zh-CN"/>
              </w:rPr>
              <w:t>室配合</w:t>
            </w:r>
          </w:p>
        </w:tc>
        <w:tc>
          <w:tcPr>
            <w:tcW w:w="1225"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信息形成或变更之日起20个工作日内</w:t>
            </w:r>
          </w:p>
        </w:tc>
        <w:tc>
          <w:tcPr>
            <w:tcW w:w="1900"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政府</w:t>
            </w:r>
            <w:r>
              <w:rPr>
                <w:rFonts w:hint="eastAsia" w:eastAsia="宋体"/>
                <w:color w:val="auto"/>
                <w:sz w:val="21"/>
                <w:szCs w:val="21"/>
                <w:vertAlign w:val="baseline"/>
                <w:lang w:val="en-US" w:eastAsia="zh-CN"/>
              </w:rPr>
              <w:t>门户</w:t>
            </w:r>
            <w:r>
              <w:rPr>
                <w:rFonts w:hint="eastAsia" w:eastAsia="宋体"/>
                <w:color w:val="auto"/>
                <w:sz w:val="21"/>
                <w:szCs w:val="21"/>
                <w:vertAlign w:val="baseline"/>
                <w:lang w:eastAsia="zh-CN"/>
              </w:rPr>
              <w:t>网站</w:t>
            </w:r>
          </w:p>
        </w:tc>
        <w:tc>
          <w:tcPr>
            <w:tcW w:w="950"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w:t>
            </w:r>
          </w:p>
        </w:tc>
        <w:tc>
          <w:tcPr>
            <w:tcW w:w="812" w:type="dxa"/>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13"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w:t>
            </w:r>
          </w:p>
        </w:tc>
        <w:tc>
          <w:tcPr>
            <w:tcW w:w="965" w:type="dxa"/>
            <w:tcBorders>
              <w:tl2br w:val="nil"/>
              <w:tr2bl w:val="nil"/>
            </w:tcBorders>
            <w:vAlign w:val="center"/>
          </w:tcPr>
          <w:p>
            <w:pPr>
              <w:widowControl w:val="0"/>
              <w:jc w:val="center"/>
              <w:rPr>
                <w:rFonts w:hint="eastAsia" w:eastAsia="宋体"/>
                <w:color w:val="auto"/>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50" w:type="dxa"/>
            <w:tcBorders>
              <w:tl2br w:val="nil"/>
              <w:tr2bl w:val="nil"/>
            </w:tcBorders>
            <w:vAlign w:val="center"/>
          </w:tcPr>
          <w:p>
            <w:pPr>
              <w:widowControl w:val="0"/>
              <w:jc w:val="center"/>
              <w:rPr>
                <w:rFonts w:hint="default" w:eastAsia="宋体"/>
                <w:color w:val="auto"/>
                <w:sz w:val="21"/>
                <w:szCs w:val="21"/>
                <w:vertAlign w:val="baseline"/>
                <w:lang w:val="en-US" w:eastAsia="zh-CN"/>
              </w:rPr>
            </w:pPr>
            <w:r>
              <w:rPr>
                <w:rFonts w:hint="eastAsia" w:eastAsia="宋体"/>
                <w:color w:val="auto"/>
                <w:sz w:val="21"/>
                <w:szCs w:val="21"/>
                <w:vertAlign w:val="baseline"/>
                <w:lang w:val="en-US" w:eastAsia="zh-CN"/>
              </w:rPr>
              <w:t>4</w:t>
            </w:r>
          </w:p>
        </w:tc>
        <w:tc>
          <w:tcPr>
            <w:tcW w:w="756"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1112"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财政决算</w:t>
            </w:r>
          </w:p>
        </w:tc>
        <w:tc>
          <w:tcPr>
            <w:tcW w:w="2175"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部门</w:t>
            </w:r>
            <w:r>
              <w:rPr>
                <w:rFonts w:hint="eastAsia" w:eastAsia="宋体"/>
                <w:color w:val="auto"/>
                <w:sz w:val="21"/>
                <w:szCs w:val="21"/>
                <w:vertAlign w:val="baseline"/>
                <w:lang w:eastAsia="zh-CN"/>
              </w:rPr>
              <w:t>财政决算报告及“三公”经费信息。</w:t>
            </w:r>
          </w:p>
        </w:tc>
        <w:tc>
          <w:tcPr>
            <w:tcW w:w="1475"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《中华人民共和国政府信息公开条例》（国务院令第711号）、《财政部关于推进省以下预决算公开工作的通知》（财预〔2013〕309号）</w:t>
            </w:r>
          </w:p>
        </w:tc>
        <w:tc>
          <w:tcPr>
            <w:tcW w:w="775"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砚山县医疗保障局</w:t>
            </w:r>
          </w:p>
        </w:tc>
        <w:tc>
          <w:tcPr>
            <w:tcW w:w="788" w:type="dxa"/>
            <w:tcBorders>
              <w:tl2br w:val="nil"/>
              <w:tr2bl w:val="nil"/>
            </w:tcBorders>
            <w:vAlign w:val="center"/>
          </w:tcPr>
          <w:p>
            <w:pPr>
              <w:widowControl w:val="0"/>
              <w:jc w:val="center"/>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办公室牵头 ，有关股</w:t>
            </w: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室配合</w:t>
            </w:r>
          </w:p>
        </w:tc>
        <w:tc>
          <w:tcPr>
            <w:tcW w:w="1225"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信息形成或变更之日起20个工作日内</w:t>
            </w:r>
          </w:p>
        </w:tc>
        <w:tc>
          <w:tcPr>
            <w:tcW w:w="1900"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政府</w:t>
            </w:r>
            <w:r>
              <w:rPr>
                <w:rFonts w:hint="eastAsia" w:eastAsia="宋体"/>
                <w:color w:val="auto"/>
                <w:sz w:val="21"/>
                <w:szCs w:val="21"/>
                <w:vertAlign w:val="baseline"/>
                <w:lang w:val="en-US" w:eastAsia="zh-CN"/>
              </w:rPr>
              <w:t>门户</w:t>
            </w:r>
            <w:r>
              <w:rPr>
                <w:rFonts w:hint="eastAsia" w:eastAsia="宋体"/>
                <w:color w:val="auto"/>
                <w:sz w:val="21"/>
                <w:szCs w:val="21"/>
                <w:vertAlign w:val="baseline"/>
                <w:lang w:eastAsia="zh-CN"/>
              </w:rPr>
              <w:t>网站</w:t>
            </w:r>
          </w:p>
        </w:tc>
        <w:tc>
          <w:tcPr>
            <w:tcW w:w="950"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w:t>
            </w:r>
          </w:p>
        </w:tc>
        <w:tc>
          <w:tcPr>
            <w:tcW w:w="812" w:type="dxa"/>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13"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w:t>
            </w:r>
          </w:p>
        </w:tc>
        <w:tc>
          <w:tcPr>
            <w:tcW w:w="965" w:type="dxa"/>
            <w:tcBorders>
              <w:tl2br w:val="nil"/>
              <w:tr2bl w:val="nil"/>
            </w:tcBorders>
            <w:vAlign w:val="center"/>
          </w:tcPr>
          <w:p>
            <w:pPr>
              <w:widowControl w:val="0"/>
              <w:jc w:val="center"/>
              <w:rPr>
                <w:rFonts w:hint="eastAsia" w:eastAsia="宋体"/>
                <w:color w:val="auto"/>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trPr>
        <w:tc>
          <w:tcPr>
            <w:tcW w:w="450" w:type="dxa"/>
            <w:vMerge w:val="restart"/>
            <w:tcBorders>
              <w:tl2br w:val="nil"/>
              <w:tr2bl w:val="nil"/>
            </w:tcBorders>
            <w:vAlign w:val="center"/>
          </w:tcPr>
          <w:p>
            <w:pPr>
              <w:widowControl w:val="0"/>
              <w:jc w:val="center"/>
              <w:rPr>
                <w:rFonts w:hint="default" w:eastAsia="宋体"/>
                <w:color w:val="auto"/>
                <w:sz w:val="21"/>
                <w:szCs w:val="21"/>
                <w:vertAlign w:val="baseline"/>
                <w:lang w:val="en-US" w:eastAsia="zh-CN"/>
              </w:rPr>
            </w:pPr>
            <w:r>
              <w:rPr>
                <w:rFonts w:hint="eastAsia" w:eastAsia="宋体"/>
                <w:color w:val="auto"/>
                <w:sz w:val="21"/>
                <w:szCs w:val="21"/>
                <w:vertAlign w:val="baseline"/>
                <w:lang w:val="en-US" w:eastAsia="zh-CN"/>
              </w:rPr>
              <w:t>5</w:t>
            </w:r>
          </w:p>
        </w:tc>
        <w:tc>
          <w:tcPr>
            <w:tcW w:w="756" w:type="dxa"/>
            <w:vMerge w:val="restart"/>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建议</w:t>
            </w:r>
          </w:p>
          <w:p>
            <w:pPr>
              <w:widowControl w:val="0"/>
              <w:jc w:val="center"/>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题案</w:t>
            </w:r>
          </w:p>
        </w:tc>
        <w:tc>
          <w:tcPr>
            <w:tcW w:w="1112"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人大代表建议</w:t>
            </w:r>
          </w:p>
        </w:tc>
        <w:tc>
          <w:tcPr>
            <w:tcW w:w="2175" w:type="dxa"/>
            <w:vMerge w:val="restart"/>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建议提案办理总体情况，办件复文。</w:t>
            </w:r>
          </w:p>
        </w:tc>
        <w:tc>
          <w:tcPr>
            <w:tcW w:w="1475" w:type="dxa"/>
            <w:vMerge w:val="restart"/>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《中华人民共和国政府信息公开条例》（国务院令第711号）、《文山州人民政府办公室关于认真做好州人大代表建议和州政协提案办理结果公开工作的通知》</w:t>
            </w:r>
          </w:p>
        </w:tc>
        <w:tc>
          <w:tcPr>
            <w:tcW w:w="775" w:type="dxa"/>
            <w:vMerge w:val="restart"/>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砚山县医疗保障局</w:t>
            </w:r>
          </w:p>
        </w:tc>
        <w:tc>
          <w:tcPr>
            <w:tcW w:w="788" w:type="dxa"/>
            <w:vMerge w:val="restart"/>
            <w:tcBorders>
              <w:tl2br w:val="nil"/>
              <w:tr2bl w:val="nil"/>
            </w:tcBorders>
            <w:vAlign w:val="center"/>
          </w:tcPr>
          <w:p>
            <w:pPr>
              <w:widowControl w:val="0"/>
              <w:jc w:val="center"/>
              <w:rPr>
                <w:rFonts w:hint="default" w:eastAsia="宋体"/>
                <w:color w:val="auto"/>
                <w:sz w:val="21"/>
                <w:szCs w:val="21"/>
                <w:vertAlign w:val="baseline"/>
                <w:lang w:val="en-US" w:eastAsia="zh-CN"/>
              </w:rPr>
            </w:pPr>
            <w:r>
              <w:rPr>
                <w:rFonts w:hint="eastAsia" w:eastAsia="宋体"/>
                <w:color w:val="auto"/>
                <w:sz w:val="21"/>
                <w:szCs w:val="21"/>
                <w:vertAlign w:val="baseline"/>
                <w:lang w:val="en-US" w:eastAsia="zh-CN"/>
              </w:rPr>
              <w:t>政策法规股牵头 ，有关科室配合</w:t>
            </w:r>
          </w:p>
        </w:tc>
        <w:tc>
          <w:tcPr>
            <w:tcW w:w="1225" w:type="dxa"/>
            <w:vMerge w:val="restart"/>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信息形成或变更之日起20个工作日内</w:t>
            </w:r>
          </w:p>
        </w:tc>
        <w:tc>
          <w:tcPr>
            <w:tcW w:w="1900" w:type="dxa"/>
            <w:vMerge w:val="restart"/>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政府</w:t>
            </w:r>
            <w:r>
              <w:rPr>
                <w:rFonts w:hint="eastAsia" w:eastAsia="宋体"/>
                <w:color w:val="auto"/>
                <w:sz w:val="21"/>
                <w:szCs w:val="21"/>
                <w:vertAlign w:val="baseline"/>
                <w:lang w:val="en-US" w:eastAsia="zh-CN"/>
              </w:rPr>
              <w:t>门户</w:t>
            </w:r>
            <w:r>
              <w:rPr>
                <w:rFonts w:hint="eastAsia" w:eastAsia="宋体"/>
                <w:color w:val="auto"/>
                <w:sz w:val="21"/>
                <w:szCs w:val="21"/>
                <w:vertAlign w:val="baseline"/>
                <w:lang w:eastAsia="zh-CN"/>
              </w:rPr>
              <w:t>网站</w:t>
            </w:r>
          </w:p>
        </w:tc>
        <w:tc>
          <w:tcPr>
            <w:tcW w:w="950" w:type="dxa"/>
            <w:vMerge w:val="restart"/>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w:t>
            </w:r>
          </w:p>
        </w:tc>
        <w:tc>
          <w:tcPr>
            <w:tcW w:w="812" w:type="dxa"/>
            <w:vMerge w:val="restart"/>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13" w:type="dxa"/>
            <w:vMerge w:val="restart"/>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w:t>
            </w:r>
          </w:p>
        </w:tc>
        <w:tc>
          <w:tcPr>
            <w:tcW w:w="965" w:type="dxa"/>
            <w:vMerge w:val="restart"/>
            <w:tcBorders>
              <w:tl2br w:val="nil"/>
              <w:tr2bl w:val="nil"/>
            </w:tcBorders>
            <w:vAlign w:val="center"/>
          </w:tcPr>
          <w:p>
            <w:pPr>
              <w:widowControl w:val="0"/>
              <w:jc w:val="center"/>
              <w:rPr>
                <w:rFonts w:hint="eastAsia" w:eastAsia="宋体"/>
                <w:color w:val="auto"/>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08" w:hRule="atLeast"/>
        </w:trPr>
        <w:tc>
          <w:tcPr>
            <w:tcW w:w="450"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56"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1112"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政协委员提案</w:t>
            </w:r>
          </w:p>
        </w:tc>
        <w:tc>
          <w:tcPr>
            <w:tcW w:w="2175"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1475"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75"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88"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1225"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1900"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950"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812"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13"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965"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95" w:hRule="atLeast"/>
        </w:trPr>
        <w:tc>
          <w:tcPr>
            <w:tcW w:w="450" w:type="dxa"/>
            <w:tcBorders>
              <w:tl2br w:val="nil"/>
              <w:tr2bl w:val="nil"/>
            </w:tcBorders>
            <w:vAlign w:val="center"/>
          </w:tcPr>
          <w:p>
            <w:pPr>
              <w:widowControl w:val="0"/>
              <w:jc w:val="center"/>
              <w:rPr>
                <w:rFonts w:hint="default" w:eastAsia="宋体"/>
                <w:color w:val="auto"/>
                <w:sz w:val="21"/>
                <w:szCs w:val="21"/>
                <w:vertAlign w:val="baseline"/>
                <w:lang w:val="en-US" w:eastAsia="zh-CN"/>
              </w:rPr>
            </w:pPr>
            <w:r>
              <w:rPr>
                <w:rFonts w:hint="eastAsia" w:eastAsia="宋体"/>
                <w:color w:val="auto"/>
                <w:sz w:val="21"/>
                <w:szCs w:val="21"/>
                <w:vertAlign w:val="baseline"/>
                <w:lang w:val="en-US" w:eastAsia="zh-CN"/>
              </w:rPr>
              <w:t>6</w:t>
            </w:r>
          </w:p>
        </w:tc>
        <w:tc>
          <w:tcPr>
            <w:tcW w:w="756" w:type="dxa"/>
            <w:vMerge w:val="restart"/>
            <w:tcBorders>
              <w:tl2br w:val="nil"/>
              <w:tr2bl w:val="nil"/>
            </w:tcBorders>
            <w:vAlign w:val="center"/>
          </w:tcPr>
          <w:p>
            <w:pPr>
              <w:widowControl w:val="0"/>
              <w:jc w:val="center"/>
              <w:rPr>
                <w:rFonts w:hint="default" w:eastAsia="宋体"/>
                <w:color w:val="auto"/>
                <w:sz w:val="21"/>
                <w:szCs w:val="21"/>
                <w:vertAlign w:val="baseline"/>
                <w:lang w:val="en-US" w:eastAsia="zh-CN"/>
              </w:rPr>
            </w:pPr>
            <w:r>
              <w:rPr>
                <w:rFonts w:hint="eastAsia" w:eastAsia="宋体"/>
                <w:color w:val="auto"/>
                <w:sz w:val="21"/>
                <w:szCs w:val="21"/>
                <w:vertAlign w:val="baseline"/>
                <w:lang w:val="en-US" w:eastAsia="zh-CN"/>
              </w:rPr>
              <w:t>政府信息公开管理</w:t>
            </w:r>
          </w:p>
        </w:tc>
        <w:tc>
          <w:tcPr>
            <w:tcW w:w="1112"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政府信息公开指南</w:t>
            </w:r>
          </w:p>
        </w:tc>
        <w:tc>
          <w:tcPr>
            <w:tcW w:w="2175"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政府信息公开工作机构的名称、办公地址、办公时间、联系方式和政府信息主动公开的范围、渠道、时限，依申请公开的申请方式、答复时限，不予公开事项及监督保障渠道等内容。</w:t>
            </w:r>
          </w:p>
        </w:tc>
        <w:tc>
          <w:tcPr>
            <w:tcW w:w="1475"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《中华人民共和国政府信息公开条例》（国务院令第711号）</w:t>
            </w:r>
          </w:p>
        </w:tc>
        <w:tc>
          <w:tcPr>
            <w:tcW w:w="775"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砚山县医疗保障局</w:t>
            </w:r>
          </w:p>
        </w:tc>
        <w:tc>
          <w:tcPr>
            <w:tcW w:w="788"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办公室牵头 ，有关股室配合</w:t>
            </w:r>
          </w:p>
        </w:tc>
        <w:tc>
          <w:tcPr>
            <w:tcW w:w="1225"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信息形成或变更之日起20个工作日内</w:t>
            </w:r>
          </w:p>
        </w:tc>
        <w:tc>
          <w:tcPr>
            <w:tcW w:w="1900"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政府</w:t>
            </w:r>
            <w:r>
              <w:rPr>
                <w:rFonts w:hint="eastAsia" w:eastAsia="宋体"/>
                <w:color w:val="auto"/>
                <w:sz w:val="21"/>
                <w:szCs w:val="21"/>
                <w:vertAlign w:val="baseline"/>
                <w:lang w:val="en-US" w:eastAsia="zh-CN"/>
              </w:rPr>
              <w:t>门户</w:t>
            </w:r>
            <w:r>
              <w:rPr>
                <w:rFonts w:hint="eastAsia" w:eastAsia="宋体"/>
                <w:color w:val="auto"/>
                <w:sz w:val="21"/>
                <w:szCs w:val="21"/>
                <w:vertAlign w:val="baseline"/>
                <w:lang w:eastAsia="zh-CN"/>
              </w:rPr>
              <w:t>网站</w:t>
            </w:r>
          </w:p>
        </w:tc>
        <w:tc>
          <w:tcPr>
            <w:tcW w:w="950"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w:t>
            </w:r>
          </w:p>
        </w:tc>
        <w:tc>
          <w:tcPr>
            <w:tcW w:w="812" w:type="dxa"/>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13"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w:t>
            </w:r>
          </w:p>
        </w:tc>
        <w:tc>
          <w:tcPr>
            <w:tcW w:w="965" w:type="dxa"/>
            <w:tcBorders>
              <w:tl2br w:val="nil"/>
              <w:tr2bl w:val="nil"/>
            </w:tcBorders>
            <w:vAlign w:val="center"/>
          </w:tcPr>
          <w:p>
            <w:pPr>
              <w:widowControl w:val="0"/>
              <w:jc w:val="center"/>
              <w:rPr>
                <w:rFonts w:hint="eastAsia" w:eastAsia="宋体"/>
                <w:color w:val="auto"/>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3" w:hRule="atLeast"/>
        </w:trPr>
        <w:tc>
          <w:tcPr>
            <w:tcW w:w="450" w:type="dxa"/>
            <w:tcBorders>
              <w:tl2br w:val="nil"/>
              <w:tr2bl w:val="nil"/>
            </w:tcBorders>
            <w:vAlign w:val="center"/>
          </w:tcPr>
          <w:p>
            <w:pPr>
              <w:widowControl w:val="0"/>
              <w:jc w:val="center"/>
              <w:rPr>
                <w:rFonts w:hint="default" w:eastAsia="宋体"/>
                <w:color w:val="auto"/>
                <w:sz w:val="21"/>
                <w:szCs w:val="21"/>
                <w:vertAlign w:val="baseline"/>
                <w:lang w:val="en-US" w:eastAsia="zh-CN"/>
              </w:rPr>
            </w:pPr>
            <w:r>
              <w:rPr>
                <w:rFonts w:hint="eastAsia" w:eastAsia="宋体"/>
                <w:color w:val="auto"/>
                <w:sz w:val="21"/>
                <w:szCs w:val="21"/>
                <w:vertAlign w:val="baseline"/>
                <w:lang w:val="en-US" w:eastAsia="zh-CN"/>
              </w:rPr>
              <w:t>7</w:t>
            </w:r>
          </w:p>
        </w:tc>
        <w:tc>
          <w:tcPr>
            <w:tcW w:w="756"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1112"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政府信息公开年度报告</w:t>
            </w:r>
          </w:p>
        </w:tc>
        <w:tc>
          <w:tcPr>
            <w:tcW w:w="2175"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（1）本机关主动公开政府信息的情况；</w:t>
            </w: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（2）本机关收到和处理政府信息公开申请的情况；</w:t>
            </w: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（3</w:t>
            </w:r>
            <w:r>
              <w:rPr>
                <w:rFonts w:hint="eastAsia" w:eastAsia="宋体"/>
                <w:color w:val="auto"/>
                <w:sz w:val="21"/>
                <w:szCs w:val="21"/>
                <w:vertAlign w:val="baseline"/>
                <w:lang w:val="en-US" w:eastAsia="zh-CN"/>
              </w:rPr>
              <w:t>）</w:t>
            </w:r>
            <w:r>
              <w:rPr>
                <w:rFonts w:hint="eastAsia" w:eastAsia="宋体"/>
                <w:color w:val="auto"/>
                <w:sz w:val="21"/>
                <w:szCs w:val="21"/>
                <w:vertAlign w:val="baseline"/>
                <w:lang w:eastAsia="zh-CN"/>
              </w:rPr>
              <w:t>因政府信息公开工作被申请行政复议、提起行政诉讼的情况；</w:t>
            </w: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（4）政府信息公开工作存在的主要问题及改进情况；</w:t>
            </w: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（5）其他需要报告的事项。</w:t>
            </w:r>
          </w:p>
        </w:tc>
        <w:tc>
          <w:tcPr>
            <w:tcW w:w="1475"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《中华人民共和国政府信息公开条例》（</w:t>
            </w:r>
            <w:bookmarkStart w:id="0" w:name="_GoBack"/>
            <w:bookmarkEnd w:id="0"/>
            <w:r>
              <w:rPr>
                <w:rFonts w:hint="eastAsia" w:eastAsia="宋体"/>
                <w:color w:val="auto"/>
                <w:sz w:val="21"/>
                <w:szCs w:val="21"/>
                <w:vertAlign w:val="baseline"/>
                <w:lang w:eastAsia="zh-CN"/>
              </w:rPr>
              <w:t>国务院令第711号）</w:t>
            </w:r>
          </w:p>
        </w:tc>
        <w:tc>
          <w:tcPr>
            <w:tcW w:w="775"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砚山县医疗保障局</w:t>
            </w:r>
          </w:p>
        </w:tc>
        <w:tc>
          <w:tcPr>
            <w:tcW w:w="788"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办公室牵头 ，有关股室配合</w:t>
            </w:r>
          </w:p>
        </w:tc>
        <w:tc>
          <w:tcPr>
            <w:tcW w:w="1225"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次年</w:t>
            </w:r>
            <w:r>
              <w:rPr>
                <w:rFonts w:hint="eastAsia" w:eastAsia="宋体"/>
                <w:color w:val="auto"/>
                <w:sz w:val="21"/>
                <w:szCs w:val="21"/>
                <w:vertAlign w:val="baseline"/>
                <w:lang w:val="en-US" w:eastAsia="zh-CN"/>
              </w:rPr>
              <w:t>1</w:t>
            </w:r>
            <w:r>
              <w:rPr>
                <w:rFonts w:hint="eastAsia" w:eastAsia="宋体"/>
                <w:color w:val="auto"/>
                <w:sz w:val="21"/>
                <w:szCs w:val="21"/>
                <w:vertAlign w:val="baseline"/>
                <w:lang w:eastAsia="zh-CN"/>
              </w:rPr>
              <w:t>月31日前</w:t>
            </w:r>
          </w:p>
        </w:tc>
        <w:tc>
          <w:tcPr>
            <w:tcW w:w="1900"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政府</w:t>
            </w:r>
            <w:r>
              <w:rPr>
                <w:rFonts w:hint="eastAsia" w:eastAsia="宋体"/>
                <w:color w:val="auto"/>
                <w:sz w:val="21"/>
                <w:szCs w:val="21"/>
                <w:vertAlign w:val="baseline"/>
                <w:lang w:val="en-US" w:eastAsia="zh-CN"/>
              </w:rPr>
              <w:t>门户</w:t>
            </w:r>
            <w:r>
              <w:rPr>
                <w:rFonts w:hint="eastAsia" w:eastAsia="宋体"/>
                <w:color w:val="auto"/>
                <w:sz w:val="21"/>
                <w:szCs w:val="21"/>
                <w:vertAlign w:val="baseline"/>
                <w:lang w:eastAsia="zh-CN"/>
              </w:rPr>
              <w:t>网站、政府信息公开查阅点</w:t>
            </w:r>
          </w:p>
        </w:tc>
        <w:tc>
          <w:tcPr>
            <w:tcW w:w="950"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w:t>
            </w:r>
          </w:p>
        </w:tc>
        <w:tc>
          <w:tcPr>
            <w:tcW w:w="812" w:type="dxa"/>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13" w:type="dxa"/>
            <w:tcBorders>
              <w:tl2br w:val="nil"/>
              <w:tr2bl w:val="nil"/>
            </w:tcBorders>
            <w:vAlign w:val="center"/>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w:t>
            </w:r>
          </w:p>
        </w:tc>
        <w:tc>
          <w:tcPr>
            <w:tcW w:w="965" w:type="dxa"/>
            <w:tcBorders>
              <w:tl2br w:val="nil"/>
              <w:tr2bl w:val="nil"/>
            </w:tcBorders>
            <w:vAlign w:val="center"/>
          </w:tcPr>
          <w:p>
            <w:pPr>
              <w:widowControl w:val="0"/>
              <w:jc w:val="center"/>
              <w:rPr>
                <w:rFonts w:hint="eastAsia" w:eastAsia="宋体"/>
                <w:color w:val="auto"/>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3" w:hRule="atLeast"/>
        </w:trPr>
        <w:tc>
          <w:tcPr>
            <w:tcW w:w="450" w:type="dxa"/>
            <w:vMerge w:val="restart"/>
            <w:tcBorders>
              <w:tl2br w:val="nil"/>
              <w:tr2bl w:val="nil"/>
            </w:tcBorders>
            <w:vAlign w:val="center"/>
          </w:tcPr>
          <w:p>
            <w:pPr>
              <w:widowControl w:val="0"/>
              <w:jc w:val="center"/>
              <w:rPr>
                <w:rFonts w:hint="default" w:eastAsia="宋体"/>
                <w:color w:val="auto"/>
                <w:sz w:val="21"/>
                <w:szCs w:val="21"/>
                <w:vertAlign w:val="baseline"/>
                <w:lang w:val="en-US" w:eastAsia="zh-CN"/>
              </w:rPr>
            </w:pPr>
            <w:r>
              <w:rPr>
                <w:rFonts w:hint="eastAsia" w:eastAsia="宋体"/>
                <w:color w:val="auto"/>
                <w:sz w:val="21"/>
                <w:szCs w:val="21"/>
                <w:vertAlign w:val="baseline"/>
                <w:lang w:val="en-US" w:eastAsia="zh-CN"/>
              </w:rPr>
              <w:t>8</w:t>
            </w:r>
          </w:p>
        </w:tc>
        <w:tc>
          <w:tcPr>
            <w:tcW w:w="756" w:type="dxa"/>
            <w:vMerge w:val="restart"/>
            <w:tcBorders>
              <w:tl2br w:val="nil"/>
              <w:tr2bl w:val="nil"/>
            </w:tcBorders>
            <w:vAlign w:val="center"/>
          </w:tcPr>
          <w:p>
            <w:pPr>
              <w:widowControl w:val="0"/>
              <w:jc w:val="center"/>
              <w:rPr>
                <w:rFonts w:hint="default" w:eastAsia="宋体"/>
                <w:color w:val="auto"/>
                <w:sz w:val="21"/>
                <w:szCs w:val="21"/>
                <w:vertAlign w:val="baseline"/>
                <w:lang w:val="en-US" w:eastAsia="zh-CN"/>
              </w:rPr>
            </w:pPr>
            <w:r>
              <w:rPr>
                <w:rFonts w:hint="eastAsia" w:eastAsia="宋体"/>
                <w:color w:val="auto"/>
                <w:sz w:val="21"/>
                <w:szCs w:val="21"/>
                <w:vertAlign w:val="baseline"/>
                <w:lang w:val="en-US" w:eastAsia="zh-CN"/>
              </w:rPr>
              <w:t>宣传报道</w:t>
            </w:r>
          </w:p>
        </w:tc>
        <w:tc>
          <w:tcPr>
            <w:tcW w:w="1112" w:type="dxa"/>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政策宣传</w:t>
            </w:r>
          </w:p>
        </w:tc>
        <w:tc>
          <w:tcPr>
            <w:tcW w:w="2175" w:type="dxa"/>
            <w:tcBorders>
              <w:tl2br w:val="nil"/>
              <w:tr2bl w:val="nil"/>
            </w:tcBorders>
            <w:vAlign w:val="top"/>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 xml:space="preserve">医疗保障法律、 </w:t>
            </w:r>
            <w:r>
              <w:rPr>
                <w:rFonts w:hint="eastAsia" w:eastAsia="宋体"/>
                <w:color w:val="auto"/>
                <w:sz w:val="21"/>
                <w:szCs w:val="21"/>
                <w:vertAlign w:val="baseline"/>
                <w:lang w:val="en-US" w:eastAsia="zh-CN"/>
              </w:rPr>
              <w:t>法</w:t>
            </w:r>
            <w:r>
              <w:rPr>
                <w:rFonts w:hint="eastAsia" w:eastAsia="宋体"/>
                <w:color w:val="auto"/>
                <w:sz w:val="21"/>
                <w:szCs w:val="21"/>
                <w:vertAlign w:val="baseline"/>
                <w:lang w:eastAsia="zh-CN"/>
              </w:rPr>
              <w:t xml:space="preserve">规、规章或重大政策措施出台背景、内容解读及贯彻实施情况  医疗保障法规政策解读 </w:t>
            </w:r>
            <w:r>
              <w:rPr>
                <w:rFonts w:hint="eastAsia" w:eastAsia="宋体"/>
                <w:color w:val="auto"/>
                <w:sz w:val="21"/>
                <w:szCs w:val="21"/>
                <w:vertAlign w:val="baseline"/>
                <w:lang w:eastAsia="zh-CN"/>
              </w:rPr>
              <w:drawing>
                <wp:inline distT="0" distB="0" distL="0" distR="0">
                  <wp:extent cx="22860" cy="39370"/>
                  <wp:effectExtent l="0" t="0" r="15240" b="17780"/>
                  <wp:docPr id="3" name="IM 2"/>
                  <wp:cNvGraphicFramePr/>
                  <a:graphic xmlns:a="http://schemas.openxmlformats.org/drawingml/2006/main">
                    <a:graphicData uri="http://schemas.openxmlformats.org/drawingml/2006/picture">
                      <pic:pic xmlns:pic="http://schemas.openxmlformats.org/drawingml/2006/picture">
                        <pic:nvPicPr>
                          <pic:cNvPr id="3" name="IM 2"/>
                          <pic:cNvPicPr/>
                        </pic:nvPicPr>
                        <pic:blipFill>
                          <a:blip r:embed="rId4"/>
                          <a:stretch>
                            <a:fillRect/>
                          </a:stretch>
                        </pic:blipFill>
                        <pic:spPr>
                          <a:xfrm>
                            <a:off x="0" y="0"/>
                            <a:ext cx="22860" cy="39623"/>
                          </a:xfrm>
                          <a:prstGeom prst="rect">
                            <a:avLst/>
                          </a:prstGeom>
                        </pic:spPr>
                      </pic:pic>
                    </a:graphicData>
                  </a:graphic>
                </wp:inline>
              </w:drawing>
            </w:r>
            <w:r>
              <w:rPr>
                <w:rFonts w:hint="eastAsia" w:eastAsia="宋体"/>
                <w:color w:val="auto"/>
                <w:sz w:val="21"/>
                <w:szCs w:val="21"/>
                <w:vertAlign w:val="baseline"/>
                <w:lang w:eastAsia="zh-CN"/>
              </w:rPr>
              <w:t>需要通过新闻媒体向公众发布的信息。</w:t>
            </w:r>
          </w:p>
        </w:tc>
        <w:tc>
          <w:tcPr>
            <w:tcW w:w="1475" w:type="dxa"/>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《中华人民共和国政府信息公开条例》（国务院令第711</w:t>
            </w: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号）等</w:t>
            </w:r>
          </w:p>
        </w:tc>
        <w:tc>
          <w:tcPr>
            <w:tcW w:w="775" w:type="dxa"/>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val="en-US" w:eastAsia="zh-CN"/>
              </w:rPr>
            </w:pPr>
            <w:r>
              <w:rPr>
                <w:rFonts w:hint="eastAsia" w:eastAsia="宋体"/>
                <w:color w:val="auto"/>
                <w:sz w:val="21"/>
                <w:szCs w:val="21"/>
                <w:vertAlign w:val="baseline"/>
                <w:lang w:eastAsia="zh-CN"/>
              </w:rPr>
              <w:t>砚山县医疗保障局</w:t>
            </w:r>
          </w:p>
        </w:tc>
        <w:tc>
          <w:tcPr>
            <w:tcW w:w="788" w:type="dxa"/>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办公室牵头 ，有关股室配合</w:t>
            </w:r>
          </w:p>
        </w:tc>
        <w:tc>
          <w:tcPr>
            <w:tcW w:w="1225" w:type="dxa"/>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信息形成或变更之日起20个工作日内</w:t>
            </w:r>
          </w:p>
        </w:tc>
        <w:tc>
          <w:tcPr>
            <w:tcW w:w="1900" w:type="dxa"/>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政府</w:t>
            </w:r>
            <w:r>
              <w:rPr>
                <w:rFonts w:hint="eastAsia" w:eastAsia="宋体"/>
                <w:color w:val="auto"/>
                <w:sz w:val="21"/>
                <w:szCs w:val="21"/>
                <w:vertAlign w:val="baseline"/>
                <w:lang w:val="en-US" w:eastAsia="zh-CN"/>
              </w:rPr>
              <w:t>门户</w:t>
            </w:r>
            <w:r>
              <w:rPr>
                <w:rFonts w:hint="eastAsia" w:eastAsia="宋体"/>
                <w:color w:val="auto"/>
                <w:sz w:val="21"/>
                <w:szCs w:val="21"/>
                <w:vertAlign w:val="baseline"/>
                <w:lang w:eastAsia="zh-CN"/>
              </w:rPr>
              <w:t>网站</w:t>
            </w:r>
          </w:p>
        </w:tc>
        <w:tc>
          <w:tcPr>
            <w:tcW w:w="950" w:type="dxa"/>
            <w:tcBorders>
              <w:tl2br w:val="nil"/>
              <w:tr2bl w:val="nil"/>
            </w:tcBorders>
            <w:vAlign w:val="center"/>
          </w:tcPr>
          <w:p>
            <w:pPr>
              <w:widowControl w:val="0"/>
              <w:jc w:val="center"/>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w:t>
            </w:r>
          </w:p>
        </w:tc>
        <w:tc>
          <w:tcPr>
            <w:tcW w:w="812" w:type="dxa"/>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13" w:type="dxa"/>
            <w:tcBorders>
              <w:tl2br w:val="nil"/>
              <w:tr2bl w:val="nil"/>
            </w:tcBorders>
            <w:vAlign w:val="center"/>
          </w:tcPr>
          <w:p>
            <w:pPr>
              <w:widowControl w:val="0"/>
              <w:jc w:val="center"/>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w:t>
            </w:r>
          </w:p>
        </w:tc>
        <w:tc>
          <w:tcPr>
            <w:tcW w:w="965" w:type="dxa"/>
            <w:tcBorders>
              <w:tl2br w:val="nil"/>
              <w:tr2bl w:val="nil"/>
            </w:tcBorders>
            <w:vAlign w:val="center"/>
          </w:tcPr>
          <w:p>
            <w:pPr>
              <w:widowControl w:val="0"/>
              <w:jc w:val="center"/>
              <w:rPr>
                <w:rFonts w:hint="eastAsia" w:eastAsia="宋体"/>
                <w:color w:val="auto"/>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40" w:hRule="atLeast"/>
        </w:trPr>
        <w:tc>
          <w:tcPr>
            <w:tcW w:w="450" w:type="dxa"/>
            <w:vMerge w:val="continue"/>
            <w:tcBorders>
              <w:tl2br w:val="nil"/>
              <w:tr2bl w:val="nil"/>
            </w:tcBorders>
            <w:vAlign w:val="center"/>
          </w:tcPr>
          <w:p>
            <w:pPr>
              <w:widowControl w:val="0"/>
              <w:jc w:val="center"/>
              <w:rPr>
                <w:rFonts w:hint="eastAsia" w:eastAsia="宋体"/>
                <w:color w:val="auto"/>
                <w:sz w:val="21"/>
                <w:szCs w:val="21"/>
                <w:vertAlign w:val="baseline"/>
                <w:lang w:val="en-US" w:eastAsia="zh-CN"/>
              </w:rPr>
            </w:pPr>
          </w:p>
        </w:tc>
        <w:tc>
          <w:tcPr>
            <w:tcW w:w="756"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1112" w:type="dxa"/>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部门动态</w:t>
            </w:r>
          </w:p>
        </w:tc>
        <w:tc>
          <w:tcPr>
            <w:tcW w:w="2175" w:type="dxa"/>
            <w:tcBorders>
              <w:tl2br w:val="nil"/>
              <w:tr2bl w:val="nil"/>
            </w:tcBorders>
            <w:vAlign w:val="top"/>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医疗保障工作动态 ，转载国家、省、</w:t>
            </w:r>
            <w:r>
              <w:rPr>
                <w:rFonts w:hint="eastAsia" w:eastAsia="宋体"/>
                <w:color w:val="auto"/>
                <w:sz w:val="21"/>
                <w:szCs w:val="21"/>
                <w:vertAlign w:val="baseline"/>
                <w:lang w:val="en-US" w:eastAsia="zh-CN"/>
              </w:rPr>
              <w:t>州</w:t>
            </w:r>
            <w:r>
              <w:rPr>
                <w:rFonts w:hint="eastAsia" w:eastAsia="宋体"/>
                <w:color w:val="auto"/>
                <w:sz w:val="21"/>
                <w:szCs w:val="21"/>
                <w:vertAlign w:val="baseline"/>
                <w:lang w:eastAsia="zh-CN"/>
              </w:rPr>
              <w:t>医疗保障局信息、新闻媒体对医疗保障工作宣传报道情况。</w:t>
            </w:r>
          </w:p>
        </w:tc>
        <w:tc>
          <w:tcPr>
            <w:tcW w:w="1475" w:type="dxa"/>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《中华人民共和国政府信息公开条例》（国务院令第 711</w:t>
            </w: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号）等</w:t>
            </w:r>
          </w:p>
        </w:tc>
        <w:tc>
          <w:tcPr>
            <w:tcW w:w="775" w:type="dxa"/>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砚山县医疗保障局</w:t>
            </w:r>
          </w:p>
        </w:tc>
        <w:tc>
          <w:tcPr>
            <w:tcW w:w="788" w:type="dxa"/>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办公室牵</w:t>
            </w: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头 ，有关</w:t>
            </w:r>
            <w:r>
              <w:rPr>
                <w:rFonts w:hint="eastAsia" w:eastAsia="宋体"/>
                <w:color w:val="auto"/>
                <w:sz w:val="21"/>
                <w:szCs w:val="21"/>
                <w:vertAlign w:val="baseline"/>
                <w:lang w:val="en-US" w:eastAsia="zh-CN"/>
              </w:rPr>
              <w:t>股</w:t>
            </w:r>
          </w:p>
          <w:p>
            <w:pPr>
              <w:widowControl w:val="0"/>
              <w:jc w:val="center"/>
              <w:rPr>
                <w:rFonts w:hint="eastAsia" w:eastAsia="宋体"/>
                <w:color w:val="auto"/>
                <w:sz w:val="21"/>
                <w:szCs w:val="21"/>
                <w:vertAlign w:val="baseline"/>
                <w:lang w:val="en-US" w:eastAsia="zh-CN"/>
              </w:rPr>
            </w:pPr>
            <w:r>
              <w:rPr>
                <w:rFonts w:hint="eastAsia" w:eastAsia="宋体"/>
                <w:color w:val="auto"/>
                <w:sz w:val="21"/>
                <w:szCs w:val="21"/>
                <w:vertAlign w:val="baseline"/>
                <w:lang w:eastAsia="zh-CN"/>
              </w:rPr>
              <w:t>室配合</w:t>
            </w:r>
          </w:p>
        </w:tc>
        <w:tc>
          <w:tcPr>
            <w:tcW w:w="1225" w:type="dxa"/>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相关信息形成或变更之日起20个工作日内</w:t>
            </w:r>
          </w:p>
        </w:tc>
        <w:tc>
          <w:tcPr>
            <w:tcW w:w="1900" w:type="dxa"/>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政府</w:t>
            </w:r>
            <w:r>
              <w:rPr>
                <w:rFonts w:hint="eastAsia" w:eastAsia="宋体"/>
                <w:color w:val="auto"/>
                <w:sz w:val="21"/>
                <w:szCs w:val="21"/>
                <w:vertAlign w:val="baseline"/>
                <w:lang w:val="en-US" w:eastAsia="zh-CN"/>
              </w:rPr>
              <w:t>门户</w:t>
            </w:r>
            <w:r>
              <w:rPr>
                <w:rFonts w:hint="eastAsia" w:eastAsia="宋体"/>
                <w:color w:val="auto"/>
                <w:sz w:val="21"/>
                <w:szCs w:val="21"/>
                <w:vertAlign w:val="baseline"/>
                <w:lang w:eastAsia="zh-CN"/>
              </w:rPr>
              <w:t>网站</w:t>
            </w:r>
          </w:p>
        </w:tc>
        <w:tc>
          <w:tcPr>
            <w:tcW w:w="950" w:type="dxa"/>
            <w:tcBorders>
              <w:tl2br w:val="nil"/>
              <w:tr2bl w:val="nil"/>
            </w:tcBorders>
            <w:vAlign w:val="center"/>
          </w:tcPr>
          <w:p>
            <w:pPr>
              <w:widowControl w:val="0"/>
              <w:jc w:val="center"/>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w:t>
            </w:r>
          </w:p>
        </w:tc>
        <w:tc>
          <w:tcPr>
            <w:tcW w:w="812" w:type="dxa"/>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13" w:type="dxa"/>
            <w:tcBorders>
              <w:tl2br w:val="nil"/>
              <w:tr2bl w:val="nil"/>
            </w:tcBorders>
            <w:vAlign w:val="center"/>
          </w:tcPr>
          <w:p>
            <w:pPr>
              <w:widowControl w:val="0"/>
              <w:jc w:val="center"/>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w:t>
            </w:r>
          </w:p>
        </w:tc>
        <w:tc>
          <w:tcPr>
            <w:tcW w:w="965" w:type="dxa"/>
            <w:tcBorders>
              <w:tl2br w:val="nil"/>
              <w:tr2bl w:val="nil"/>
            </w:tcBorders>
            <w:vAlign w:val="center"/>
          </w:tcPr>
          <w:p>
            <w:pPr>
              <w:widowControl w:val="0"/>
              <w:jc w:val="center"/>
              <w:rPr>
                <w:rFonts w:hint="eastAsia" w:eastAsia="宋体"/>
                <w:color w:val="auto"/>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33" w:hRule="atLeast"/>
        </w:trPr>
        <w:tc>
          <w:tcPr>
            <w:tcW w:w="450" w:type="dxa"/>
            <w:tcBorders>
              <w:tl2br w:val="nil"/>
              <w:tr2bl w:val="nil"/>
            </w:tcBorders>
            <w:vAlign w:val="center"/>
          </w:tcPr>
          <w:p>
            <w:pPr>
              <w:widowControl w:val="0"/>
              <w:jc w:val="center"/>
              <w:rPr>
                <w:rFonts w:hint="eastAsia" w:eastAsia="宋体"/>
                <w:color w:val="auto"/>
                <w:sz w:val="21"/>
                <w:szCs w:val="21"/>
                <w:vertAlign w:val="baseline"/>
                <w:lang w:val="en-US" w:eastAsia="zh-CN"/>
              </w:rPr>
            </w:pPr>
          </w:p>
          <w:p>
            <w:pPr>
              <w:widowControl w:val="0"/>
              <w:jc w:val="center"/>
              <w:rPr>
                <w:rFonts w:hint="eastAsia" w:eastAsia="宋体"/>
                <w:color w:val="auto"/>
                <w:sz w:val="21"/>
                <w:szCs w:val="21"/>
                <w:vertAlign w:val="baseline"/>
                <w:lang w:val="en-US" w:eastAsia="zh-CN"/>
              </w:rPr>
            </w:pPr>
          </w:p>
          <w:p>
            <w:pPr>
              <w:widowControl w:val="0"/>
              <w:jc w:val="center"/>
              <w:rPr>
                <w:rFonts w:hint="eastAsia" w:eastAsia="宋体"/>
                <w:color w:val="auto"/>
                <w:sz w:val="21"/>
                <w:szCs w:val="21"/>
                <w:vertAlign w:val="baseline"/>
                <w:lang w:val="en-US" w:eastAsia="zh-CN"/>
              </w:rPr>
            </w:pPr>
          </w:p>
          <w:p>
            <w:pPr>
              <w:widowControl w:val="0"/>
              <w:jc w:val="center"/>
              <w:rPr>
                <w:rFonts w:hint="eastAsia" w:eastAsia="宋体"/>
                <w:color w:val="auto"/>
                <w:sz w:val="21"/>
                <w:szCs w:val="21"/>
                <w:vertAlign w:val="baseline"/>
                <w:lang w:val="en-US" w:eastAsia="zh-CN"/>
              </w:rPr>
            </w:pPr>
          </w:p>
          <w:p>
            <w:pPr>
              <w:widowControl w:val="0"/>
              <w:jc w:val="center"/>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9</w:t>
            </w:r>
          </w:p>
          <w:p>
            <w:pPr>
              <w:widowControl w:val="0"/>
              <w:jc w:val="center"/>
              <w:rPr>
                <w:rFonts w:hint="default" w:eastAsia="宋体"/>
                <w:color w:val="auto"/>
                <w:sz w:val="21"/>
                <w:szCs w:val="21"/>
                <w:vertAlign w:val="baseline"/>
                <w:lang w:val="en-US" w:eastAsia="zh-CN"/>
              </w:rPr>
            </w:pPr>
          </w:p>
          <w:p>
            <w:pPr>
              <w:widowControl w:val="0"/>
              <w:jc w:val="center"/>
              <w:rPr>
                <w:rFonts w:hint="default" w:eastAsia="宋体"/>
                <w:color w:val="auto"/>
                <w:sz w:val="21"/>
                <w:szCs w:val="21"/>
                <w:vertAlign w:val="baseline"/>
                <w:lang w:val="en-US" w:eastAsia="zh-CN"/>
              </w:rPr>
            </w:pPr>
          </w:p>
          <w:p>
            <w:pPr>
              <w:widowControl w:val="0"/>
              <w:jc w:val="center"/>
              <w:rPr>
                <w:rFonts w:hint="default" w:eastAsia="宋体"/>
                <w:color w:val="auto"/>
                <w:sz w:val="21"/>
                <w:szCs w:val="21"/>
                <w:vertAlign w:val="baseline"/>
                <w:lang w:val="en-US" w:eastAsia="zh-CN"/>
              </w:rPr>
            </w:pPr>
          </w:p>
          <w:p>
            <w:pPr>
              <w:widowControl w:val="0"/>
              <w:jc w:val="center"/>
              <w:rPr>
                <w:rFonts w:hint="default" w:eastAsia="宋体"/>
                <w:color w:val="auto"/>
                <w:sz w:val="21"/>
                <w:szCs w:val="21"/>
                <w:vertAlign w:val="baseline"/>
                <w:lang w:val="en-US" w:eastAsia="zh-CN"/>
              </w:rPr>
            </w:pPr>
          </w:p>
          <w:p>
            <w:pPr>
              <w:widowControl w:val="0"/>
              <w:jc w:val="center"/>
              <w:rPr>
                <w:rFonts w:hint="default" w:eastAsia="宋体"/>
                <w:color w:val="auto"/>
                <w:sz w:val="21"/>
                <w:szCs w:val="21"/>
                <w:vertAlign w:val="baseline"/>
                <w:lang w:val="en-US" w:eastAsia="zh-CN"/>
              </w:rPr>
            </w:pPr>
          </w:p>
          <w:p>
            <w:pPr>
              <w:widowControl w:val="0"/>
              <w:jc w:val="center"/>
              <w:rPr>
                <w:rFonts w:hint="default" w:eastAsia="宋体"/>
                <w:color w:val="auto"/>
                <w:sz w:val="21"/>
                <w:szCs w:val="21"/>
                <w:vertAlign w:val="baseline"/>
                <w:lang w:val="en-US" w:eastAsia="zh-CN"/>
              </w:rPr>
            </w:pPr>
          </w:p>
          <w:p>
            <w:pPr>
              <w:widowControl w:val="0"/>
              <w:jc w:val="center"/>
              <w:rPr>
                <w:rFonts w:hint="default" w:eastAsia="宋体"/>
                <w:color w:val="auto"/>
                <w:sz w:val="21"/>
                <w:szCs w:val="21"/>
                <w:vertAlign w:val="baseline"/>
                <w:lang w:val="en-US" w:eastAsia="zh-CN"/>
              </w:rPr>
            </w:pPr>
          </w:p>
          <w:p>
            <w:pPr>
              <w:widowControl w:val="0"/>
              <w:jc w:val="center"/>
              <w:rPr>
                <w:rFonts w:hint="default" w:eastAsia="宋体"/>
                <w:color w:val="auto"/>
                <w:sz w:val="21"/>
                <w:szCs w:val="21"/>
                <w:vertAlign w:val="baseline"/>
                <w:lang w:val="en-US" w:eastAsia="zh-CN"/>
              </w:rPr>
            </w:pPr>
          </w:p>
        </w:tc>
        <w:tc>
          <w:tcPr>
            <w:tcW w:w="756" w:type="dxa"/>
            <w:vMerge w:val="restart"/>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政策</w:t>
            </w:r>
          </w:p>
          <w:p>
            <w:pPr>
              <w:widowControl w:val="0"/>
              <w:jc w:val="center"/>
              <w:rPr>
                <w:rFonts w:hint="eastAsia" w:eastAsia="宋体"/>
                <w:color w:val="auto"/>
                <w:sz w:val="21"/>
                <w:szCs w:val="21"/>
                <w:vertAlign w:val="baseline"/>
                <w:lang w:val="en-US" w:eastAsia="zh-CN"/>
              </w:rPr>
            </w:pP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val="en-US" w:eastAsia="zh-CN"/>
              </w:rPr>
              <w:t>文件</w:t>
            </w:r>
          </w:p>
        </w:tc>
        <w:tc>
          <w:tcPr>
            <w:tcW w:w="1112" w:type="dxa"/>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行政规范性文件</w:t>
            </w:r>
          </w:p>
        </w:tc>
        <w:tc>
          <w:tcPr>
            <w:tcW w:w="2175" w:type="dxa"/>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行政规范性文件全文，</w:t>
            </w:r>
            <w:r>
              <w:rPr>
                <w:rFonts w:hint="eastAsia" w:eastAsia="宋体"/>
                <w:color w:val="auto"/>
                <w:sz w:val="21"/>
                <w:szCs w:val="21"/>
                <w:vertAlign w:val="baseline"/>
                <w:lang w:val="en-US" w:eastAsia="zh-CN"/>
              </w:rPr>
              <w:t>规范性</w:t>
            </w:r>
            <w:r>
              <w:rPr>
                <w:rFonts w:hint="eastAsia" w:eastAsia="宋体"/>
                <w:color w:val="auto"/>
                <w:sz w:val="21"/>
                <w:szCs w:val="21"/>
                <w:vertAlign w:val="baseline"/>
                <w:lang w:eastAsia="zh-CN"/>
              </w:rPr>
              <w:t>文件清理信息。</w:t>
            </w:r>
          </w:p>
        </w:tc>
        <w:tc>
          <w:tcPr>
            <w:tcW w:w="1475" w:type="dxa"/>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《中华人民共和国政府信息公开条例》  ( 国务院令第711号 ) 等</w:t>
            </w:r>
          </w:p>
        </w:tc>
        <w:tc>
          <w:tcPr>
            <w:tcW w:w="775" w:type="dxa"/>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砚山县医疗保障局</w:t>
            </w:r>
          </w:p>
        </w:tc>
        <w:tc>
          <w:tcPr>
            <w:tcW w:w="788" w:type="dxa"/>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待遇保障</w:t>
            </w:r>
            <w:r>
              <w:rPr>
                <w:rFonts w:hint="eastAsia" w:eastAsia="宋体"/>
                <w:color w:val="auto"/>
                <w:sz w:val="21"/>
                <w:szCs w:val="21"/>
                <w:vertAlign w:val="baseline"/>
                <w:lang w:val="en-US" w:eastAsia="zh-CN"/>
              </w:rPr>
              <w:t>股</w:t>
            </w:r>
            <w:r>
              <w:rPr>
                <w:rFonts w:hint="eastAsia" w:eastAsia="宋体"/>
                <w:color w:val="auto"/>
                <w:sz w:val="21"/>
                <w:szCs w:val="21"/>
                <w:vertAlign w:val="baseline"/>
                <w:lang w:eastAsia="zh-CN"/>
              </w:rPr>
              <w:t>牵头 ，有关</w:t>
            </w:r>
            <w:r>
              <w:rPr>
                <w:rFonts w:hint="eastAsia" w:eastAsia="宋体"/>
                <w:color w:val="auto"/>
                <w:sz w:val="21"/>
                <w:szCs w:val="21"/>
                <w:vertAlign w:val="baseline"/>
                <w:lang w:val="en-US" w:eastAsia="zh-CN"/>
              </w:rPr>
              <w:t>股</w:t>
            </w:r>
            <w:r>
              <w:rPr>
                <w:rFonts w:hint="eastAsia" w:eastAsia="宋体"/>
                <w:color w:val="auto"/>
                <w:sz w:val="21"/>
                <w:szCs w:val="21"/>
                <w:vertAlign w:val="baseline"/>
                <w:lang w:eastAsia="zh-CN"/>
              </w:rPr>
              <w:t>室配合</w:t>
            </w:r>
          </w:p>
        </w:tc>
        <w:tc>
          <w:tcPr>
            <w:tcW w:w="1225" w:type="dxa"/>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信息形成或变更之日起 3 个工作日内</w:t>
            </w:r>
          </w:p>
        </w:tc>
        <w:tc>
          <w:tcPr>
            <w:tcW w:w="1900" w:type="dxa"/>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政府</w:t>
            </w:r>
            <w:r>
              <w:rPr>
                <w:rFonts w:hint="eastAsia" w:eastAsia="宋体"/>
                <w:color w:val="auto"/>
                <w:sz w:val="21"/>
                <w:szCs w:val="21"/>
                <w:vertAlign w:val="baseline"/>
                <w:lang w:val="en-US" w:eastAsia="zh-CN"/>
              </w:rPr>
              <w:t>门户</w:t>
            </w:r>
            <w:r>
              <w:rPr>
                <w:rFonts w:hint="eastAsia" w:eastAsia="宋体"/>
                <w:color w:val="auto"/>
                <w:sz w:val="21"/>
                <w:szCs w:val="21"/>
                <w:vertAlign w:val="baseline"/>
                <w:lang w:eastAsia="zh-CN"/>
              </w:rPr>
              <w:t>网站</w:t>
            </w:r>
          </w:p>
        </w:tc>
        <w:tc>
          <w:tcPr>
            <w:tcW w:w="950" w:type="dxa"/>
            <w:tcBorders>
              <w:tl2br w:val="nil"/>
              <w:tr2bl w:val="nil"/>
            </w:tcBorders>
            <w:vAlign w:val="center"/>
          </w:tcPr>
          <w:p>
            <w:pPr>
              <w:widowControl w:val="0"/>
              <w:jc w:val="center"/>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w:t>
            </w:r>
          </w:p>
        </w:tc>
        <w:tc>
          <w:tcPr>
            <w:tcW w:w="812" w:type="dxa"/>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13" w:type="dxa"/>
            <w:tcBorders>
              <w:tl2br w:val="nil"/>
              <w:tr2bl w:val="nil"/>
            </w:tcBorders>
            <w:vAlign w:val="center"/>
          </w:tcPr>
          <w:p>
            <w:pPr>
              <w:widowControl w:val="0"/>
              <w:jc w:val="center"/>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w:t>
            </w:r>
          </w:p>
        </w:tc>
        <w:tc>
          <w:tcPr>
            <w:tcW w:w="965" w:type="dxa"/>
            <w:tcBorders>
              <w:tl2br w:val="nil"/>
              <w:tr2bl w:val="nil"/>
            </w:tcBorders>
            <w:vAlign w:val="center"/>
          </w:tcPr>
          <w:p>
            <w:pPr>
              <w:widowControl w:val="0"/>
              <w:jc w:val="center"/>
              <w:rPr>
                <w:rFonts w:hint="eastAsia" w:eastAsia="宋体"/>
                <w:color w:val="auto"/>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33" w:hRule="atLeast"/>
        </w:trPr>
        <w:tc>
          <w:tcPr>
            <w:tcW w:w="450" w:type="dxa"/>
            <w:tcBorders>
              <w:tl2br w:val="nil"/>
              <w:tr2bl w:val="nil"/>
            </w:tcBorders>
            <w:vAlign w:val="center"/>
          </w:tcPr>
          <w:p>
            <w:pPr>
              <w:widowControl w:val="0"/>
              <w:jc w:val="center"/>
              <w:rPr>
                <w:rFonts w:hint="default" w:eastAsia="宋体"/>
                <w:color w:val="auto"/>
                <w:sz w:val="21"/>
                <w:szCs w:val="21"/>
                <w:vertAlign w:val="baseline"/>
                <w:lang w:val="en-US" w:eastAsia="zh-CN"/>
              </w:rPr>
            </w:pPr>
            <w:r>
              <w:rPr>
                <w:rFonts w:hint="eastAsia" w:eastAsia="宋体"/>
                <w:color w:val="auto"/>
                <w:sz w:val="21"/>
                <w:szCs w:val="21"/>
                <w:vertAlign w:val="baseline"/>
                <w:lang w:val="en-US" w:eastAsia="zh-CN"/>
              </w:rPr>
              <w:t>10</w:t>
            </w:r>
          </w:p>
        </w:tc>
        <w:tc>
          <w:tcPr>
            <w:tcW w:w="756" w:type="dxa"/>
            <w:vMerge w:val="continue"/>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1112" w:type="dxa"/>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政策</w:t>
            </w: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解读</w:t>
            </w:r>
          </w:p>
        </w:tc>
        <w:tc>
          <w:tcPr>
            <w:tcW w:w="2175" w:type="dxa"/>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规范性文件解读有关材料。</w:t>
            </w:r>
          </w:p>
        </w:tc>
        <w:tc>
          <w:tcPr>
            <w:tcW w:w="1475" w:type="dxa"/>
            <w:tcBorders>
              <w:tl2br w:val="nil"/>
              <w:tr2bl w:val="nil"/>
            </w:tcBorders>
            <w:vAlign w:val="top"/>
          </w:tcPr>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《中华人民共和国政府信息公开条例》  ( 国务院令第 711号 )  ， 《文山州人民政府政务公开工作制度》</w:t>
            </w:r>
          </w:p>
        </w:tc>
        <w:tc>
          <w:tcPr>
            <w:tcW w:w="775" w:type="dxa"/>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砚山县医疗保障局</w:t>
            </w:r>
          </w:p>
        </w:tc>
        <w:tc>
          <w:tcPr>
            <w:tcW w:w="788" w:type="dxa"/>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待遇保障</w:t>
            </w:r>
            <w:r>
              <w:rPr>
                <w:rFonts w:hint="eastAsia" w:eastAsia="宋体"/>
                <w:color w:val="auto"/>
                <w:sz w:val="21"/>
                <w:szCs w:val="21"/>
                <w:vertAlign w:val="baseline"/>
                <w:lang w:val="en-US" w:eastAsia="zh-CN"/>
              </w:rPr>
              <w:t>股</w:t>
            </w:r>
            <w:r>
              <w:rPr>
                <w:rFonts w:hint="eastAsia" w:eastAsia="宋体"/>
                <w:color w:val="auto"/>
                <w:sz w:val="21"/>
                <w:szCs w:val="21"/>
                <w:vertAlign w:val="baseline"/>
                <w:lang w:eastAsia="zh-CN"/>
              </w:rPr>
              <w:t>牵头 ，有关</w:t>
            </w:r>
            <w:r>
              <w:rPr>
                <w:rFonts w:hint="eastAsia" w:eastAsia="宋体"/>
                <w:color w:val="auto"/>
                <w:sz w:val="21"/>
                <w:szCs w:val="21"/>
                <w:vertAlign w:val="baseline"/>
                <w:lang w:val="en-US" w:eastAsia="zh-CN"/>
              </w:rPr>
              <w:t>股</w:t>
            </w:r>
            <w:r>
              <w:rPr>
                <w:rFonts w:hint="eastAsia" w:eastAsia="宋体"/>
                <w:color w:val="auto"/>
                <w:sz w:val="21"/>
                <w:szCs w:val="21"/>
                <w:vertAlign w:val="baseline"/>
                <w:lang w:eastAsia="zh-CN"/>
              </w:rPr>
              <w:t>室配合</w:t>
            </w:r>
          </w:p>
        </w:tc>
        <w:tc>
          <w:tcPr>
            <w:tcW w:w="1225" w:type="dxa"/>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信息形成或变更之日起 3个工作日内</w:t>
            </w:r>
          </w:p>
        </w:tc>
        <w:tc>
          <w:tcPr>
            <w:tcW w:w="1900" w:type="dxa"/>
            <w:tcBorders>
              <w:tl2br w:val="nil"/>
              <w:tr2bl w:val="nil"/>
            </w:tcBorders>
            <w:vAlign w:val="top"/>
          </w:tcPr>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p>
          <w:p>
            <w:pPr>
              <w:widowControl w:val="0"/>
              <w:jc w:val="center"/>
              <w:rPr>
                <w:rFonts w:hint="eastAsia" w:eastAsia="宋体"/>
                <w:color w:val="auto"/>
                <w:sz w:val="21"/>
                <w:szCs w:val="21"/>
                <w:vertAlign w:val="baseline"/>
                <w:lang w:eastAsia="zh-CN"/>
              </w:rPr>
            </w:pPr>
            <w:r>
              <w:rPr>
                <w:rFonts w:hint="eastAsia" w:eastAsia="宋体"/>
                <w:color w:val="auto"/>
                <w:sz w:val="21"/>
                <w:szCs w:val="21"/>
                <w:vertAlign w:val="baseline"/>
                <w:lang w:eastAsia="zh-CN"/>
              </w:rPr>
              <w:t>政府</w:t>
            </w:r>
            <w:r>
              <w:rPr>
                <w:rFonts w:hint="eastAsia" w:eastAsia="宋体"/>
                <w:color w:val="auto"/>
                <w:sz w:val="21"/>
                <w:szCs w:val="21"/>
                <w:vertAlign w:val="baseline"/>
                <w:lang w:val="en-US" w:eastAsia="zh-CN"/>
              </w:rPr>
              <w:t>门户</w:t>
            </w:r>
            <w:r>
              <w:rPr>
                <w:rFonts w:hint="eastAsia" w:eastAsia="宋体"/>
                <w:color w:val="auto"/>
                <w:sz w:val="21"/>
                <w:szCs w:val="21"/>
                <w:vertAlign w:val="baseline"/>
                <w:lang w:eastAsia="zh-CN"/>
              </w:rPr>
              <w:t>网站</w:t>
            </w:r>
          </w:p>
        </w:tc>
        <w:tc>
          <w:tcPr>
            <w:tcW w:w="950" w:type="dxa"/>
            <w:tcBorders>
              <w:tl2br w:val="nil"/>
              <w:tr2bl w:val="nil"/>
            </w:tcBorders>
            <w:vAlign w:val="center"/>
          </w:tcPr>
          <w:p>
            <w:pPr>
              <w:widowControl w:val="0"/>
              <w:jc w:val="center"/>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w:t>
            </w:r>
          </w:p>
        </w:tc>
        <w:tc>
          <w:tcPr>
            <w:tcW w:w="812" w:type="dxa"/>
            <w:tcBorders>
              <w:tl2br w:val="nil"/>
              <w:tr2bl w:val="nil"/>
            </w:tcBorders>
            <w:vAlign w:val="center"/>
          </w:tcPr>
          <w:p>
            <w:pPr>
              <w:widowControl w:val="0"/>
              <w:jc w:val="center"/>
              <w:rPr>
                <w:rFonts w:hint="eastAsia" w:eastAsia="宋体"/>
                <w:color w:val="auto"/>
                <w:sz w:val="21"/>
                <w:szCs w:val="21"/>
                <w:vertAlign w:val="baseline"/>
                <w:lang w:eastAsia="zh-CN"/>
              </w:rPr>
            </w:pPr>
          </w:p>
        </w:tc>
        <w:tc>
          <w:tcPr>
            <w:tcW w:w="713" w:type="dxa"/>
            <w:tcBorders>
              <w:tl2br w:val="nil"/>
              <w:tr2bl w:val="nil"/>
            </w:tcBorders>
            <w:vAlign w:val="center"/>
          </w:tcPr>
          <w:p>
            <w:pPr>
              <w:widowControl w:val="0"/>
              <w:jc w:val="center"/>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w:t>
            </w:r>
          </w:p>
        </w:tc>
        <w:tc>
          <w:tcPr>
            <w:tcW w:w="965" w:type="dxa"/>
            <w:tcBorders>
              <w:tl2br w:val="nil"/>
              <w:tr2bl w:val="nil"/>
            </w:tcBorders>
            <w:vAlign w:val="center"/>
          </w:tcPr>
          <w:p>
            <w:pPr>
              <w:widowControl w:val="0"/>
              <w:jc w:val="center"/>
              <w:rPr>
                <w:rFonts w:hint="eastAsia" w:eastAsia="宋体"/>
                <w:color w:val="auto"/>
                <w:sz w:val="21"/>
                <w:szCs w:val="21"/>
                <w:vertAlign w:val="baseline"/>
                <w:lang w:eastAsia="zh-CN"/>
              </w:rPr>
            </w:pPr>
          </w:p>
        </w:tc>
      </w:tr>
    </w:tbl>
    <w:p>
      <w:pPr>
        <w:spacing w:line="231" w:lineRule="auto"/>
      </w:pPr>
    </w:p>
    <w:sectPr>
      <w:pgSz w:w="16838" w:h="11906" w:orient="landscape"/>
      <w:pgMar w:top="1134" w:right="1440" w:bottom="102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OWU2NWViNWVkN2I4YTRmZTc2MWNlZGQxNzJiYWYifQ=="/>
  </w:docVars>
  <w:rsids>
    <w:rsidRoot w:val="62BD1AA3"/>
    <w:rsid w:val="004B4383"/>
    <w:rsid w:val="009B4173"/>
    <w:rsid w:val="01C2437E"/>
    <w:rsid w:val="01C51963"/>
    <w:rsid w:val="03077EEE"/>
    <w:rsid w:val="033D6913"/>
    <w:rsid w:val="04697BB2"/>
    <w:rsid w:val="08D37C98"/>
    <w:rsid w:val="09262AB2"/>
    <w:rsid w:val="0A625BEA"/>
    <w:rsid w:val="0B197780"/>
    <w:rsid w:val="0D815A9A"/>
    <w:rsid w:val="0D883895"/>
    <w:rsid w:val="0DC14423"/>
    <w:rsid w:val="0F0B0CEB"/>
    <w:rsid w:val="0F36630C"/>
    <w:rsid w:val="104B47E8"/>
    <w:rsid w:val="1111746F"/>
    <w:rsid w:val="1127114C"/>
    <w:rsid w:val="12245D72"/>
    <w:rsid w:val="12DF5267"/>
    <w:rsid w:val="130F36D3"/>
    <w:rsid w:val="14E46458"/>
    <w:rsid w:val="14F47D6F"/>
    <w:rsid w:val="15D1486B"/>
    <w:rsid w:val="16F449A6"/>
    <w:rsid w:val="17783AF5"/>
    <w:rsid w:val="17C06E15"/>
    <w:rsid w:val="18611F3F"/>
    <w:rsid w:val="19C11EB7"/>
    <w:rsid w:val="1A724B66"/>
    <w:rsid w:val="1C061FFB"/>
    <w:rsid w:val="1CD75D83"/>
    <w:rsid w:val="1D734458"/>
    <w:rsid w:val="1D8055E1"/>
    <w:rsid w:val="20F47E45"/>
    <w:rsid w:val="2363696E"/>
    <w:rsid w:val="23CA37D9"/>
    <w:rsid w:val="251A4341"/>
    <w:rsid w:val="25CA383D"/>
    <w:rsid w:val="26116F8B"/>
    <w:rsid w:val="26563FDE"/>
    <w:rsid w:val="2713237C"/>
    <w:rsid w:val="285253E7"/>
    <w:rsid w:val="28C35067"/>
    <w:rsid w:val="29C22975"/>
    <w:rsid w:val="29D519D1"/>
    <w:rsid w:val="29ED3E3D"/>
    <w:rsid w:val="2A056CEA"/>
    <w:rsid w:val="2B1F0AB5"/>
    <w:rsid w:val="2C0B66D0"/>
    <w:rsid w:val="2D38166F"/>
    <w:rsid w:val="2E777470"/>
    <w:rsid w:val="2E8D067F"/>
    <w:rsid w:val="32E8697A"/>
    <w:rsid w:val="34EE1E0A"/>
    <w:rsid w:val="36856D9D"/>
    <w:rsid w:val="37F67BB6"/>
    <w:rsid w:val="38986D0D"/>
    <w:rsid w:val="39687B07"/>
    <w:rsid w:val="3B2B28EB"/>
    <w:rsid w:val="3CBB4CA2"/>
    <w:rsid w:val="3CC14689"/>
    <w:rsid w:val="3E0D3DDD"/>
    <w:rsid w:val="3E3D7695"/>
    <w:rsid w:val="3F362112"/>
    <w:rsid w:val="3FC97A82"/>
    <w:rsid w:val="3FD067E3"/>
    <w:rsid w:val="400926A3"/>
    <w:rsid w:val="40F8759F"/>
    <w:rsid w:val="41904D37"/>
    <w:rsid w:val="42E06844"/>
    <w:rsid w:val="43E81149"/>
    <w:rsid w:val="45CA6525"/>
    <w:rsid w:val="45E14D6B"/>
    <w:rsid w:val="49D266C3"/>
    <w:rsid w:val="4D990A98"/>
    <w:rsid w:val="50D80658"/>
    <w:rsid w:val="526658E7"/>
    <w:rsid w:val="53116E11"/>
    <w:rsid w:val="532D4607"/>
    <w:rsid w:val="532E521F"/>
    <w:rsid w:val="53D03ADA"/>
    <w:rsid w:val="54A808F4"/>
    <w:rsid w:val="54B21203"/>
    <w:rsid w:val="54C7062B"/>
    <w:rsid w:val="54D750FC"/>
    <w:rsid w:val="55532627"/>
    <w:rsid w:val="56855EFE"/>
    <w:rsid w:val="57760CED"/>
    <w:rsid w:val="5B056179"/>
    <w:rsid w:val="5C7C71CB"/>
    <w:rsid w:val="5CEA21CC"/>
    <w:rsid w:val="5D725226"/>
    <w:rsid w:val="5E0E5377"/>
    <w:rsid w:val="5F3C6B9F"/>
    <w:rsid w:val="5F6E0E52"/>
    <w:rsid w:val="5F73237D"/>
    <w:rsid w:val="5FB141A9"/>
    <w:rsid w:val="62BD1AA3"/>
    <w:rsid w:val="64134CB9"/>
    <w:rsid w:val="64AB65E7"/>
    <w:rsid w:val="66A97C74"/>
    <w:rsid w:val="67150407"/>
    <w:rsid w:val="678E6F77"/>
    <w:rsid w:val="67ED0AF0"/>
    <w:rsid w:val="687B6328"/>
    <w:rsid w:val="696E2F06"/>
    <w:rsid w:val="6B632524"/>
    <w:rsid w:val="6C141EE0"/>
    <w:rsid w:val="6CD17AC1"/>
    <w:rsid w:val="6D294EFC"/>
    <w:rsid w:val="6E66128D"/>
    <w:rsid w:val="6F3523F3"/>
    <w:rsid w:val="6F5041FD"/>
    <w:rsid w:val="74FF73E9"/>
    <w:rsid w:val="7726505C"/>
    <w:rsid w:val="772E664D"/>
    <w:rsid w:val="7C8A45E3"/>
    <w:rsid w:val="7DA26A04"/>
    <w:rsid w:val="7F9F7AC7"/>
    <w:rsid w:val="7FE83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2483</Words>
  <Characters>2565</Characters>
  <Lines>0</Lines>
  <Paragraphs>0</Paragraphs>
  <TotalTime>6</TotalTime>
  <ScaleCrop>false</ScaleCrop>
  <LinksUpToDate>false</LinksUpToDate>
  <CharactersWithSpaces>2565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2022-10-31T06:54:00Z</dcterms:created>
  <dc:creator>WPS_1514537279</dc:creator>
  <cp:lastModifiedBy>幻影骑士</cp:lastModifiedBy>
  <dcterms:modified xsi:type="dcterms:W3CDTF">2024-04-08T00:30:53Z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E5B62C06E8CC4ABFB5512F7EF379378B</vt:lpwstr>
  </property>
</Properties>
</file>