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阿猛镇人民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信息主动公开基本目录</w:t>
      </w:r>
    </w:p>
    <w:tbl>
      <w:tblPr>
        <w:tblStyle w:val="5"/>
        <w:tblpPr w:leftFromText="180" w:rightFromText="180" w:vertAnchor="text" w:horzAnchor="page" w:tblpXSpec="center" w:tblpY="46"/>
        <w:tblOverlap w:val="never"/>
        <w:tblW w:w="152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59"/>
        <w:gridCol w:w="1515"/>
        <w:gridCol w:w="2580"/>
        <w:gridCol w:w="1567"/>
        <w:gridCol w:w="743"/>
        <w:gridCol w:w="825"/>
        <w:gridCol w:w="1035"/>
        <w:gridCol w:w="2040"/>
        <w:gridCol w:w="930"/>
        <w:gridCol w:w="751"/>
        <w:gridCol w:w="914"/>
        <w:gridCol w:w="1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7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21"/>
                <w:szCs w:val="21"/>
              </w:rPr>
              <w:t>号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Arial" w:hAnsi="Arial" w:eastAsia="宋体" w:cs="Arial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事项分类</w:t>
            </w:r>
          </w:p>
          <w:p>
            <w:pPr>
              <w:widowControl w:val="0"/>
              <w:bidi w:val="0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事项名称</w:t>
            </w:r>
          </w:p>
        </w:tc>
        <w:tc>
          <w:tcPr>
            <w:tcW w:w="2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</w:rPr>
              <w:t>公开内容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</w:rPr>
              <w:t>公开依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21"/>
                <w:szCs w:val="21"/>
              </w:rPr>
              <w:t>据</w:t>
            </w:r>
          </w:p>
        </w:tc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</w:rPr>
              <w:t>公开主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21"/>
                <w:szCs w:val="21"/>
              </w:rPr>
              <w:t>体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21"/>
                <w:szCs w:val="21"/>
              </w:rPr>
              <w:t>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"/>
                <w:sz w:val="21"/>
                <w:szCs w:val="21"/>
                <w:lang w:val="en-US" w:eastAsia="zh-CN"/>
              </w:rPr>
              <w:t>股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21"/>
                <w:szCs w:val="21"/>
              </w:rPr>
              <w:t>室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21"/>
                <w:szCs w:val="21"/>
              </w:rPr>
              <w:t>开</w:t>
            </w:r>
          </w:p>
          <w:p>
            <w:pPr>
              <w:widowControl w:val="0"/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21"/>
                <w:szCs w:val="21"/>
              </w:rPr>
              <w:t>时限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21"/>
                <w:szCs w:val="21"/>
              </w:rPr>
              <w:t>开</w:t>
            </w:r>
          </w:p>
          <w:p>
            <w:pPr>
              <w:widowControl w:val="0"/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21"/>
                <w:szCs w:val="21"/>
              </w:rPr>
              <w:t>渠道</w:t>
            </w: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lang w:val="en-US" w:eastAsia="zh-CN"/>
              </w:rPr>
              <w:t>公开对象</w:t>
            </w:r>
          </w:p>
        </w:tc>
        <w:tc>
          <w:tcPr>
            <w:tcW w:w="19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21"/>
                <w:szCs w:val="21"/>
              </w:rPr>
              <w:t>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室基本信息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办公地址、联系电话、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领导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本部门领导姓名、职务、工作分工等。</w:t>
            </w: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公室职能职责。</w:t>
            </w: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内设机构名称、主要职责等。</w:t>
            </w: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政策法规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行政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规范性</w:t>
            </w:r>
          </w:p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文件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政府和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政府办公室行政规范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性文件，现行规范性文件目录、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已废止和修改的规范性文件目录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开查阅点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府文件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府办公室文件类型为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阿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政发、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阿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政办发、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阿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政任和其他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件。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政府公报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阿猛镇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报。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阅点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策解读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各类政策文件的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解读材料。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各办、中心、所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策文件公开3个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工作日内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政务新媒体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规划</w:t>
            </w:r>
          </w:p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计划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发展规划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经济和社会发展规划、专项规划、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域规划及相关政策等。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中华人民共和国政府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条例》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国土和村镇规划建设服务中心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人事管理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人事信息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人事任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公告，招考、遴选通知，录用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等。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  <w:spacing w:line="228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  <w:p>
            <w:pPr>
              <w:widowControl w:val="0"/>
            </w:pPr>
          </w:p>
          <w:p>
            <w:pPr>
              <w:widowControl w:val="0"/>
              <w:spacing w:line="228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概况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信息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阿猛镇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lang w:eastAsia="zh-CN"/>
              </w:rPr>
              <w:t>阿猛镇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行政区划、人口民族、发展优势、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理位置、自然概貌、综合实力和社会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事业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等信息。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  <w:rPr>
                <w:rFonts w:hint="default"/>
                <w:lang w:val="en-US" w:eastAsia="zh-CN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政府工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报告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政府工作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报告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阿猛镇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工作报告全文。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06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信息公开查阅</w:t>
            </w:r>
          </w:p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会议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公开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府会议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两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和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其他会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议情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况等。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6" w:leftChars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、政务新媒体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财政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预算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政预算报告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及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财政所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  <w:spacing w:line="216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决算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政决算报告，办公室决算及“三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财政所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  <w:spacing w:line="216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建议</w:t>
            </w:r>
          </w:p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题案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人大代表建议</w:t>
            </w:r>
          </w:p>
        </w:tc>
        <w:tc>
          <w:tcPr>
            <w:tcW w:w="2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建议提案办理总体情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况，办件复文。</w:t>
            </w:r>
          </w:p>
        </w:tc>
        <w:tc>
          <w:tcPr>
            <w:tcW w:w="1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、《文山州人民政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府办公室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关于认真做好州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人大代表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建议和州政协提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案办理结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果公开工作的通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》</w:t>
            </w:r>
          </w:p>
        </w:tc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政协委员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提案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息公开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度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工作相关文件。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中华人民共和国政府信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查阅点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  <w:p>
            <w:pPr>
              <w:widowControl w:val="0"/>
            </w:pPr>
          </w:p>
          <w:p>
            <w:pPr>
              <w:widowControl w:val="0"/>
              <w:spacing w:line="216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南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政府信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公开工作机构的名称、办公地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址、办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时间、联系方式和政府信息主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动公开的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范围、渠道、时限，依申请公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开的申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方式、答复时限，不予公开事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项及监督保障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渠道等内容。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</w:pPr>
          </w:p>
          <w:p>
            <w:pPr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  <w:p>
            <w:pPr>
              <w:widowControl w:val="0"/>
            </w:pPr>
          </w:p>
          <w:p>
            <w:pPr>
              <w:widowControl w:val="0"/>
              <w:spacing w:line="231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报告</w:t>
            </w:r>
          </w:p>
        </w:tc>
        <w:tc>
          <w:tcPr>
            <w:tcW w:w="2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28"/>
              </w:tabs>
              <w:spacing w:before="101" w:line="231" w:lineRule="auto"/>
              <w:ind w:left="49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本机关主动公开政府信息的情况；</w:t>
            </w:r>
          </w:p>
          <w:p>
            <w:pPr>
              <w:widowControl w:val="0"/>
              <w:spacing w:before="130" w:line="231" w:lineRule="auto"/>
              <w:ind w:left="64" w:right="44" w:hanging="1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本机关收到和处理政府信息公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请的情况；</w:t>
            </w:r>
          </w:p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因政府信息公开工作被申请行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复议、提起行政诉讼的情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况；</w:t>
            </w:r>
          </w:p>
          <w:p>
            <w:pPr>
              <w:widowControl w:val="0"/>
              <w:spacing w:before="104" w:line="231" w:lineRule="auto"/>
              <w:ind w:left="42" w:right="44" w:firstLine="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政府信息公开工作存在的主要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题及改进情况；</w:t>
            </w:r>
          </w:p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其他需要报告的事项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。</w:t>
            </w:r>
          </w:p>
        </w:tc>
        <w:tc>
          <w:tcPr>
            <w:tcW w:w="1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阿猛镇人民政府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月31日前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阅点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MWViYzFjZTdhMzgwMjZjZTQ3NTRmMzNhOTBjMmUifQ=="/>
  </w:docVars>
  <w:rsids>
    <w:rsidRoot w:val="62A71B4F"/>
    <w:rsid w:val="04A16BE5"/>
    <w:rsid w:val="11F73FC8"/>
    <w:rsid w:val="12056E5F"/>
    <w:rsid w:val="27BD55CC"/>
    <w:rsid w:val="327C7887"/>
    <w:rsid w:val="419B1F3E"/>
    <w:rsid w:val="4DEC000E"/>
    <w:rsid w:val="50AA7F50"/>
    <w:rsid w:val="5B3C57EA"/>
    <w:rsid w:val="62A71B4F"/>
    <w:rsid w:val="75BF791E"/>
    <w:rsid w:val="7651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2024-04-07T02:41:00Z</dcterms:created>
  <dc:creator>小高小高</dc:creator>
  <cp:lastModifiedBy>香香</cp:lastModifiedBy>
  <dcterms:modified xsi:type="dcterms:W3CDTF">2024-04-09T03:16:31Z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FA1B2E0331B54F1DA17F814D4C13D6FF_12</vt:lpwstr>
  </property>
</Properties>
</file>