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砚山县干河彝族乡人民政府关于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《砚山县干河彝族乡国土空间规划（2021—2035年）》（征求公众意见稿）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规划编制背景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val="en-US" w:eastAsia="zh-CN"/>
        </w:rPr>
        <w:t>2019年5月，《中共中央国务院关于建立国土空间规划体系并监督实施的若干意见》发布，提出构建“五级三类”的国土空间规划体系，自然资源部印发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关于全面开展国土空间规划工作的通知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eastAsia="zh-CN"/>
        </w:rPr>
        <w:t>》，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全面部署规划编制工作。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砚山县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委、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严格落实《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文山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壮族苗族自治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州国土空间总体规划（2021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203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5年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落实细化《砚山县国土空间总体规划（2021—2035年）》各项要求，优化乡域资源配置，更好实现创新发展、绿色发展、高质量发展，组织编制《砚山县干河彝族乡国土空间规划（2021—2035年）》（以下简称《规划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编制基础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/>
        <w:textAlignment w:val="auto"/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  <w:t>《规划》以《中华人民共和国土地管理法》《中华人民共和国城乡规划法》等法律法规为依据，遵循党中央、国务院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  <w:lang w:val="en-US" w:eastAsia="zh-CN"/>
        </w:rPr>
        <w:t>《关于建立国土空间规划体系并监督实施的若干意见》，</w:t>
      </w:r>
      <w:r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  <w:t>以《云南省乡镇国土空间规划编制技术指南（试行）》为技术指导，以上位规划及相关专项规划为技术支撑，认真贯彻落实党中央、国务院决策部署和省委、省政府及文山州委、州政府等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  <w:t>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编制主要内容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/>
        <w:textAlignment w:val="auto"/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pacing w:val="6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紧紧围绕统筹推进“五位一体”总体布局和协调推进“四个全面”战略布局，坚持以人民为中心，践行创新、协调、绿色、开放、共享的发展新理念，以推动高质量发展和高品质生活为主线，结合干河彝族乡实际，本着农业稳乡、工业强乡、产业富乡、商贸活乡的发展思路，整体谋划新时代国土空间开发保护格局，全面增进民生福祉，为全面实现乡村振兴提供科学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优化空间格局，落实底线约束。突出用地结构及布局、资源保护利用、产业空间布局和各类设施统筹安排、国土整治修复、用途管制和国土空间利用时序等内容。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统筹镇村发展，调整产业结构。规划形成乡集镇－中心村－一般村的三级镇村等级体系，以“农业产业”为根基，以“工业园区建设”为目标，以“融合发展”为手段，以“文化+”发展为推动，以“精品二产、优化一产”为指导，延伸产业链，拓展产业空间，实现全域产业的融合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历史文化保护与传承，塑造特色风貌。梳理干河彝族乡历史文化资源，整合自然景观、民族文化、民俗活动等，统筹“山、水、集镇（村）、坝”风貌要素关系，塑造“山水相映、林田交织”的风貌格局。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完善基础设施支撑体系，增强国土安全韧性。包括完善综合交通运输体系、健全优质共享的公共服务体系、加强市政基础设施保障、建设安全韧性的防灾体系。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2if+f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7B33"/>
    <w:multiLevelType w:val="singleLevel"/>
    <w:tmpl w:val="232E7B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jk2NzdhODdjNTI2MWY1YTE4Yzk0YzVlZjJlYjUifQ=="/>
  </w:docVars>
  <w:rsids>
    <w:rsidRoot w:val="6CDF6C07"/>
    <w:rsid w:val="024516E8"/>
    <w:rsid w:val="048D5276"/>
    <w:rsid w:val="074E312A"/>
    <w:rsid w:val="075921AF"/>
    <w:rsid w:val="08E52D76"/>
    <w:rsid w:val="0B202AD1"/>
    <w:rsid w:val="0C07584B"/>
    <w:rsid w:val="0DCB47D3"/>
    <w:rsid w:val="0F401138"/>
    <w:rsid w:val="10EC41F5"/>
    <w:rsid w:val="10FB1741"/>
    <w:rsid w:val="11853F5F"/>
    <w:rsid w:val="1391188F"/>
    <w:rsid w:val="13E70A45"/>
    <w:rsid w:val="141E497B"/>
    <w:rsid w:val="14C06CCF"/>
    <w:rsid w:val="167D0FF0"/>
    <w:rsid w:val="16980912"/>
    <w:rsid w:val="1B8C4FAA"/>
    <w:rsid w:val="1EE41A70"/>
    <w:rsid w:val="1FA019F6"/>
    <w:rsid w:val="1FA814C1"/>
    <w:rsid w:val="1FFD6ECB"/>
    <w:rsid w:val="222A4067"/>
    <w:rsid w:val="22576AB4"/>
    <w:rsid w:val="225910DA"/>
    <w:rsid w:val="25CF5A3B"/>
    <w:rsid w:val="25FF484B"/>
    <w:rsid w:val="277F5232"/>
    <w:rsid w:val="2A913A15"/>
    <w:rsid w:val="2F2A7DEA"/>
    <w:rsid w:val="2F6A4226"/>
    <w:rsid w:val="31682E30"/>
    <w:rsid w:val="334E6EC0"/>
    <w:rsid w:val="33BB280E"/>
    <w:rsid w:val="36852750"/>
    <w:rsid w:val="36D310AE"/>
    <w:rsid w:val="3C945E6D"/>
    <w:rsid w:val="3CC803F5"/>
    <w:rsid w:val="3D0A1A7F"/>
    <w:rsid w:val="3DC45F17"/>
    <w:rsid w:val="3ED5429A"/>
    <w:rsid w:val="41251818"/>
    <w:rsid w:val="45272A5C"/>
    <w:rsid w:val="45864E0B"/>
    <w:rsid w:val="45F375BF"/>
    <w:rsid w:val="461D7D04"/>
    <w:rsid w:val="47A8180C"/>
    <w:rsid w:val="47C04CCB"/>
    <w:rsid w:val="483C71A7"/>
    <w:rsid w:val="48AC0710"/>
    <w:rsid w:val="48C01C3F"/>
    <w:rsid w:val="48D46B7F"/>
    <w:rsid w:val="48FB3384"/>
    <w:rsid w:val="49534567"/>
    <w:rsid w:val="4D2F4D8C"/>
    <w:rsid w:val="4E4C150B"/>
    <w:rsid w:val="4FC47411"/>
    <w:rsid w:val="50B0535A"/>
    <w:rsid w:val="52A77AE5"/>
    <w:rsid w:val="5653463D"/>
    <w:rsid w:val="57741A19"/>
    <w:rsid w:val="5ACD2C6A"/>
    <w:rsid w:val="5CB82A5D"/>
    <w:rsid w:val="5D246D09"/>
    <w:rsid w:val="5DC43E68"/>
    <w:rsid w:val="5FFC0247"/>
    <w:rsid w:val="61971DB8"/>
    <w:rsid w:val="62570ADE"/>
    <w:rsid w:val="64FB0EA4"/>
    <w:rsid w:val="664E6C76"/>
    <w:rsid w:val="6C7B71EB"/>
    <w:rsid w:val="6CB55921"/>
    <w:rsid w:val="6CDF6C07"/>
    <w:rsid w:val="6CF323DE"/>
    <w:rsid w:val="6DF472BF"/>
    <w:rsid w:val="6F76389B"/>
    <w:rsid w:val="6FC97069"/>
    <w:rsid w:val="70447F4E"/>
    <w:rsid w:val="70924DF7"/>
    <w:rsid w:val="7223536F"/>
    <w:rsid w:val="7328527F"/>
    <w:rsid w:val="73595729"/>
    <w:rsid w:val="73FE4630"/>
    <w:rsid w:val="743F257B"/>
    <w:rsid w:val="747D2421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9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906</Words>
  <Characters>953</Characters>
  <Lines>0</Lines>
  <Paragraphs>0</Paragraphs>
  <TotalTime>10</TotalTime>
  <ScaleCrop>false</ScaleCrop>
  <LinksUpToDate>false</LinksUpToDate>
  <CharactersWithSpaces>954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杨道能</cp:lastModifiedBy>
  <dcterms:modified xsi:type="dcterms:W3CDTF">2024-07-08T10:22:38Z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E4A6A9DB1EEF4492B2077963440834D0_13</vt:lpwstr>
  </property>
</Properties>
</file>