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B82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砚山县干河彝族乡人民政府关于</w:t>
      </w:r>
    </w:p>
    <w:p w14:paraId="3BDD25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《砚山县干河彝族乡国土空间规划（2021—2035年）》（征求公众意见稿）</w:t>
      </w:r>
    </w:p>
    <w:p w14:paraId="1DBDA9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 w14:paraId="7B263E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40"/>
          <w:lang w:val="en-US" w:eastAsia="zh-CN"/>
        </w:rPr>
      </w:pPr>
    </w:p>
    <w:p w14:paraId="4578FD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规划编制背景</w:t>
      </w:r>
    </w:p>
    <w:p w14:paraId="1560A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val="en-US" w:eastAsia="zh-CN"/>
        </w:rPr>
        <w:t>2019年5月，《中共中央国务院关于建立国土空间规划体系并监督实施的若干意见》发布，提出构建“五级三类”的国土空间规划体系，自然资源部印发</w:t>
      </w:r>
      <w:r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val="en-US" w:eastAsia="zh-CN"/>
        </w:rPr>
        <w:t>关于全面开展国土空间规划工作的通知</w:t>
      </w:r>
      <w:r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eastAsia="zh-CN"/>
        </w:rPr>
        <w:t>》，</w:t>
      </w:r>
      <w:r>
        <w:rPr>
          <w:rFonts w:hint="eastAsia" w:ascii="Times New Roman" w:hAnsi="Times New Roman" w:eastAsia="方正仿宋_GBK" w:cs="方正仿宋_GBK"/>
          <w:color w:val="000000"/>
          <w:spacing w:val="6"/>
          <w:sz w:val="32"/>
          <w:szCs w:val="32"/>
          <w:highlight w:val="none"/>
          <w:shd w:val="clear" w:color="auto" w:fill="auto"/>
          <w:lang w:val="en-US" w:eastAsia="zh-CN"/>
        </w:rPr>
        <w:t>全面部署规划编制工作。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砚山县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委、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政府坚持以习近平新时代中国特色社会主义思想为指导，全面贯彻党的二十大精神和习近平总书记考察云南重要讲话精神，坚持和加强党的全面领导，贯彻落实党中央、国务院关于推进“多规合一”、建立国土空间体系并监督实施的决策部署，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严格落实《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文山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壮族苗族自治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州国土空间总体规划（2021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203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5年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落实细化《砚山县国土空间总体规划（2021—2035年）》各项要求，优化乡域资源配置，更好实现创新发展、绿色发展、高质量发展，组织编制《砚山县干河彝族乡国土空间规划（2021—2035年）》（以下简称《规划》）。</w:t>
      </w:r>
    </w:p>
    <w:p w14:paraId="0231E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编制基础</w:t>
      </w:r>
    </w:p>
    <w:p w14:paraId="60E7345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/>
        <w:textAlignment w:val="auto"/>
        <w:rPr>
          <w:rFonts w:hint="eastAsia" w:ascii="Times New Roman" w:hAnsi="Times New Roman" w:eastAsia="方正仿宋_GBK" w:cs="方正仿宋_GBK"/>
          <w:color w:val="auto"/>
          <w:spacing w:val="17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pacing w:val="17"/>
          <w:kern w:val="2"/>
          <w:sz w:val="32"/>
          <w:szCs w:val="32"/>
          <w:lang w:val="en-US" w:eastAsia="zh-CN" w:bidi="ar-SA"/>
        </w:rPr>
        <w:t>《规划》以《中华人民共和国土地管理法》《中华人民共和国城乡规划法》等法律法规为依据，遵循党中央、国务院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  <w:lang w:val="en-US" w:eastAsia="zh-CN"/>
        </w:rPr>
        <w:t>《关于建立国土空间规划体系并监督实施的若干意见》，</w:t>
      </w:r>
      <w:r>
        <w:rPr>
          <w:rFonts w:hint="eastAsia" w:ascii="Times New Roman" w:hAnsi="Times New Roman" w:eastAsia="方正仿宋_GBK" w:cs="方正仿宋_GBK"/>
          <w:color w:val="auto"/>
          <w:spacing w:val="17"/>
          <w:kern w:val="2"/>
          <w:sz w:val="32"/>
          <w:szCs w:val="32"/>
          <w:lang w:val="en-US" w:eastAsia="zh-CN" w:bidi="ar-SA"/>
        </w:rPr>
        <w:t>以《云南省乡镇国土空间规划编制技术指南（试行）》为技术指导，以上位规划及相关专项规划为技术支撑，认真贯彻落实党中央、国务院决策部署和省委、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pacing w:val="17"/>
          <w:kern w:val="2"/>
          <w:sz w:val="32"/>
          <w:szCs w:val="32"/>
          <w:lang w:val="en-US" w:eastAsia="zh-CN" w:bidi="ar-SA"/>
        </w:rPr>
        <w:t>省政府及文山州委州政府、砚山县政府有关要求。</w:t>
      </w:r>
    </w:p>
    <w:p w14:paraId="772069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编制主要内容</w:t>
      </w:r>
    </w:p>
    <w:p w14:paraId="5529218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/>
        <w:textAlignment w:val="auto"/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pacing w:val="6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lang w:val="en-US" w:eastAsia="zh-CN"/>
        </w:rPr>
        <w:t>紧紧围绕统筹推进“五位一体”总体布局和协调推进“四个全面”战略布局，坚持以人民为中心，践行创新、协调、绿色、开放、共享的发展新理念，以推动高质量发展和高品质生活为主线，结合干河彝族乡实际，本着农业稳乡、工业强乡、产业富乡、商贸活乡的发展思路，整体谋划新时代国土空间开发保护格局，全面增进民生福祉，为全面实现乡村振兴提供科学支撑。</w:t>
      </w:r>
    </w:p>
    <w:p w14:paraId="3564A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优化空间格局，落实底线约束。突出用地结构及布局、资源保护利用、产业空间布局和各类设施统筹安排、国土整治修复、用途管制和国土空间利用时序等内容。</w:t>
      </w:r>
    </w:p>
    <w:p w14:paraId="36982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统筹镇村发展，调整产业结构。规划形成乡集镇－中心村－一般村的三级镇村等级体系，以“农业产业”为根基，以“工业园区建设”为目标，以“融合发展”为手段，以“文化+”发展为推动，以“精品二产、优化一产”为指导，延伸产业链，拓展产业空间，实现全域产业的融合发展。</w:t>
      </w:r>
    </w:p>
    <w:p w14:paraId="09393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四是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历史文化保护与传承，塑造特色风貌。梳理干河彝族乡历史文化资源，整合自然景观、民族文化、民俗活动等，统筹“山、水、集镇（村）、坝”风貌要素关系，塑造“山水相映、林田交织”的风貌格局。</w:t>
      </w:r>
    </w:p>
    <w:p w14:paraId="73BCC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五是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完善基础设施支撑体系，增强国土安全韧性。包括完善综合交通运输体系、健全优质共享的公共服务体系、加强市政基础设施保障、建设安全韧性的防灾体系。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D86C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C288C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on/n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C288C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E7B33"/>
    <w:multiLevelType w:val="singleLevel"/>
    <w:tmpl w:val="232E7B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WViYzFjZTdhMzgwMjZjZTQ3NTRmMzNhOTBjMmUifQ=="/>
  </w:docVars>
  <w:rsids>
    <w:rsidRoot w:val="6CDF6C07"/>
    <w:rsid w:val="024516E8"/>
    <w:rsid w:val="048D5276"/>
    <w:rsid w:val="074E312A"/>
    <w:rsid w:val="075921AF"/>
    <w:rsid w:val="08E52D76"/>
    <w:rsid w:val="0B202AD1"/>
    <w:rsid w:val="0C07584B"/>
    <w:rsid w:val="0DCB47D3"/>
    <w:rsid w:val="0F401138"/>
    <w:rsid w:val="10EC41F5"/>
    <w:rsid w:val="10FB1741"/>
    <w:rsid w:val="11853F5F"/>
    <w:rsid w:val="1391188F"/>
    <w:rsid w:val="13E70A45"/>
    <w:rsid w:val="141E497B"/>
    <w:rsid w:val="14C06CCF"/>
    <w:rsid w:val="167D0FF0"/>
    <w:rsid w:val="16980912"/>
    <w:rsid w:val="1B8C4FAA"/>
    <w:rsid w:val="1EE41A70"/>
    <w:rsid w:val="1FA019F6"/>
    <w:rsid w:val="1FA814C1"/>
    <w:rsid w:val="1FFD6ECB"/>
    <w:rsid w:val="222A4067"/>
    <w:rsid w:val="22576AB4"/>
    <w:rsid w:val="225910DA"/>
    <w:rsid w:val="24C04EC5"/>
    <w:rsid w:val="25CF5A3B"/>
    <w:rsid w:val="25FF484B"/>
    <w:rsid w:val="277F5232"/>
    <w:rsid w:val="2A913A15"/>
    <w:rsid w:val="2F6A4226"/>
    <w:rsid w:val="31682E30"/>
    <w:rsid w:val="334E6EC0"/>
    <w:rsid w:val="33BB280E"/>
    <w:rsid w:val="36852750"/>
    <w:rsid w:val="36D310AE"/>
    <w:rsid w:val="3C945E6D"/>
    <w:rsid w:val="3CC803F5"/>
    <w:rsid w:val="3D0A1A7F"/>
    <w:rsid w:val="3DC45F17"/>
    <w:rsid w:val="3ED5429A"/>
    <w:rsid w:val="41251818"/>
    <w:rsid w:val="45272A5C"/>
    <w:rsid w:val="45864E0B"/>
    <w:rsid w:val="45F375BF"/>
    <w:rsid w:val="461D7D04"/>
    <w:rsid w:val="47A8180C"/>
    <w:rsid w:val="47C04CCB"/>
    <w:rsid w:val="483C71A7"/>
    <w:rsid w:val="48AC0710"/>
    <w:rsid w:val="48C01C3F"/>
    <w:rsid w:val="48D46B7F"/>
    <w:rsid w:val="48FB3384"/>
    <w:rsid w:val="49534567"/>
    <w:rsid w:val="4D2F4D8C"/>
    <w:rsid w:val="4E4C150B"/>
    <w:rsid w:val="4FC47411"/>
    <w:rsid w:val="50B0535A"/>
    <w:rsid w:val="52A77AE5"/>
    <w:rsid w:val="5653463D"/>
    <w:rsid w:val="57741A19"/>
    <w:rsid w:val="5ACD2C6A"/>
    <w:rsid w:val="5CB82A5D"/>
    <w:rsid w:val="5D246D09"/>
    <w:rsid w:val="5DC43E68"/>
    <w:rsid w:val="5FFC0247"/>
    <w:rsid w:val="61971DB8"/>
    <w:rsid w:val="62570ADE"/>
    <w:rsid w:val="64FB0EA4"/>
    <w:rsid w:val="664E6C76"/>
    <w:rsid w:val="6C7B71EB"/>
    <w:rsid w:val="6CB55921"/>
    <w:rsid w:val="6CDF6C07"/>
    <w:rsid w:val="6CF323DE"/>
    <w:rsid w:val="6DF472BF"/>
    <w:rsid w:val="6F76389B"/>
    <w:rsid w:val="6FC97069"/>
    <w:rsid w:val="70447F4E"/>
    <w:rsid w:val="70924DF7"/>
    <w:rsid w:val="7223536F"/>
    <w:rsid w:val="7328527F"/>
    <w:rsid w:val="73595729"/>
    <w:rsid w:val="73FE4630"/>
    <w:rsid w:val="743F257B"/>
    <w:rsid w:val="747D2421"/>
    <w:rsid w:val="748A10A5"/>
    <w:rsid w:val="75644FB9"/>
    <w:rsid w:val="776E5DB3"/>
    <w:rsid w:val="7AB03D4F"/>
    <w:rsid w:val="7B716818"/>
    <w:rsid w:val="7D9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Body Text"/>
    <w:basedOn w:val="1"/>
    <w:next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customStyle="1" w:styleId="9">
    <w:name w:val="宋体小四正文"/>
    <w:basedOn w:val="1"/>
    <w:autoRedefine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宋体" w:cs="宋体"/>
      <w:color w:val="000000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1097</Words>
  <Characters>1124</Characters>
  <Lines>0</Lines>
  <Paragraphs>0</Paragraphs>
  <TotalTime>10</TotalTime>
  <ScaleCrop>false</ScaleCrop>
  <LinksUpToDate>false</LinksUpToDate>
  <CharactersWithSpaces>1124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2022-12-30T03:18:00Z</dcterms:created>
  <dc:creator>尚泓妤</dc:creator>
  <cp:lastModifiedBy>香香</cp:lastModifiedBy>
  <dcterms:modified xsi:type="dcterms:W3CDTF">2024-09-09T07:10:17Z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E4A6A9DB1EEF4492B2077963440834D0_13</vt:lpwstr>
  </property>
</Properties>
</file>