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eastAsia="黑体" w:cs="Times New Roman"/>
          <w:spacing w:val="40"/>
        </w:rPr>
      </w:pPr>
    </w:p>
    <w:p>
      <w:pPr>
        <w:pStyle w:val="15"/>
        <w:rPr>
          <w:rFonts w:eastAsia="黑体" w:cs="Times New Roman"/>
          <w:spacing w:val="40"/>
        </w:rPr>
      </w:pPr>
    </w:p>
    <w:p>
      <w:pPr>
        <w:adjustRightInd w:val="0"/>
        <w:snapToGrid w:val="0"/>
        <w:jc w:val="left"/>
        <w:textAlignment w:val="auto"/>
        <w:rPr>
          <w:b/>
          <w:color w:val="0D0D0D" w:themeColor="text1" w:themeTint="F2"/>
          <w:sz w:val="36"/>
          <w:szCs w:val="36"/>
          <w14:textFill>
            <w14:solidFill>
              <w14:schemeClr w14:val="tx1">
                <w14:lumMod w14:val="95000"/>
                <w14:lumOff w14:val="5000"/>
              </w14:schemeClr>
            </w14:solidFill>
          </w14:textFill>
        </w:rPr>
      </w:pPr>
    </w:p>
    <w:p>
      <w:pPr>
        <w:adjustRightInd w:val="0"/>
        <w:snapToGrid w:val="0"/>
        <w:jc w:val="center"/>
        <w:textAlignment w:val="auto"/>
        <w:rPr>
          <w:b/>
          <w:color w:val="0D0D0D" w:themeColor="text1" w:themeTint="F2"/>
          <w:sz w:val="36"/>
          <w:szCs w:val="36"/>
          <w14:textFill>
            <w14:solidFill>
              <w14:schemeClr w14:val="tx1">
                <w14:lumMod w14:val="95000"/>
                <w14:lumOff w14:val="5000"/>
              </w14:schemeClr>
            </w14:solidFill>
          </w14:textFill>
        </w:rPr>
      </w:pPr>
      <w:r>
        <w:rPr>
          <w:rFonts w:hint="eastAsia"/>
          <w:b/>
          <w:color w:val="0D0D0D" w:themeColor="text1" w:themeTint="F2"/>
          <w:sz w:val="36"/>
          <w:szCs w:val="36"/>
          <w14:textFill>
            <w14:solidFill>
              <w14:schemeClr w14:val="tx1">
                <w14:lumMod w14:val="95000"/>
                <w14:lumOff w14:val="5000"/>
              </w14:schemeClr>
            </w14:solidFill>
          </w14:textFill>
        </w:rPr>
        <w:t>文山州砚山县大中型水利水电工程移民搬迁安置和后期扶持“十四五”规划</w:t>
      </w:r>
    </w:p>
    <w:p>
      <w:pPr>
        <w:pStyle w:val="3"/>
        <w:ind w:firstLine="562"/>
        <w:jc w:val="center"/>
        <w:rPr>
          <w:b/>
          <w:bCs/>
          <w:color w:val="0D0D0D" w:themeColor="text1" w:themeTint="F2"/>
          <w14:textFill>
            <w14:solidFill>
              <w14:schemeClr w14:val="tx1">
                <w14:lumMod w14:val="95000"/>
                <w14:lumOff w14:val="5000"/>
              </w14:schemeClr>
            </w14:solidFill>
          </w14:textFill>
        </w:rPr>
      </w:pPr>
      <w:bookmarkStart w:id="0" w:name="_Toc41290919"/>
      <w:bookmarkStart w:id="1" w:name="_Toc41661577"/>
      <w:bookmarkStart w:id="2" w:name="_Toc41385640"/>
      <w:bookmarkStart w:id="3" w:name="_Toc41301648"/>
      <w:bookmarkStart w:id="4" w:name="_Toc41306648"/>
      <w:bookmarkStart w:id="5" w:name="_Toc39774100"/>
      <w:bookmarkStart w:id="6" w:name="_Toc40111006"/>
      <w:bookmarkStart w:id="7" w:name="_Toc56435586"/>
      <w:bookmarkStart w:id="8" w:name="_Toc40716730"/>
      <w:bookmarkStart w:id="9" w:name="_Toc41853691"/>
      <w:r>
        <w:rPr>
          <w:rFonts w:hint="eastAsia"/>
          <w:b/>
          <w:bCs/>
          <w:color w:val="0D0D0D" w:themeColor="text1" w:themeTint="F2"/>
          <w14:textFill>
            <w14:solidFill>
              <w14:schemeClr w14:val="tx1">
                <w14:lumMod w14:val="95000"/>
                <w14:lumOff w14:val="5000"/>
              </w14:schemeClr>
            </w14:solidFill>
          </w14:textFill>
        </w:rPr>
        <w:t>（2</w:t>
      </w:r>
      <w:r>
        <w:rPr>
          <w:b/>
          <w:bCs/>
          <w:color w:val="0D0D0D" w:themeColor="text1" w:themeTint="F2"/>
          <w14:textFill>
            <w14:solidFill>
              <w14:schemeClr w14:val="tx1">
                <w14:lumMod w14:val="95000"/>
                <w14:lumOff w14:val="5000"/>
              </w14:schemeClr>
            </w14:solidFill>
          </w14:textFill>
        </w:rPr>
        <w:t>021-2025</w:t>
      </w:r>
      <w:r>
        <w:rPr>
          <w:rFonts w:hint="eastAsia"/>
          <w:b/>
          <w:bCs/>
          <w:color w:val="0D0D0D" w:themeColor="text1" w:themeTint="F2"/>
          <w14:textFill>
            <w14:solidFill>
              <w14:schemeClr w14:val="tx1">
                <w14:lumMod w14:val="95000"/>
                <w14:lumOff w14:val="5000"/>
              </w14:schemeClr>
            </w14:solidFill>
          </w14:textFill>
        </w:rPr>
        <w:t>）</w:t>
      </w:r>
    </w:p>
    <w:bookmarkEnd w:id="0"/>
    <w:bookmarkEnd w:id="1"/>
    <w:bookmarkEnd w:id="2"/>
    <w:bookmarkEnd w:id="3"/>
    <w:bookmarkEnd w:id="4"/>
    <w:bookmarkEnd w:id="5"/>
    <w:bookmarkEnd w:id="6"/>
    <w:bookmarkEnd w:id="7"/>
    <w:bookmarkEnd w:id="8"/>
    <w:bookmarkEnd w:id="9"/>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pStyle w:val="12"/>
        <w:ind w:firstLine="480"/>
        <w:jc w:val="center"/>
        <w:rPr>
          <w:color w:val="0D0D0D" w:themeColor="text1" w:themeTint="F2"/>
          <w14:textFill>
            <w14:solidFill>
              <w14:schemeClr w14:val="tx1">
                <w14:lumMod w14:val="95000"/>
                <w14:lumOff w14:val="5000"/>
              </w14:schemeClr>
            </w14:solidFill>
          </w14:textFill>
        </w:rPr>
      </w:pPr>
    </w:p>
    <w:p>
      <w:pPr>
        <w:ind w:firstLine="562"/>
        <w:jc w:val="center"/>
        <w:rPr>
          <w:b/>
          <w:color w:val="0D0D0D" w:themeColor="text1" w:themeTint="F2"/>
          <w:sz w:val="28"/>
          <w:szCs w:val="28"/>
          <w14:textFill>
            <w14:solidFill>
              <w14:schemeClr w14:val="tx1">
                <w14:lumMod w14:val="95000"/>
                <w14:lumOff w14:val="5000"/>
              </w14:schemeClr>
            </w14:solidFill>
          </w14:textFill>
        </w:rPr>
      </w:pPr>
      <w:r>
        <w:rPr>
          <w:rFonts w:hint="eastAsia"/>
          <w:b/>
          <w:color w:val="0D0D0D" w:themeColor="text1" w:themeTint="F2"/>
          <w:sz w:val="28"/>
          <w:szCs w:val="28"/>
          <w14:textFill>
            <w14:solidFill>
              <w14:schemeClr w14:val="tx1">
                <w14:lumMod w14:val="95000"/>
                <w14:lumOff w14:val="5000"/>
              </w14:schemeClr>
            </w14:solidFill>
          </w14:textFill>
        </w:rPr>
        <w:t>砚山县搬迁安置办公室</w:t>
      </w:r>
    </w:p>
    <w:p>
      <w:pPr>
        <w:ind w:firstLine="562"/>
        <w:jc w:val="center"/>
        <w:rPr>
          <w:rFonts w:hint="eastAsia"/>
          <w:b/>
          <w:color w:val="0D0D0D" w:themeColor="text1" w:themeTint="F2"/>
          <w:sz w:val="28"/>
          <w:szCs w:val="28"/>
          <w14:textFill>
            <w14:solidFill>
              <w14:schemeClr w14:val="tx1">
                <w14:lumMod w14:val="95000"/>
                <w14:lumOff w14:val="5000"/>
              </w14:schemeClr>
            </w14:solidFill>
          </w14:textFill>
        </w:rPr>
      </w:pPr>
      <w:r>
        <w:rPr>
          <w:rFonts w:hint="eastAsia"/>
          <w:b/>
          <w:color w:val="0D0D0D" w:themeColor="text1" w:themeTint="F2"/>
          <w:sz w:val="28"/>
          <w:szCs w:val="28"/>
          <w14:textFill>
            <w14:solidFill>
              <w14:schemeClr w14:val="tx1">
                <w14:lumMod w14:val="95000"/>
                <w14:lumOff w14:val="5000"/>
              </w14:schemeClr>
            </w14:solidFill>
          </w14:textFill>
        </w:rPr>
        <w:t>中国电建集团北京勘测设计研究院有限公司</w:t>
      </w:r>
    </w:p>
    <w:p>
      <w:pPr>
        <w:pStyle w:val="12"/>
        <w:ind w:firstLine="562"/>
        <w:jc w:val="center"/>
        <w:rPr>
          <w:b/>
          <w:color w:val="0D0D0D" w:themeColor="text1" w:themeTint="F2"/>
          <w:sz w:val="28"/>
          <w:szCs w:val="28"/>
          <w14:textFill>
            <w14:solidFill>
              <w14:schemeClr w14:val="tx1">
                <w14:lumMod w14:val="95000"/>
                <w14:lumOff w14:val="5000"/>
              </w14:schemeClr>
            </w14:solidFill>
          </w14:textFill>
        </w:rPr>
      </w:pPr>
      <w:r>
        <w:rPr>
          <w:b/>
          <w:color w:val="0D0D0D" w:themeColor="text1" w:themeTint="F2"/>
          <w:sz w:val="28"/>
          <w:szCs w:val="28"/>
          <w14:textFill>
            <w14:solidFill>
              <w14:schemeClr w14:val="tx1">
                <w14:lumMod w14:val="95000"/>
                <w14:lumOff w14:val="5000"/>
              </w14:schemeClr>
            </w14:solidFill>
          </w14:textFill>
        </w:rPr>
        <w:t>二〇</w:t>
      </w:r>
      <w:r>
        <w:rPr>
          <w:rFonts w:hint="eastAsia"/>
          <w:b/>
          <w:color w:val="0D0D0D" w:themeColor="text1" w:themeTint="F2"/>
          <w:sz w:val="28"/>
          <w:szCs w:val="28"/>
          <w14:textFill>
            <w14:solidFill>
              <w14:schemeClr w14:val="tx1">
                <w14:lumMod w14:val="95000"/>
                <w14:lumOff w14:val="5000"/>
              </w14:schemeClr>
            </w14:solidFill>
          </w14:textFill>
        </w:rPr>
        <w:t>二一</w:t>
      </w:r>
      <w:r>
        <w:rPr>
          <w:b/>
          <w:color w:val="0D0D0D" w:themeColor="text1" w:themeTint="F2"/>
          <w:sz w:val="28"/>
          <w:szCs w:val="28"/>
          <w14:textFill>
            <w14:solidFill>
              <w14:schemeClr w14:val="tx1">
                <w14:lumMod w14:val="95000"/>
                <w14:lumOff w14:val="5000"/>
              </w14:schemeClr>
            </w14:solidFill>
          </w14:textFill>
        </w:rPr>
        <w:t>年</w:t>
      </w:r>
      <w:r>
        <w:rPr>
          <w:rFonts w:hint="eastAsia"/>
          <w:b/>
          <w:color w:val="0D0D0D" w:themeColor="text1" w:themeTint="F2"/>
          <w:sz w:val="28"/>
          <w:szCs w:val="28"/>
          <w14:textFill>
            <w14:solidFill>
              <w14:schemeClr w14:val="tx1">
                <w14:lumMod w14:val="95000"/>
                <w14:lumOff w14:val="5000"/>
              </w14:schemeClr>
            </w14:solidFill>
          </w14:textFill>
        </w:rPr>
        <w:t>十一</w:t>
      </w:r>
      <w:r>
        <w:rPr>
          <w:b/>
          <w:color w:val="0D0D0D" w:themeColor="text1" w:themeTint="F2"/>
          <w:sz w:val="28"/>
          <w:szCs w:val="28"/>
          <w14:textFill>
            <w14:solidFill>
              <w14:schemeClr w14:val="tx1">
                <w14:lumMod w14:val="95000"/>
                <w14:lumOff w14:val="5000"/>
              </w14:schemeClr>
            </w14:solidFill>
          </w14:textFill>
        </w:rPr>
        <w:t>月</w:t>
      </w:r>
    </w:p>
    <w:p>
      <w:pPr>
        <w:pStyle w:val="3"/>
        <w:tabs>
          <w:tab w:val="left" w:pos="1926"/>
        </w:tabs>
        <w:ind w:firstLine="198" w:firstLineChars="71"/>
        <w:sectPr>
          <w:footerReference r:id="rId3" w:type="default"/>
          <w:pgSz w:w="11907" w:h="16840"/>
          <w:pgMar w:top="1440" w:right="1800" w:bottom="1440" w:left="1800" w:header="851" w:footer="992" w:gutter="0"/>
          <w:cols w:space="425" w:num="1"/>
          <w:docGrid w:type="lines" w:linePitch="326" w:charSpace="0"/>
        </w:sectPr>
      </w:pPr>
    </w:p>
    <w:p>
      <w:pPr>
        <w:ind w:left="1606" w:right="-226" w:rightChars="-94" w:hanging="1606" w:hangingChars="500"/>
        <w:jc w:val="left"/>
        <w:rPr>
          <w:bCs/>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z w:val="32"/>
          <w:szCs w:val="32"/>
          <w14:textFill>
            <w14:solidFill>
              <w14:schemeClr w14:val="tx1">
                <w14:lumMod w14:val="95000"/>
                <w14:lumOff w14:val="5000"/>
              </w14:schemeClr>
            </w14:solidFill>
          </w14:textFill>
        </w:rPr>
        <w:t>规划</w:t>
      </w:r>
      <w:r>
        <w:rPr>
          <w:b/>
          <w:bCs/>
          <w:color w:val="0D0D0D" w:themeColor="text1" w:themeTint="F2"/>
          <w:sz w:val="32"/>
          <w:szCs w:val="32"/>
          <w14:textFill>
            <w14:solidFill>
              <w14:schemeClr w14:val="tx1">
                <w14:lumMod w14:val="95000"/>
                <w14:lumOff w14:val="5000"/>
              </w14:schemeClr>
            </w14:solidFill>
          </w14:textFill>
        </w:rPr>
        <w:t>名称：</w:t>
      </w:r>
      <w:r>
        <w:rPr>
          <w:bCs/>
          <w:color w:val="0D0D0D" w:themeColor="text1" w:themeTint="F2"/>
          <w:sz w:val="28"/>
          <w:szCs w:val="28"/>
          <w14:textFill>
            <w14:solidFill>
              <w14:schemeClr w14:val="tx1">
                <w14:lumMod w14:val="95000"/>
                <w14:lumOff w14:val="5000"/>
              </w14:schemeClr>
            </w14:solidFill>
          </w14:textFill>
        </w:rPr>
        <w:t>《</w:t>
      </w:r>
      <w:r>
        <w:rPr>
          <w:rFonts w:hint="eastAsia"/>
          <w:bCs/>
          <w:color w:val="0D0D0D" w:themeColor="text1" w:themeTint="F2"/>
          <w:sz w:val="28"/>
          <w:szCs w:val="28"/>
          <w14:textFill>
            <w14:solidFill>
              <w14:schemeClr w14:val="tx1">
                <w14:lumMod w14:val="95000"/>
                <w14:lumOff w14:val="5000"/>
              </w14:schemeClr>
            </w14:solidFill>
          </w14:textFill>
        </w:rPr>
        <w:t>文山州砚山县大中型水利水电工程移民搬迁安置和后期扶持“十四五”规划</w:t>
      </w:r>
      <w:r>
        <w:rPr>
          <w:bCs/>
          <w:color w:val="0D0D0D" w:themeColor="text1" w:themeTint="F2"/>
          <w:sz w:val="28"/>
          <w:szCs w:val="28"/>
          <w14:textFill>
            <w14:solidFill>
              <w14:schemeClr w14:val="tx1">
                <w14:lumMod w14:val="95000"/>
                <w14:lumOff w14:val="5000"/>
              </w14:schemeClr>
            </w14:solidFill>
          </w14:textFill>
        </w:rPr>
        <w:t>》</w:t>
      </w:r>
    </w:p>
    <w:p>
      <w:pPr>
        <w:ind w:left="1606" w:hanging="1606" w:hangingChars="500"/>
        <w:jc w:val="left"/>
        <w:rPr>
          <w:bCs/>
          <w:color w:val="0D0D0D" w:themeColor="text1" w:themeTint="F2"/>
          <w:sz w:val="28"/>
          <w:szCs w:val="28"/>
          <w14:textFill>
            <w14:solidFill>
              <w14:schemeClr w14:val="tx1">
                <w14:lumMod w14:val="95000"/>
                <w14:lumOff w14:val="5000"/>
              </w14:schemeClr>
            </w14:solidFill>
          </w14:textFill>
        </w:rPr>
      </w:pPr>
      <w:r>
        <w:rPr>
          <w:b/>
          <w:bCs/>
          <w:color w:val="0D0D0D" w:themeColor="text1" w:themeTint="F2"/>
          <w:sz w:val="32"/>
          <w:szCs w:val="32"/>
          <w14:textFill>
            <w14:solidFill>
              <w14:schemeClr w14:val="tx1">
                <w14:lumMod w14:val="95000"/>
                <w14:lumOff w14:val="5000"/>
              </w14:schemeClr>
            </w14:solidFill>
          </w14:textFill>
        </w:rPr>
        <w:t>主管单位：</w:t>
      </w:r>
      <w:r>
        <w:rPr>
          <w:rFonts w:hint="eastAsia"/>
          <w:bCs/>
          <w:color w:val="0D0D0D" w:themeColor="text1" w:themeTint="F2"/>
          <w:sz w:val="28"/>
          <w:szCs w:val="28"/>
          <w14:textFill>
            <w14:solidFill>
              <w14:schemeClr w14:val="tx1">
                <w14:lumMod w14:val="95000"/>
                <w14:lumOff w14:val="5000"/>
              </w14:schemeClr>
            </w14:solidFill>
          </w14:textFill>
        </w:rPr>
        <w:t>砚山县搬迁安置办公室</w:t>
      </w:r>
    </w:p>
    <w:p>
      <w:pPr>
        <w:ind w:left="2416" w:hanging="2416" w:hangingChars="500"/>
        <w:jc w:val="left"/>
        <w:rPr>
          <w:bCs/>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pacing w:val="81"/>
          <w:kern w:val="0"/>
          <w:sz w:val="32"/>
          <w:szCs w:val="32"/>
          <w:fitText w:val="1284" w:id="1757833966"/>
          <w14:textFill>
            <w14:solidFill>
              <w14:schemeClr w14:val="tx1">
                <w14:lumMod w14:val="95000"/>
                <w14:lumOff w14:val="5000"/>
              </w14:schemeClr>
            </w14:solidFill>
          </w14:textFill>
        </w:rPr>
        <w:t>负责</w:t>
      </w:r>
      <w:r>
        <w:rPr>
          <w:rFonts w:hint="eastAsia"/>
          <w:b/>
          <w:bCs/>
          <w:color w:val="0D0D0D" w:themeColor="text1" w:themeTint="F2"/>
          <w:spacing w:val="0"/>
          <w:kern w:val="0"/>
          <w:sz w:val="32"/>
          <w:szCs w:val="32"/>
          <w:fitText w:val="1284" w:id="1757833966"/>
          <w14:textFill>
            <w14:solidFill>
              <w14:schemeClr w14:val="tx1">
                <w14:lumMod w14:val="95000"/>
                <w14:lumOff w14:val="5000"/>
              </w14:schemeClr>
            </w14:solidFill>
          </w14:textFill>
        </w:rPr>
        <w:t>人</w:t>
      </w:r>
      <w:r>
        <w:rPr>
          <w:b/>
          <w:bCs/>
          <w:color w:val="0D0D0D" w:themeColor="text1" w:themeTint="F2"/>
          <w:sz w:val="32"/>
          <w:szCs w:val="32"/>
          <w14:textFill>
            <w14:solidFill>
              <w14:schemeClr w14:val="tx1">
                <w14:lumMod w14:val="95000"/>
                <w14:lumOff w14:val="5000"/>
              </w14:schemeClr>
            </w14:solidFill>
          </w14:textFill>
        </w:rPr>
        <w:t>：</w:t>
      </w:r>
      <w:r>
        <w:rPr>
          <w:rFonts w:hint="eastAsia"/>
          <w:bCs/>
          <w:color w:val="0D0D0D" w:themeColor="text1" w:themeTint="F2"/>
          <w:sz w:val="28"/>
          <w:szCs w:val="28"/>
          <w14:textFill>
            <w14:solidFill>
              <w14:schemeClr w14:val="tx1">
                <w14:lumMod w14:val="95000"/>
                <w14:lumOff w14:val="5000"/>
              </w14:schemeClr>
            </w14:solidFill>
          </w14:textFill>
        </w:rPr>
        <w:t>唐昶</w:t>
      </w:r>
    </w:p>
    <w:p>
      <w:pPr>
        <w:ind w:left="1606" w:right="-226" w:rightChars="-94" w:hanging="1606" w:hangingChars="500"/>
        <w:jc w:val="left"/>
        <w:rPr>
          <w:bCs/>
          <w:color w:val="0D0D0D" w:themeColor="text1" w:themeTint="F2"/>
          <w:sz w:val="28"/>
          <w:szCs w:val="28"/>
          <w14:textFill>
            <w14:solidFill>
              <w14:schemeClr w14:val="tx1">
                <w14:lumMod w14:val="95000"/>
                <w14:lumOff w14:val="5000"/>
              </w14:schemeClr>
            </w14:solidFill>
          </w14:textFill>
        </w:rPr>
      </w:pPr>
      <w:r>
        <w:rPr>
          <w:rFonts w:hint="eastAsia"/>
          <w:b/>
          <w:bCs/>
          <w:color w:val="0D0D0D" w:themeColor="text1" w:themeTint="F2"/>
          <w:sz w:val="32"/>
          <w:szCs w:val="32"/>
          <w14:textFill>
            <w14:solidFill>
              <w14:schemeClr w14:val="tx1">
                <w14:lumMod w14:val="95000"/>
                <w14:lumOff w14:val="5000"/>
              </w14:schemeClr>
            </w14:solidFill>
          </w14:textFill>
        </w:rPr>
        <w:t>参与工作人员</w:t>
      </w:r>
      <w:r>
        <w:rPr>
          <w:b/>
          <w:bCs/>
          <w:color w:val="0D0D0D" w:themeColor="text1" w:themeTint="F2"/>
          <w:sz w:val="32"/>
          <w:szCs w:val="32"/>
          <w14:textFill>
            <w14:solidFill>
              <w14:schemeClr w14:val="tx1">
                <w14:lumMod w14:val="95000"/>
                <w14:lumOff w14:val="5000"/>
              </w14:schemeClr>
            </w14:solidFill>
          </w14:textFill>
        </w:rPr>
        <w:t>：</w:t>
      </w:r>
      <w:r>
        <w:rPr>
          <w:rFonts w:hint="eastAsia"/>
          <w:bCs/>
          <w:color w:val="0D0D0D" w:themeColor="text1" w:themeTint="F2"/>
          <w:sz w:val="28"/>
          <w:szCs w:val="28"/>
          <w14:textFill>
            <w14:solidFill>
              <w14:schemeClr w14:val="tx1">
                <w14:lumMod w14:val="95000"/>
                <w14:lumOff w14:val="5000"/>
              </w14:schemeClr>
            </w14:solidFill>
          </w14:textFill>
        </w:rPr>
        <w:t xml:space="preserve">杨嘉 </w:t>
      </w:r>
      <w:r>
        <w:rPr>
          <w:bCs/>
          <w:color w:val="0D0D0D" w:themeColor="text1" w:themeTint="F2"/>
          <w:sz w:val="28"/>
          <w:szCs w:val="28"/>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 xml:space="preserve">周俊万 </w:t>
      </w:r>
      <w:r>
        <w:rPr>
          <w:bCs/>
          <w:color w:val="0D0D0D" w:themeColor="text1" w:themeTint="F2"/>
          <w:sz w:val="28"/>
          <w:szCs w:val="28"/>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 xml:space="preserve">李平 </w:t>
      </w:r>
      <w:r>
        <w:rPr>
          <w:bCs/>
          <w:color w:val="0D0D0D" w:themeColor="text1" w:themeTint="F2"/>
          <w:sz w:val="28"/>
          <w:szCs w:val="28"/>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 xml:space="preserve">雷必维 </w:t>
      </w:r>
      <w:r>
        <w:rPr>
          <w:bCs/>
          <w:color w:val="0D0D0D" w:themeColor="text1" w:themeTint="F2"/>
          <w:sz w:val="28"/>
          <w:szCs w:val="28"/>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田宇</w:t>
      </w:r>
    </w:p>
    <w:p>
      <w:pPr>
        <w:ind w:left="1200" w:leftChars="500" w:right="-226" w:rightChars="-94" w:firstLine="1120" w:firstLineChars="400"/>
        <w:jc w:val="left"/>
        <w:rPr>
          <w:bCs/>
          <w:color w:val="0D0D0D" w:themeColor="text1" w:themeTint="F2"/>
          <w:sz w:val="28"/>
          <w:szCs w:val="28"/>
          <w14:textFill>
            <w14:solidFill>
              <w14:schemeClr w14:val="tx1">
                <w14:lumMod w14:val="95000"/>
                <w14:lumOff w14:val="5000"/>
              </w14:schemeClr>
            </w14:solidFill>
          </w14:textFill>
        </w:rPr>
      </w:pPr>
      <w:r>
        <w:rPr>
          <w:rFonts w:hint="eastAsia"/>
          <w:bCs/>
          <w:color w:val="0D0D0D" w:themeColor="text1" w:themeTint="F2"/>
          <w:sz w:val="28"/>
          <w:szCs w:val="28"/>
          <w14:textFill>
            <w14:solidFill>
              <w14:schemeClr w14:val="tx1">
                <w14:lumMod w14:val="95000"/>
                <w14:lumOff w14:val="5000"/>
              </w14:schemeClr>
            </w14:solidFill>
          </w14:textFill>
        </w:rPr>
        <w:t xml:space="preserve">田雨鹭 </w:t>
      </w:r>
      <w:r>
        <w:rPr>
          <w:bCs/>
          <w:color w:val="0D0D0D" w:themeColor="text1" w:themeTint="F2"/>
          <w:sz w:val="28"/>
          <w:szCs w:val="28"/>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 xml:space="preserve">朱紫棕 </w:t>
      </w:r>
      <w:r>
        <w:rPr>
          <w:bCs/>
          <w:color w:val="0D0D0D" w:themeColor="text1" w:themeTint="F2"/>
          <w:sz w:val="28"/>
          <w:szCs w:val="28"/>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 xml:space="preserve">杨粒杰 </w:t>
      </w:r>
      <w:r>
        <w:rPr>
          <w:bCs/>
          <w:color w:val="0D0D0D" w:themeColor="text1" w:themeTint="F2"/>
          <w:sz w:val="28"/>
          <w:szCs w:val="28"/>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 xml:space="preserve">李海涛 </w:t>
      </w:r>
      <w:r>
        <w:rPr>
          <w:bCs/>
          <w:color w:val="0D0D0D" w:themeColor="text1" w:themeTint="F2"/>
          <w:sz w:val="28"/>
          <w:szCs w:val="28"/>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王梓臣</w:t>
      </w:r>
    </w:p>
    <w:p>
      <w:pPr>
        <w:ind w:left="1200" w:leftChars="500" w:right="-226" w:rightChars="-94" w:firstLine="1120" w:firstLineChars="400"/>
        <w:jc w:val="left"/>
        <w:rPr>
          <w:bCs/>
          <w:color w:val="0D0D0D" w:themeColor="text1" w:themeTint="F2"/>
          <w:sz w:val="28"/>
          <w:szCs w:val="28"/>
          <w14:textFill>
            <w14:solidFill>
              <w14:schemeClr w14:val="tx1">
                <w14:lumMod w14:val="95000"/>
                <w14:lumOff w14:val="5000"/>
              </w14:schemeClr>
            </w14:solidFill>
          </w14:textFill>
        </w:rPr>
      </w:pPr>
      <w:r>
        <w:rPr>
          <w:rFonts w:hint="eastAsia"/>
          <w:bCs/>
          <w:color w:val="0D0D0D" w:themeColor="text1" w:themeTint="F2"/>
          <w:sz w:val="28"/>
          <w:szCs w:val="28"/>
          <w14:textFill>
            <w14:solidFill>
              <w14:schemeClr w14:val="tx1">
                <w14:lumMod w14:val="95000"/>
                <w14:lumOff w14:val="5000"/>
              </w14:schemeClr>
            </w14:solidFill>
          </w14:textFill>
        </w:rPr>
        <w:t>陈旭龙</w:t>
      </w:r>
    </w:p>
    <w:p>
      <w:pPr>
        <w:ind w:left="1400" w:hanging="1400" w:hangingChars="500"/>
        <w:jc w:val="left"/>
        <w:rPr>
          <w:bCs/>
          <w:color w:val="0D0D0D" w:themeColor="text1" w:themeTint="F2"/>
          <w:sz w:val="28"/>
          <w:szCs w:val="28"/>
          <w14:textFill>
            <w14:solidFill>
              <w14:schemeClr w14:val="tx1">
                <w14:lumMod w14:val="95000"/>
                <w14:lumOff w14:val="5000"/>
              </w14:schemeClr>
            </w14:solidFill>
          </w14:textFill>
        </w:rPr>
      </w:pPr>
    </w:p>
    <w:p>
      <w:pPr>
        <w:ind w:left="1400" w:hanging="1400" w:hangingChars="500"/>
        <w:jc w:val="left"/>
        <w:rPr>
          <w:bCs/>
          <w:color w:val="0D0D0D" w:themeColor="text1" w:themeTint="F2"/>
          <w:sz w:val="28"/>
          <w:szCs w:val="28"/>
          <w14:textFill>
            <w14:solidFill>
              <w14:schemeClr w14:val="tx1">
                <w14:lumMod w14:val="95000"/>
                <w14:lumOff w14:val="5000"/>
              </w14:schemeClr>
            </w14:solidFill>
          </w14:textFill>
        </w:rPr>
      </w:pPr>
    </w:p>
    <w:p>
      <w:pPr>
        <w:ind w:left="1400" w:hanging="1400" w:hangingChars="500"/>
        <w:jc w:val="left"/>
        <w:rPr>
          <w:bCs/>
          <w:color w:val="0D0D0D" w:themeColor="text1" w:themeTint="F2"/>
          <w:sz w:val="28"/>
          <w:szCs w:val="28"/>
          <w14:textFill>
            <w14:solidFill>
              <w14:schemeClr w14:val="tx1">
                <w14:lumMod w14:val="95000"/>
                <w14:lumOff w14:val="5000"/>
              </w14:schemeClr>
            </w14:solidFill>
          </w14:textFill>
        </w:rPr>
      </w:pPr>
    </w:p>
    <w:p>
      <w:pPr>
        <w:ind w:left="1400" w:hanging="1400" w:hangingChars="500"/>
        <w:jc w:val="left"/>
        <w:rPr>
          <w:bCs/>
          <w:color w:val="0D0D0D" w:themeColor="text1" w:themeTint="F2"/>
          <w:sz w:val="28"/>
          <w:szCs w:val="28"/>
          <w14:textFill>
            <w14:solidFill>
              <w14:schemeClr w14:val="tx1">
                <w14:lumMod w14:val="95000"/>
                <w14:lumOff w14:val="5000"/>
              </w14:schemeClr>
            </w14:solidFill>
          </w14:textFill>
        </w:rPr>
      </w:pPr>
    </w:p>
    <w:p>
      <w:pPr>
        <w:ind w:left="1400" w:hanging="1400" w:hangingChars="500"/>
        <w:jc w:val="left"/>
        <w:rPr>
          <w:bCs/>
          <w:color w:val="0D0D0D" w:themeColor="text1" w:themeTint="F2"/>
          <w:sz w:val="28"/>
          <w:szCs w:val="28"/>
          <w14:textFill>
            <w14:solidFill>
              <w14:schemeClr w14:val="tx1">
                <w14:lumMod w14:val="95000"/>
                <w14:lumOff w14:val="5000"/>
              </w14:schemeClr>
            </w14:solidFill>
          </w14:textFill>
        </w:rPr>
      </w:pPr>
    </w:p>
    <w:p>
      <w:pPr>
        <w:ind w:left="1400" w:hanging="1400" w:hangingChars="500"/>
        <w:jc w:val="left"/>
        <w:rPr>
          <w:bCs/>
          <w:color w:val="0D0D0D" w:themeColor="text1" w:themeTint="F2"/>
          <w:sz w:val="28"/>
          <w:szCs w:val="28"/>
          <w14:textFill>
            <w14:solidFill>
              <w14:schemeClr w14:val="tx1">
                <w14:lumMod w14:val="95000"/>
                <w14:lumOff w14:val="5000"/>
              </w14:schemeClr>
            </w14:solidFill>
          </w14:textFill>
        </w:rPr>
      </w:pPr>
    </w:p>
    <w:p>
      <w:pPr>
        <w:ind w:left="1400" w:hanging="1400" w:hangingChars="500"/>
        <w:jc w:val="left"/>
        <w:rPr>
          <w:bCs/>
          <w:color w:val="0D0D0D" w:themeColor="text1" w:themeTint="F2"/>
          <w:sz w:val="28"/>
          <w:szCs w:val="28"/>
          <w14:textFill>
            <w14:solidFill>
              <w14:schemeClr w14:val="tx1">
                <w14:lumMod w14:val="95000"/>
                <w14:lumOff w14:val="5000"/>
              </w14:schemeClr>
            </w14:solidFill>
          </w14:textFill>
        </w:rPr>
      </w:pPr>
    </w:p>
    <w:p>
      <w:pPr>
        <w:spacing w:line="600" w:lineRule="auto"/>
        <w:ind w:left="1606" w:hanging="1606" w:hangingChars="500"/>
        <w:jc w:val="left"/>
        <w:rPr>
          <w:b/>
          <w:bCs/>
          <w:color w:val="0D0D0D" w:themeColor="text1" w:themeTint="F2"/>
          <w:sz w:val="32"/>
          <w:szCs w:val="32"/>
          <w14:textFill>
            <w14:solidFill>
              <w14:schemeClr w14:val="tx1">
                <w14:lumMod w14:val="95000"/>
                <w14:lumOff w14:val="5000"/>
              </w14:schemeClr>
            </w14:solidFill>
          </w14:textFill>
        </w:rPr>
      </w:pPr>
      <w:r>
        <w:rPr>
          <w:b/>
          <w:bCs/>
          <w:color w:val="0D0D0D" w:themeColor="text1" w:themeTint="F2"/>
          <w:sz w:val="32"/>
          <w:szCs w:val="32"/>
          <w14:textFill>
            <w14:solidFill>
              <w14:schemeClr w14:val="tx1">
                <w14:lumMod w14:val="95000"/>
                <w14:lumOff w14:val="5000"/>
              </w14:schemeClr>
            </w14:solidFill>
          </w14:textFill>
        </w:rPr>
        <w:t>编制单位：</w:t>
      </w:r>
      <w:r>
        <w:rPr>
          <w:bCs/>
          <w:color w:val="0D0D0D" w:themeColor="text1" w:themeTint="F2"/>
          <w:sz w:val="28"/>
          <w:szCs w:val="28"/>
          <w14:textFill>
            <w14:solidFill>
              <w14:schemeClr w14:val="tx1">
                <w14:lumMod w14:val="95000"/>
                <w14:lumOff w14:val="5000"/>
              </w14:schemeClr>
            </w14:solidFill>
          </w14:textFill>
        </w:rPr>
        <w:t>中国电建集团北京勘测设计研究院有限公司</w:t>
      </w:r>
    </w:p>
    <w:p>
      <w:pPr>
        <w:spacing w:line="600" w:lineRule="auto"/>
        <w:ind w:left="1606" w:hanging="1606" w:hangingChars="500"/>
        <w:jc w:val="left"/>
        <w:rPr>
          <w:b/>
          <w:bCs/>
          <w:color w:val="0D0D0D" w:themeColor="text1" w:themeTint="F2"/>
          <w:sz w:val="32"/>
          <w:szCs w:val="32"/>
          <w14:textFill>
            <w14:solidFill>
              <w14:schemeClr w14:val="tx1">
                <w14:lumMod w14:val="95000"/>
                <w14:lumOff w14:val="5000"/>
              </w14:schemeClr>
            </w14:solidFill>
          </w14:textFill>
        </w:rPr>
      </w:pPr>
      <w:r>
        <w:rPr>
          <w:b/>
          <w:bCs/>
          <w:color w:val="0D0D0D" w:themeColor="text1" w:themeTint="F2"/>
          <w:sz w:val="32"/>
          <w:szCs w:val="32"/>
          <w14:textFill>
            <w14:solidFill>
              <w14:schemeClr w14:val="tx1">
                <w14:lumMod w14:val="95000"/>
                <w14:lumOff w14:val="5000"/>
              </w14:schemeClr>
            </w14:solidFill>
          </w14:textFill>
        </w:rPr>
        <w:t>审</w:t>
      </w:r>
      <w:r>
        <w:rPr>
          <w:rFonts w:hint="eastAsia"/>
          <w:b/>
          <w:bCs/>
          <w:color w:val="0D0D0D" w:themeColor="text1" w:themeTint="F2"/>
          <w:sz w:val="32"/>
          <w:szCs w:val="32"/>
          <w14:textFill>
            <w14:solidFill>
              <w14:schemeClr w14:val="tx1">
                <w14:lumMod w14:val="95000"/>
                <w14:lumOff w14:val="5000"/>
              </w14:schemeClr>
            </w14:solidFill>
          </w14:textFill>
        </w:rPr>
        <w:t xml:space="preserve">    </w:t>
      </w:r>
      <w:r>
        <w:rPr>
          <w:b/>
          <w:bCs/>
          <w:color w:val="0D0D0D" w:themeColor="text1" w:themeTint="F2"/>
          <w:sz w:val="32"/>
          <w:szCs w:val="32"/>
          <w14:textFill>
            <w14:solidFill>
              <w14:schemeClr w14:val="tx1">
                <w14:lumMod w14:val="95000"/>
                <w14:lumOff w14:val="5000"/>
              </w14:schemeClr>
            </w14:solidFill>
          </w14:textFill>
        </w:rPr>
        <w:t>查：</w:t>
      </w:r>
      <w:r>
        <w:rPr>
          <w:bCs/>
          <w:color w:val="0D0D0D" w:themeColor="text1" w:themeTint="F2"/>
          <w:sz w:val="28"/>
          <w:szCs w:val="28"/>
          <w14:textFill>
            <w14:solidFill>
              <w14:schemeClr w14:val="tx1">
                <w14:lumMod w14:val="95000"/>
                <w14:lumOff w14:val="5000"/>
              </w14:schemeClr>
            </w14:solidFill>
          </w14:textFill>
        </w:rPr>
        <w:t>姜正良</w:t>
      </w:r>
    </w:p>
    <w:p>
      <w:pPr>
        <w:spacing w:line="600" w:lineRule="auto"/>
        <w:ind w:left="1606" w:hanging="1606" w:hangingChars="500"/>
        <w:jc w:val="left"/>
        <w:rPr>
          <w:b/>
          <w:bCs/>
          <w:color w:val="0D0D0D" w:themeColor="text1" w:themeTint="F2"/>
          <w:sz w:val="32"/>
          <w:szCs w:val="32"/>
          <w14:textFill>
            <w14:solidFill>
              <w14:schemeClr w14:val="tx1">
                <w14:lumMod w14:val="95000"/>
                <w14:lumOff w14:val="5000"/>
              </w14:schemeClr>
            </w14:solidFill>
          </w14:textFill>
        </w:rPr>
      </w:pPr>
      <w:r>
        <w:rPr>
          <w:b/>
          <w:bCs/>
          <w:color w:val="0D0D0D" w:themeColor="text1" w:themeTint="F2"/>
          <w:sz w:val="32"/>
          <w:szCs w:val="32"/>
          <w14:textFill>
            <w14:solidFill>
              <w14:schemeClr w14:val="tx1">
                <w14:lumMod w14:val="95000"/>
                <w14:lumOff w14:val="5000"/>
              </w14:schemeClr>
            </w14:solidFill>
          </w14:textFill>
        </w:rPr>
        <w:t>校</w:t>
      </w:r>
      <w:r>
        <w:rPr>
          <w:rFonts w:hint="eastAsia"/>
          <w:b/>
          <w:bCs/>
          <w:color w:val="0D0D0D" w:themeColor="text1" w:themeTint="F2"/>
          <w:sz w:val="32"/>
          <w:szCs w:val="32"/>
          <w14:textFill>
            <w14:solidFill>
              <w14:schemeClr w14:val="tx1">
                <w14:lumMod w14:val="95000"/>
                <w14:lumOff w14:val="5000"/>
              </w14:schemeClr>
            </w14:solidFill>
          </w14:textFill>
        </w:rPr>
        <w:t xml:space="preserve">    </w:t>
      </w:r>
      <w:r>
        <w:rPr>
          <w:b/>
          <w:bCs/>
          <w:color w:val="0D0D0D" w:themeColor="text1" w:themeTint="F2"/>
          <w:sz w:val="32"/>
          <w:szCs w:val="32"/>
          <w14:textFill>
            <w14:solidFill>
              <w14:schemeClr w14:val="tx1">
                <w14:lumMod w14:val="95000"/>
                <w14:lumOff w14:val="5000"/>
              </w14:schemeClr>
            </w14:solidFill>
          </w14:textFill>
        </w:rPr>
        <w:t>核：</w:t>
      </w:r>
      <w:r>
        <w:rPr>
          <w:rFonts w:hint="eastAsia"/>
          <w:bCs/>
          <w:color w:val="0D0D0D" w:themeColor="text1" w:themeTint="F2"/>
          <w:sz w:val="28"/>
          <w:szCs w:val="28"/>
          <w14:textFill>
            <w14:solidFill>
              <w14:schemeClr w14:val="tx1">
                <w14:lumMod w14:val="95000"/>
                <w14:lumOff w14:val="5000"/>
              </w14:schemeClr>
            </w14:solidFill>
          </w14:textFill>
        </w:rPr>
        <w:t xml:space="preserve">杜  华   </w:t>
      </w:r>
      <w:r>
        <w:rPr>
          <w:bCs/>
          <w:color w:val="0D0D0D" w:themeColor="text1" w:themeTint="F2"/>
          <w:sz w:val="28"/>
          <w:szCs w:val="28"/>
          <w14:textFill>
            <w14:solidFill>
              <w14:schemeClr w14:val="tx1">
                <w14:lumMod w14:val="95000"/>
                <w14:lumOff w14:val="5000"/>
              </w14:schemeClr>
            </w14:solidFill>
          </w14:textFill>
        </w:rPr>
        <w:t>杨亚萍</w:t>
      </w:r>
      <w:r>
        <w:rPr>
          <w:rFonts w:hint="eastAsia"/>
          <w:bCs/>
          <w:color w:val="0D0D0D" w:themeColor="text1" w:themeTint="F2"/>
          <w:sz w:val="28"/>
          <w:szCs w:val="28"/>
          <w14:textFill>
            <w14:solidFill>
              <w14:schemeClr w14:val="tx1">
                <w14:lumMod w14:val="95000"/>
                <w14:lumOff w14:val="5000"/>
              </w14:schemeClr>
            </w14:solidFill>
          </w14:textFill>
        </w:rPr>
        <w:t xml:space="preserve"> </w:t>
      </w:r>
      <w:r>
        <w:rPr>
          <w:bCs/>
          <w:color w:val="0D0D0D" w:themeColor="text1" w:themeTint="F2"/>
          <w:sz w:val="28"/>
          <w:szCs w:val="28"/>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杨岗青</w:t>
      </w:r>
    </w:p>
    <w:p>
      <w:pPr>
        <w:spacing w:line="600" w:lineRule="auto"/>
        <w:ind w:left="1606" w:hanging="1606" w:hangingChars="500"/>
        <w:jc w:val="left"/>
        <w:rPr>
          <w:b/>
          <w:bCs/>
          <w:color w:val="0D0D0D" w:themeColor="text1" w:themeTint="F2"/>
          <w:sz w:val="32"/>
          <w:szCs w:val="32"/>
          <w14:textFill>
            <w14:solidFill>
              <w14:schemeClr w14:val="tx1">
                <w14:lumMod w14:val="95000"/>
                <w14:lumOff w14:val="5000"/>
              </w14:schemeClr>
            </w14:solidFill>
          </w14:textFill>
        </w:rPr>
      </w:pPr>
      <w:r>
        <w:rPr>
          <w:b/>
          <w:bCs/>
          <w:color w:val="0D0D0D" w:themeColor="text1" w:themeTint="F2"/>
          <w:sz w:val="32"/>
          <w:szCs w:val="32"/>
          <w14:textFill>
            <w14:solidFill>
              <w14:schemeClr w14:val="tx1">
                <w14:lumMod w14:val="95000"/>
                <w14:lumOff w14:val="5000"/>
              </w14:schemeClr>
            </w14:solidFill>
          </w14:textFill>
        </w:rPr>
        <w:t>编</w:t>
      </w:r>
      <w:r>
        <w:rPr>
          <w:rFonts w:hint="eastAsia"/>
          <w:b/>
          <w:bCs/>
          <w:color w:val="0D0D0D" w:themeColor="text1" w:themeTint="F2"/>
          <w:sz w:val="32"/>
          <w:szCs w:val="32"/>
          <w14:textFill>
            <w14:solidFill>
              <w14:schemeClr w14:val="tx1">
                <w14:lumMod w14:val="95000"/>
                <w14:lumOff w14:val="5000"/>
              </w14:schemeClr>
            </w14:solidFill>
          </w14:textFill>
        </w:rPr>
        <w:t xml:space="preserve">    </w:t>
      </w:r>
      <w:r>
        <w:rPr>
          <w:b/>
          <w:bCs/>
          <w:color w:val="0D0D0D" w:themeColor="text1" w:themeTint="F2"/>
          <w:sz w:val="32"/>
          <w:szCs w:val="32"/>
          <w14:textFill>
            <w14:solidFill>
              <w14:schemeClr w14:val="tx1">
                <w14:lumMod w14:val="95000"/>
                <w14:lumOff w14:val="5000"/>
              </w14:schemeClr>
            </w14:solidFill>
          </w14:textFill>
        </w:rPr>
        <w:t>写：</w:t>
      </w:r>
      <w:r>
        <w:rPr>
          <w:rFonts w:hint="eastAsia"/>
          <w:bCs/>
          <w:color w:val="0D0D0D" w:themeColor="text1" w:themeTint="F2"/>
          <w:sz w:val="28"/>
          <w:szCs w:val="28"/>
          <w14:textFill>
            <w14:solidFill>
              <w14:schemeClr w14:val="tx1">
                <w14:lumMod w14:val="95000"/>
                <w14:lumOff w14:val="5000"/>
              </w14:schemeClr>
            </w14:solidFill>
          </w14:textFill>
        </w:rPr>
        <w:t>王友辉   韩杜娟</w:t>
      </w:r>
    </w:p>
    <w:p>
      <w:pPr>
        <w:spacing w:line="600" w:lineRule="auto"/>
        <w:ind w:left="1606" w:hanging="1606" w:hangingChars="500"/>
        <w:jc w:val="left"/>
        <w:rPr>
          <w:b/>
          <w:bCs/>
          <w:color w:val="0D0D0D" w:themeColor="text1" w:themeTint="F2"/>
          <w:sz w:val="32"/>
          <w:szCs w:val="32"/>
          <w14:textFill>
            <w14:solidFill>
              <w14:schemeClr w14:val="tx1">
                <w14:lumMod w14:val="95000"/>
                <w14:lumOff w14:val="5000"/>
              </w14:schemeClr>
            </w14:solidFill>
          </w14:textFill>
        </w:rPr>
      </w:pPr>
      <w:r>
        <w:rPr>
          <w:rFonts w:hint="eastAsia"/>
          <w:b/>
          <w:bCs/>
          <w:color w:val="0D0D0D" w:themeColor="text1" w:themeTint="F2"/>
          <w:sz w:val="32"/>
          <w:szCs w:val="32"/>
          <w14:textFill>
            <w14:solidFill>
              <w14:schemeClr w14:val="tx1">
                <w14:lumMod w14:val="95000"/>
                <w14:lumOff w14:val="5000"/>
              </w14:schemeClr>
            </w14:solidFill>
          </w14:textFill>
        </w:rPr>
        <w:t xml:space="preserve">          </w:t>
      </w:r>
      <w:r>
        <w:rPr>
          <w:rFonts w:hint="eastAsia"/>
          <w:bCs/>
          <w:color w:val="0D0D0D" w:themeColor="text1" w:themeTint="F2"/>
          <w:sz w:val="28"/>
          <w:szCs w:val="28"/>
          <w14:textFill>
            <w14:solidFill>
              <w14:schemeClr w14:val="tx1">
                <w14:lumMod w14:val="95000"/>
                <w14:lumOff w14:val="5000"/>
              </w14:schemeClr>
            </w14:solidFill>
          </w14:textFill>
        </w:rPr>
        <w:t>邱雪凤   周毕华</w:t>
      </w:r>
    </w:p>
    <w:p>
      <w:pPr>
        <w:spacing w:line="600" w:lineRule="auto"/>
        <w:ind w:left="1400" w:hanging="1400" w:hangingChars="500"/>
        <w:jc w:val="left"/>
        <w:rPr>
          <w:b/>
          <w:bCs/>
          <w:color w:val="0D0D0D" w:themeColor="text1" w:themeTint="F2"/>
          <w:sz w:val="32"/>
          <w:szCs w:val="32"/>
          <w14:textFill>
            <w14:solidFill>
              <w14:schemeClr w14:val="tx1">
                <w14:lumMod w14:val="95000"/>
                <w14:lumOff w14:val="5000"/>
              </w14:schemeClr>
            </w14:solidFill>
          </w14:textFill>
        </w:rPr>
        <w:sectPr>
          <w:headerReference r:id="rId4" w:type="even"/>
          <w:pgSz w:w="11907" w:h="16840"/>
          <w:pgMar w:top="1440" w:right="1800" w:bottom="1440" w:left="1800" w:header="851" w:footer="992" w:gutter="0"/>
          <w:cols w:space="425" w:num="1"/>
          <w:docGrid w:type="lines" w:linePitch="312" w:charSpace="0"/>
        </w:sectPr>
      </w:pPr>
      <w:r>
        <w:rPr>
          <w:rFonts w:hint="eastAsia"/>
          <w:bCs/>
          <w:color w:val="0D0D0D" w:themeColor="text1" w:themeTint="F2"/>
          <w:sz w:val="28"/>
          <w:szCs w:val="28"/>
          <w14:textFill>
            <w14:solidFill>
              <w14:schemeClr w14:val="tx1">
                <w14:lumMod w14:val="95000"/>
                <w14:lumOff w14:val="5000"/>
              </w14:schemeClr>
            </w14:solidFill>
          </w14:textFill>
        </w:rPr>
        <w:t xml:space="preserve">   </w:t>
      </w:r>
    </w:p>
    <w:p>
      <w:pPr>
        <w:pStyle w:val="25"/>
        <w:widowControl/>
        <w:tabs>
          <w:tab w:val="right" w:leader="dot" w:pos="8297"/>
        </w:tabs>
        <w:jc w:val="center"/>
        <w:rPr>
          <w:b/>
          <w:bCs/>
          <w:color w:val="0D0D0D" w:themeColor="text1" w:themeTint="F2"/>
          <w:sz w:val="32"/>
          <w:szCs w:val="28"/>
          <w14:textFill>
            <w14:solidFill>
              <w14:schemeClr w14:val="tx1">
                <w14:lumMod w14:val="95000"/>
                <w14:lumOff w14:val="5000"/>
              </w14:schemeClr>
            </w14:solidFill>
          </w14:textFill>
        </w:rPr>
      </w:pPr>
      <w:r>
        <w:rPr>
          <w:rFonts w:hint="eastAsia"/>
          <w:b/>
          <w:bCs/>
          <w:color w:val="0D0D0D" w:themeColor="text1" w:themeTint="F2"/>
          <w:sz w:val="32"/>
          <w:szCs w:val="28"/>
          <w14:textFill>
            <w14:solidFill>
              <w14:schemeClr w14:val="tx1">
                <w14:lumMod w14:val="95000"/>
                <w14:lumOff w14:val="5000"/>
              </w14:schemeClr>
            </w14:solidFill>
          </w14:textFill>
        </w:rPr>
        <w:t>目 录</w:t>
      </w:r>
    </w:p>
    <w:p>
      <w:pPr>
        <w:pStyle w:val="25"/>
        <w:tabs>
          <w:tab w:val="right" w:leader="dot" w:pos="8297"/>
        </w:tabs>
        <w:rPr>
          <w:rFonts w:asciiTheme="minorHAnsi" w:hAnsiTheme="minorHAnsi" w:eastAsiaTheme="minorEastAsia" w:cstheme="minorBidi"/>
          <w:sz w:val="21"/>
        </w:rPr>
      </w:pPr>
      <w:r>
        <w:rPr>
          <w:color w:val="0D0D0D" w:themeColor="text1" w:themeTint="F2"/>
          <w14:textFill>
            <w14:solidFill>
              <w14:schemeClr w14:val="tx1">
                <w14:lumMod w14:val="95000"/>
                <w14:lumOff w14:val="5000"/>
              </w14:schemeClr>
            </w14:solidFill>
          </w14:textFill>
        </w:rPr>
        <w:fldChar w:fldCharType="begin"/>
      </w:r>
      <w:r>
        <w:rPr>
          <w:color w:val="0D0D0D" w:themeColor="text1" w:themeTint="F2"/>
          <w14:textFill>
            <w14:solidFill>
              <w14:schemeClr w14:val="tx1">
                <w14:lumMod w14:val="95000"/>
                <w14:lumOff w14:val="5000"/>
              </w14:schemeClr>
            </w14:solidFill>
          </w14:textFill>
        </w:rPr>
        <w:instrText xml:space="preserve"> TOC \o "1-3" \h \z \u </w:instrText>
      </w:r>
      <w:r>
        <w:rPr>
          <w:color w:val="0D0D0D" w:themeColor="text1" w:themeTint="F2"/>
          <w14:textFill>
            <w14:solidFill>
              <w14:schemeClr w14:val="tx1">
                <w14:lumMod w14:val="95000"/>
                <w14:lumOff w14:val="5000"/>
              </w14:schemeClr>
            </w14:solidFill>
          </w14:textFill>
        </w:rPr>
        <w:fldChar w:fldCharType="separate"/>
      </w:r>
      <w:r>
        <w:fldChar w:fldCharType="begin"/>
      </w:r>
      <w:r>
        <w:instrText xml:space="preserve"> HYPERLINK \l "_Toc90027080" </w:instrText>
      </w:r>
      <w:r>
        <w:fldChar w:fldCharType="separate"/>
      </w:r>
      <w:r>
        <w:rPr>
          <w:rStyle w:val="46"/>
        </w:rPr>
        <w:t>前 言</w:t>
      </w:r>
      <w:r>
        <w:tab/>
      </w:r>
      <w:r>
        <w:fldChar w:fldCharType="begin"/>
      </w:r>
      <w:r>
        <w:instrText xml:space="preserve"> PAGEREF _Toc90027080 \h </w:instrText>
      </w:r>
      <w:r>
        <w:fldChar w:fldCharType="separate"/>
      </w:r>
      <w:r>
        <w:t>1</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"_Toc90027081" </w:instrText>
      </w:r>
      <w:r>
        <w:fldChar w:fldCharType="separate"/>
      </w:r>
      <w:r>
        <w:rPr>
          <w:rStyle w:val="46"/>
        </w:rPr>
        <w:t>1. 概述</w:t>
      </w:r>
      <w:r>
        <w:tab/>
      </w:r>
      <w:r>
        <w:fldChar w:fldCharType="begin"/>
      </w:r>
      <w:r>
        <w:instrText xml:space="preserve"> PAGEREF _Toc90027081 \h </w:instrText>
      </w:r>
      <w:r>
        <w:fldChar w:fldCharType="separate"/>
      </w:r>
      <w:r>
        <w:t>4</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"_Toc90027082" </w:instrText>
      </w:r>
      <w:r>
        <w:fldChar w:fldCharType="separate"/>
      </w:r>
      <w:r>
        <w:rPr>
          <w:rStyle w:val="46"/>
        </w:rPr>
        <w:t>1.1 搬迁安置基本情况</w:t>
      </w:r>
      <w:r>
        <w:tab/>
      </w:r>
      <w:r>
        <w:fldChar w:fldCharType="begin"/>
      </w:r>
      <w:r>
        <w:instrText xml:space="preserve"> PAGEREF _Toc90027082 \h </w:instrText>
      </w:r>
      <w:r>
        <w:fldChar w:fldCharType="separate"/>
      </w:r>
      <w:r>
        <w:t>4</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"_Toc90027083" </w:instrText>
      </w:r>
      <w:r>
        <w:fldChar w:fldCharType="separate"/>
      </w:r>
      <w:r>
        <w:rPr>
          <w:rStyle w:val="46"/>
        </w:rPr>
        <w:t>1.1.1 指导思想</w:t>
      </w:r>
      <w:r>
        <w:tab/>
      </w:r>
      <w:r>
        <w:fldChar w:fldCharType="begin"/>
      </w:r>
      <w:r>
        <w:instrText xml:space="preserve"> PAGEREF _Toc90027083 \h </w:instrText>
      </w:r>
      <w:r>
        <w:fldChar w:fldCharType="separate"/>
      </w:r>
      <w:r>
        <w:t>4</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"_Toc90027084" </w:instrText>
      </w:r>
      <w:r>
        <w:fldChar w:fldCharType="separate"/>
      </w:r>
      <w:r>
        <w:rPr>
          <w:rStyle w:val="46"/>
        </w:rPr>
        <w:t>1.1.2 搬迁安置规划依据</w:t>
      </w:r>
      <w:r>
        <w:tab/>
      </w:r>
      <w:r>
        <w:fldChar w:fldCharType="begin"/>
      </w:r>
      <w:r>
        <w:instrText xml:space="preserve"> PAGEREF _Toc90027084 \h </w:instrText>
      </w:r>
      <w:r>
        <w:fldChar w:fldCharType="separate"/>
      </w:r>
      <w:r>
        <w:t>4</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"_Toc90027085" </w:instrText>
      </w:r>
      <w:r>
        <w:fldChar w:fldCharType="separate"/>
      </w:r>
      <w:r>
        <w:rPr>
          <w:rStyle w:val="46"/>
        </w:rPr>
        <w:t>1.1.3 搬迁安置基本情况</w:t>
      </w:r>
      <w:r>
        <w:tab/>
      </w:r>
      <w:r>
        <w:fldChar w:fldCharType="begin"/>
      </w:r>
      <w:r>
        <w:instrText xml:space="preserve"> PAGEREF _Toc90027085 \h </w:instrText>
      </w:r>
      <w:r>
        <w:fldChar w:fldCharType="separate"/>
      </w:r>
      <w:r>
        <w:t>5</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"_Toc90027086" </w:instrText>
      </w:r>
      <w:r>
        <w:fldChar w:fldCharType="separate"/>
      </w:r>
      <w:r>
        <w:rPr>
          <w:rStyle w:val="46"/>
        </w:rPr>
        <w:t>1.1.4 已建大中型水利水电工程</w:t>
      </w:r>
      <w:r>
        <w:tab/>
      </w:r>
      <w:r>
        <w:fldChar w:fldCharType="begin"/>
      </w:r>
      <w:r>
        <w:instrText xml:space="preserve"> PAGEREF _Toc90027086 \h </w:instrText>
      </w:r>
      <w:r>
        <w:fldChar w:fldCharType="separate"/>
      </w:r>
      <w:r>
        <w:t>6</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"_Toc90027087" </w:instrText>
      </w:r>
      <w:r>
        <w:fldChar w:fldCharType="separate"/>
      </w:r>
      <w:r>
        <w:rPr>
          <w:rStyle w:val="46"/>
        </w:rPr>
        <w:t>1.1.5 在建大中型水利水电工程</w:t>
      </w:r>
      <w:r>
        <w:tab/>
      </w:r>
      <w:r>
        <w:fldChar w:fldCharType="begin"/>
      </w:r>
      <w:r>
        <w:instrText xml:space="preserve"> PAGEREF _Toc90027087 \h </w:instrText>
      </w:r>
      <w:r>
        <w:fldChar w:fldCharType="separate"/>
      </w:r>
      <w:r>
        <w:t>6</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"_Toc90027088" </w:instrText>
      </w:r>
      <w:r>
        <w:fldChar w:fldCharType="separate"/>
      </w:r>
      <w:r>
        <w:rPr>
          <w:rStyle w:val="46"/>
        </w:rPr>
        <w:t>1.1.6 拟建大中型水利水电工程</w:t>
      </w:r>
      <w:r>
        <w:tab/>
      </w:r>
      <w:r>
        <w:fldChar w:fldCharType="begin"/>
      </w:r>
      <w:r>
        <w:instrText xml:space="preserve"> PAGEREF _Toc90027088 \h </w:instrText>
      </w:r>
      <w:r>
        <w:fldChar w:fldCharType="separate"/>
      </w:r>
      <w:r>
        <w:t>6</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"_Toc90027089" </w:instrText>
      </w:r>
      <w:r>
        <w:fldChar w:fldCharType="separate"/>
      </w:r>
      <w:r>
        <w:rPr>
          <w:rStyle w:val="46"/>
        </w:rPr>
        <w:t>1.2 搬迁安置“十三五”实施情况</w:t>
      </w:r>
      <w:r>
        <w:tab/>
      </w:r>
      <w:r>
        <w:fldChar w:fldCharType="begin"/>
      </w:r>
      <w:r>
        <w:instrText xml:space="preserve"> PAGEREF _Toc90027089 \h </w:instrText>
      </w:r>
      <w:r>
        <w:fldChar w:fldCharType="separate"/>
      </w:r>
      <w:r>
        <w:t>7</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"_Toc90027090" </w:instrText>
      </w:r>
      <w:r>
        <w:fldChar w:fldCharType="separate"/>
      </w:r>
      <w:r>
        <w:rPr>
          <w:rStyle w:val="46"/>
        </w:rPr>
        <w:t>1.2.1 前期工作有序推进</w:t>
      </w:r>
      <w:r>
        <w:tab/>
      </w:r>
      <w:r>
        <w:fldChar w:fldCharType="begin"/>
      </w:r>
      <w:r>
        <w:instrText xml:space="preserve"> PAGEREF _Toc90027090 \h </w:instrText>
      </w:r>
      <w:r>
        <w:fldChar w:fldCharType="separate"/>
      </w:r>
      <w:r>
        <w:t>8</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"_Toc90027091" </w:instrText>
      </w:r>
      <w:r>
        <w:fldChar w:fldCharType="separate"/>
      </w:r>
      <w:r>
        <w:rPr>
          <w:rStyle w:val="46"/>
        </w:rPr>
        <w:t>1.2.2 移民搬迁安置工作实施情况</w:t>
      </w:r>
      <w:r>
        <w:tab/>
      </w:r>
      <w:r>
        <w:fldChar w:fldCharType="begin"/>
      </w:r>
      <w:r>
        <w:instrText xml:space="preserve"> PAGEREF _Toc90027091 \h </w:instrText>
      </w:r>
      <w:r>
        <w:fldChar w:fldCharType="separate"/>
      </w:r>
      <w:r>
        <w:t>9</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"_Toc90027092" </w:instrText>
      </w:r>
      <w:r>
        <w:fldChar w:fldCharType="separate"/>
      </w:r>
      <w:r>
        <w:rPr>
          <w:rStyle w:val="46"/>
        </w:rPr>
        <w:t>1.2.3 搬迁安置监督管理工作实施情况</w:t>
      </w:r>
      <w:r>
        <w:tab/>
      </w:r>
      <w:r>
        <w:fldChar w:fldCharType="begin"/>
      </w:r>
      <w:r>
        <w:instrText xml:space="preserve"> PAGEREF _Toc90027092 \h </w:instrText>
      </w:r>
      <w:r>
        <w:fldChar w:fldCharType="separate"/>
      </w:r>
      <w:r>
        <w:t>10</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"_Toc90027093" </w:instrText>
      </w:r>
      <w:r>
        <w:fldChar w:fldCharType="separate"/>
      </w:r>
      <w:r>
        <w:rPr>
          <w:rStyle w:val="46"/>
        </w:rPr>
        <w:t>1.2.4 库区和移民安置区社会稳定情况</w:t>
      </w:r>
      <w:r>
        <w:tab/>
      </w:r>
      <w:r>
        <w:fldChar w:fldCharType="begin"/>
      </w:r>
      <w:r>
        <w:instrText xml:space="preserve"> PAGEREF _Toc90027093 \h </w:instrText>
      </w:r>
      <w:r>
        <w:fldChar w:fldCharType="separate"/>
      </w:r>
      <w:r>
        <w:t>10</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"_Toc90027094" </w:instrText>
      </w:r>
      <w:r>
        <w:fldChar w:fldCharType="separate"/>
      </w:r>
      <w:r>
        <w:rPr>
          <w:rStyle w:val="46"/>
        </w:rPr>
        <w:t>1.2.5 存在问题</w:t>
      </w:r>
      <w:r>
        <w:tab/>
      </w:r>
      <w:r>
        <w:fldChar w:fldCharType="begin"/>
      </w:r>
      <w:r>
        <w:instrText xml:space="preserve"> PAGEREF _Toc90027094 \h </w:instrText>
      </w:r>
      <w:r>
        <w:fldChar w:fldCharType="separate"/>
      </w:r>
      <w:r>
        <w:t>11</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"_Toc90027095" </w:instrText>
      </w:r>
      <w:r>
        <w:fldChar w:fldCharType="separate"/>
      </w:r>
      <w:r>
        <w:rPr>
          <w:rStyle w:val="46"/>
        </w:rPr>
        <w:t>2. 搬迁安置“十四五”面临的形势和任务</w:t>
      </w:r>
      <w:r>
        <w:tab/>
      </w:r>
      <w:r>
        <w:fldChar w:fldCharType="begin"/>
      </w:r>
      <w:r>
        <w:instrText xml:space="preserve"> PAGEREF _Toc90027095 \h </w:instrText>
      </w:r>
      <w:r>
        <w:fldChar w:fldCharType="separate"/>
      </w:r>
      <w:r>
        <w:t>12</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"_Toc90027096" </w:instrText>
      </w:r>
      <w:r>
        <w:fldChar w:fldCharType="separate"/>
      </w:r>
      <w:r>
        <w:rPr>
          <w:rStyle w:val="46"/>
        </w:rPr>
        <w:t>2.1 搬迁安置“十四五”面临的形势</w:t>
      </w:r>
      <w:r>
        <w:tab/>
      </w:r>
      <w:r>
        <w:fldChar w:fldCharType="begin"/>
      </w:r>
      <w:r>
        <w:instrText xml:space="preserve"> PAGEREF _Toc90027096 \h </w:instrText>
      </w:r>
      <w:r>
        <w:fldChar w:fldCharType="separate"/>
      </w:r>
      <w:r>
        <w:t>12</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"_Toc90027097" </w:instrText>
      </w:r>
      <w:r>
        <w:fldChar w:fldCharType="separate"/>
      </w:r>
      <w:r>
        <w:rPr>
          <w:rStyle w:val="46"/>
        </w:rPr>
        <w:t>2.1.1 搬迁安置形势</w:t>
      </w:r>
      <w:r>
        <w:tab/>
      </w:r>
      <w:r>
        <w:fldChar w:fldCharType="begin"/>
      </w:r>
      <w:r>
        <w:instrText xml:space="preserve"> PAGEREF _Toc90027097 \h </w:instrText>
      </w:r>
      <w:r>
        <w:fldChar w:fldCharType="separate"/>
      </w:r>
      <w:r>
        <w:t>12</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"_Toc90027098" </w:instrText>
      </w:r>
      <w:r>
        <w:fldChar w:fldCharType="separate"/>
      </w:r>
      <w:r>
        <w:rPr>
          <w:rStyle w:val="46"/>
        </w:rPr>
        <w:t>2.1.2 搬迁安置监管工作</w:t>
      </w:r>
      <w:r>
        <w:tab/>
      </w:r>
      <w:r>
        <w:fldChar w:fldCharType="begin"/>
      </w:r>
      <w:r>
        <w:instrText xml:space="preserve"> PAGEREF _Toc90027098 \h </w:instrText>
      </w:r>
      <w:r>
        <w:fldChar w:fldCharType="separate"/>
      </w:r>
      <w:r>
        <w:t>13</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"_Toc90027099" </w:instrText>
      </w:r>
      <w:r>
        <w:fldChar w:fldCharType="separate"/>
      </w:r>
      <w:r>
        <w:rPr>
          <w:rStyle w:val="46"/>
        </w:rPr>
        <w:t>2.1.3 搬迁安置工作机制和队伍建设</w:t>
      </w:r>
      <w:r>
        <w:tab/>
      </w:r>
      <w:r>
        <w:fldChar w:fldCharType="begin"/>
      </w:r>
      <w:r>
        <w:instrText xml:space="preserve"> PAGEREF _Toc90027099 \h </w:instrText>
      </w:r>
      <w:r>
        <w:fldChar w:fldCharType="separate"/>
      </w:r>
      <w:r>
        <w:t>15</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"_Toc90027100" </w:instrText>
      </w:r>
      <w:r>
        <w:fldChar w:fldCharType="separate"/>
      </w:r>
      <w:r>
        <w:rPr>
          <w:rStyle w:val="46"/>
        </w:rPr>
        <w:t>2.1.4 库区和移民安置区社会稳定</w:t>
      </w:r>
      <w:r>
        <w:tab/>
      </w:r>
      <w:r>
        <w:fldChar w:fldCharType="begin"/>
      </w:r>
      <w:r>
        <w:instrText xml:space="preserve"> PAGEREF _Toc90027100 \h </w:instrText>
      </w:r>
      <w:r>
        <w:fldChar w:fldCharType="separate"/>
      </w:r>
      <w:r>
        <w:t>16</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"_Toc90027101" </w:instrText>
      </w:r>
      <w:r>
        <w:fldChar w:fldCharType="separate"/>
      </w:r>
      <w:r>
        <w:rPr>
          <w:rStyle w:val="46"/>
        </w:rPr>
        <w:t>2.2 搬迁安置“十四五”主要任务</w:t>
      </w:r>
      <w:r>
        <w:tab/>
      </w:r>
      <w:r>
        <w:fldChar w:fldCharType="begin"/>
      </w:r>
      <w:r>
        <w:instrText xml:space="preserve"> PAGEREF _Toc90027101 \h </w:instrText>
      </w:r>
      <w:r>
        <w:fldChar w:fldCharType="separate"/>
      </w:r>
      <w:r>
        <w:t>16</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"_Toc90027102" </w:instrText>
      </w:r>
      <w:r>
        <w:fldChar w:fldCharType="separate"/>
      </w:r>
      <w:r>
        <w:rPr>
          <w:rStyle w:val="46"/>
        </w:rPr>
        <w:t>3. 搬迁安置规划范围和期限</w:t>
      </w:r>
      <w:r>
        <w:tab/>
      </w:r>
      <w:r>
        <w:fldChar w:fldCharType="begin"/>
      </w:r>
      <w:r>
        <w:instrText xml:space="preserve"> PAGEREF _Toc90027102 \h </w:instrText>
      </w:r>
      <w:r>
        <w:fldChar w:fldCharType="separate"/>
      </w:r>
      <w:r>
        <w:t>17</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"_Toc90027103" </w:instrText>
      </w:r>
      <w:r>
        <w:fldChar w:fldCharType="separate"/>
      </w:r>
      <w:r>
        <w:rPr>
          <w:rStyle w:val="46"/>
        </w:rPr>
        <w:t>3.1 范围</w:t>
      </w:r>
      <w:r>
        <w:tab/>
      </w:r>
      <w:r>
        <w:fldChar w:fldCharType="begin"/>
      </w:r>
      <w:r>
        <w:instrText xml:space="preserve"> PAGEREF _Toc90027103 \h </w:instrText>
      </w:r>
      <w:r>
        <w:fldChar w:fldCharType="separate"/>
      </w:r>
      <w:r>
        <w:t>17</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"_Toc90027104" </w:instrText>
      </w:r>
      <w:r>
        <w:fldChar w:fldCharType="separate"/>
      </w:r>
      <w:r>
        <w:rPr>
          <w:rStyle w:val="46"/>
        </w:rPr>
        <w:t>3.2 期限</w:t>
      </w:r>
      <w:r>
        <w:tab/>
      </w:r>
      <w:r>
        <w:fldChar w:fldCharType="begin"/>
      </w:r>
      <w:r>
        <w:instrText xml:space="preserve"> PAGEREF _Toc90027104 \h </w:instrText>
      </w:r>
      <w:r>
        <w:fldChar w:fldCharType="separate"/>
      </w:r>
      <w:r>
        <w:t>17</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"_Toc90027105" </w:instrText>
      </w:r>
      <w:r>
        <w:fldChar w:fldCharType="separate"/>
      </w:r>
      <w:r>
        <w:rPr>
          <w:rStyle w:val="46"/>
        </w:rPr>
        <w:t>4. 移民搬迁安置推进</w:t>
      </w:r>
      <w:r>
        <w:tab/>
      </w:r>
      <w:r>
        <w:fldChar w:fldCharType="begin"/>
      </w:r>
      <w:r>
        <w:instrText xml:space="preserve"> PAGEREF _Toc90027105 \h </w:instrText>
      </w:r>
      <w:r>
        <w:fldChar w:fldCharType="separate"/>
      </w:r>
      <w:r>
        <w:t>17</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"_Toc90027106" </w:instrText>
      </w:r>
      <w:r>
        <w:fldChar w:fldCharType="separate"/>
      </w:r>
      <w:r>
        <w:rPr>
          <w:rStyle w:val="46"/>
        </w:rPr>
        <w:t>5. 前期工作推进</w:t>
      </w:r>
      <w:r>
        <w:tab/>
      </w:r>
      <w:r>
        <w:fldChar w:fldCharType="begin"/>
      </w:r>
      <w:r>
        <w:instrText xml:space="preserve"> PAGEREF _Toc90027106 \h </w:instrText>
      </w:r>
      <w:r>
        <w:fldChar w:fldCharType="separate"/>
      </w:r>
      <w:r>
        <w:t>18</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"_Toc90027107" </w:instrText>
      </w:r>
      <w:r>
        <w:fldChar w:fldCharType="separate"/>
      </w:r>
      <w:r>
        <w:rPr>
          <w:rStyle w:val="46"/>
        </w:rPr>
        <w:t>6. 搬迁安置验收</w:t>
      </w:r>
      <w:r>
        <w:tab/>
      </w:r>
      <w:r>
        <w:fldChar w:fldCharType="begin"/>
      </w:r>
      <w:r>
        <w:instrText xml:space="preserve"> PAGEREF _Toc90027107 \h </w:instrText>
      </w:r>
      <w:r>
        <w:fldChar w:fldCharType="separate"/>
      </w:r>
      <w:r>
        <w:t>18</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"_Toc90027108" </w:instrText>
      </w:r>
      <w:r>
        <w:fldChar w:fldCharType="separate"/>
      </w:r>
      <w:r>
        <w:rPr>
          <w:rStyle w:val="46"/>
        </w:rPr>
        <w:t>1. 规划背景</w:t>
      </w:r>
      <w:r>
        <w:tab/>
      </w:r>
      <w:r>
        <w:fldChar w:fldCharType="begin"/>
      </w:r>
      <w:r>
        <w:instrText xml:space="preserve"> PAGEREF _Toc90027108 \h </w:instrText>
      </w:r>
      <w:r>
        <w:fldChar w:fldCharType="separate"/>
      </w:r>
      <w:r>
        <w:t>19</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"_Toc90027109" </w:instrText>
      </w:r>
      <w:r>
        <w:fldChar w:fldCharType="separate"/>
      </w:r>
      <w:r>
        <w:rPr>
          <w:rStyle w:val="46"/>
        </w:rPr>
        <w:t>1.1 区域经济社会概况</w:t>
      </w:r>
      <w:r>
        <w:tab/>
      </w:r>
      <w:r>
        <w:fldChar w:fldCharType="begin"/>
      </w:r>
      <w:r>
        <w:instrText xml:space="preserve"> PAGEREF _Toc90027109 \h </w:instrText>
      </w:r>
      <w:r>
        <w:fldChar w:fldCharType="separate"/>
      </w:r>
      <w:r>
        <w:t>19</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"_Toc90027110" </w:instrText>
      </w:r>
      <w:r>
        <w:fldChar w:fldCharType="separate"/>
      </w:r>
      <w:r>
        <w:rPr>
          <w:rStyle w:val="46"/>
        </w:rPr>
        <w:t>1.1.1 自然地理条件</w:t>
      </w:r>
      <w:r>
        <w:tab/>
      </w:r>
      <w:r>
        <w:fldChar w:fldCharType="begin"/>
      </w:r>
      <w:r>
        <w:instrText xml:space="preserve"> PAGEREF _Toc90027110 \h </w:instrText>
      </w:r>
      <w:r>
        <w:fldChar w:fldCharType="separate"/>
      </w:r>
      <w:r>
        <w:t>19</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"_Toc90027111" </w:instrText>
      </w:r>
      <w:r>
        <w:fldChar w:fldCharType="separate"/>
      </w:r>
      <w:r>
        <w:rPr>
          <w:rStyle w:val="46"/>
        </w:rPr>
        <w:t>1.1.2 社会经济发展情况</w:t>
      </w:r>
      <w:r>
        <w:tab/>
      </w:r>
      <w:r>
        <w:fldChar w:fldCharType="begin"/>
      </w:r>
      <w:r>
        <w:instrText xml:space="preserve"> PAGEREF _Toc90027111 \h </w:instrText>
      </w:r>
      <w:r>
        <w:fldChar w:fldCharType="separate"/>
      </w:r>
      <w:r>
        <w:t>20</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"_Toc90027112" </w:instrText>
      </w:r>
      <w:r>
        <w:fldChar w:fldCharType="separate"/>
      </w:r>
      <w:r>
        <w:rPr>
          <w:rStyle w:val="46"/>
        </w:rPr>
        <w:t>1.2 水库移民基本情况</w:t>
      </w:r>
      <w:r>
        <w:tab/>
      </w:r>
      <w:r>
        <w:fldChar w:fldCharType="begin"/>
      </w:r>
      <w:r>
        <w:instrText xml:space="preserve"> PAGEREF _Toc90027112 \h </w:instrText>
      </w:r>
      <w:r>
        <w:fldChar w:fldCharType="separate"/>
      </w:r>
      <w:r>
        <w:t>22</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"_Toc90027113" </w:instrText>
      </w:r>
      <w:r>
        <w:fldChar w:fldCharType="separate"/>
      </w:r>
      <w:r>
        <w:rPr>
          <w:rStyle w:val="46"/>
        </w:rPr>
        <w:t>1.2.1 水库基本情况</w:t>
      </w:r>
      <w:r>
        <w:tab/>
      </w:r>
      <w:r>
        <w:fldChar w:fldCharType="begin"/>
      </w:r>
      <w:r>
        <w:instrText xml:space="preserve"> PAGEREF _Toc90027113 \h </w:instrText>
      </w:r>
      <w:r>
        <w:fldChar w:fldCharType="separate"/>
      </w:r>
      <w:r>
        <w:t>22</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"_Toc90027114" </w:instrText>
      </w:r>
      <w:r>
        <w:fldChar w:fldCharType="separate"/>
      </w:r>
      <w:r>
        <w:rPr>
          <w:rStyle w:val="46"/>
        </w:rPr>
        <w:t>1.2.2 后期扶持范围人口核定情况</w:t>
      </w:r>
      <w:r>
        <w:tab/>
      </w:r>
      <w:r>
        <w:fldChar w:fldCharType="begin"/>
      </w:r>
      <w:r>
        <w:instrText xml:space="preserve"> PAGEREF _Toc90027114 \h </w:instrText>
      </w:r>
      <w:r>
        <w:fldChar w:fldCharType="separate"/>
      </w:r>
      <w:r>
        <w:t>24</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"_Toc90027115" </w:instrText>
      </w:r>
      <w:r>
        <w:fldChar w:fldCharType="separate"/>
      </w:r>
      <w:r>
        <w:rPr>
          <w:rStyle w:val="46"/>
        </w:rPr>
        <w:t>1.2.3 移民经济社会情况</w:t>
      </w:r>
      <w:r>
        <w:tab/>
      </w:r>
      <w:r>
        <w:fldChar w:fldCharType="begin"/>
      </w:r>
      <w:r>
        <w:instrText xml:space="preserve"> PAGEREF _Toc90027115 \h </w:instrText>
      </w:r>
      <w:r>
        <w:fldChar w:fldCharType="separate"/>
      </w:r>
      <w:r>
        <w:t>24</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"_Toc90027116" </w:instrText>
      </w:r>
      <w:r>
        <w:fldChar w:fldCharType="separate"/>
      </w:r>
      <w:r>
        <w:rPr>
          <w:rStyle w:val="46"/>
        </w:rPr>
        <w:t>1.3 “十三五”移民后期扶持情况</w:t>
      </w:r>
      <w:r>
        <w:tab/>
      </w:r>
      <w:r>
        <w:fldChar w:fldCharType="begin"/>
      </w:r>
      <w:r>
        <w:instrText xml:space="preserve"> PAGEREF _Toc90027116 \h </w:instrText>
      </w:r>
      <w:r>
        <w:fldChar w:fldCharType="separate"/>
      </w:r>
      <w:r>
        <w:t>25</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"_Toc90027117" </w:instrText>
      </w:r>
      <w:r>
        <w:fldChar w:fldCharType="separate"/>
      </w:r>
      <w:r>
        <w:rPr>
          <w:rStyle w:val="46"/>
        </w:rPr>
        <w:t>1.3.1 直补资金发放情况</w:t>
      </w:r>
      <w:r>
        <w:tab/>
      </w:r>
      <w:r>
        <w:fldChar w:fldCharType="begin"/>
      </w:r>
      <w:r>
        <w:instrText xml:space="preserve"> PAGEREF _Toc90027117 \h </w:instrText>
      </w:r>
      <w:r>
        <w:fldChar w:fldCharType="separate"/>
      </w:r>
      <w:r>
        <w:t>25</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"_Toc90027118" </w:instrText>
      </w:r>
      <w:r>
        <w:fldChar w:fldCharType="separate"/>
      </w:r>
      <w:r>
        <w:rPr>
          <w:rStyle w:val="46"/>
        </w:rPr>
        <w:t>1.3.2 “十三五”后期扶持规划实施情况</w:t>
      </w:r>
      <w:r>
        <w:tab/>
      </w:r>
      <w:r>
        <w:fldChar w:fldCharType="begin"/>
      </w:r>
      <w:r>
        <w:instrText xml:space="preserve"> PAGEREF _Toc90027118 \h </w:instrText>
      </w:r>
      <w:r>
        <w:fldChar w:fldCharType="separate"/>
      </w:r>
      <w:r>
        <w:t>25</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"_Toc90027119" </w:instrText>
      </w:r>
      <w:r>
        <w:fldChar w:fldCharType="separate"/>
      </w:r>
      <w:r>
        <w:rPr>
          <w:rStyle w:val="46"/>
        </w:rPr>
        <w:t>1.4 “十四五”水库移民工作面临的形势</w:t>
      </w:r>
      <w:r>
        <w:tab/>
      </w:r>
      <w:r>
        <w:fldChar w:fldCharType="begin"/>
      </w:r>
      <w:r>
        <w:instrText xml:space="preserve"> PAGEREF _Toc90027119 \h </w:instrText>
      </w:r>
      <w:r>
        <w:fldChar w:fldCharType="separate"/>
      </w:r>
      <w:r>
        <w:t>30</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"_Toc90027120" </w:instrText>
      </w:r>
      <w:r>
        <w:fldChar w:fldCharType="separate"/>
      </w:r>
      <w:r>
        <w:rPr>
          <w:rStyle w:val="46"/>
        </w:rPr>
        <w:t>1.4.1 清水河大型水利枢纽有序推进</w:t>
      </w:r>
      <w:r>
        <w:tab/>
      </w:r>
      <w:r>
        <w:fldChar w:fldCharType="begin"/>
      </w:r>
      <w:r>
        <w:instrText xml:space="preserve"> PAGEREF _Toc90027120 \h </w:instrText>
      </w:r>
      <w:r>
        <w:fldChar w:fldCharType="separate"/>
      </w:r>
      <w:r>
        <w:t>30</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"_Toc90027121" </w:instrText>
      </w:r>
      <w:r>
        <w:fldChar w:fldCharType="separate"/>
      </w:r>
      <w:r>
        <w:rPr>
          <w:rStyle w:val="46"/>
        </w:rPr>
        <w:t>1.4.2 老水库移民后期扶持攻坚收官期</w:t>
      </w:r>
      <w:r>
        <w:tab/>
      </w:r>
      <w:r>
        <w:fldChar w:fldCharType="begin"/>
      </w:r>
      <w:r>
        <w:instrText xml:space="preserve"> PAGEREF _Toc90027121 \h </w:instrText>
      </w:r>
      <w:r>
        <w:fldChar w:fldCharType="separate"/>
      </w:r>
      <w:r>
        <w:t>31</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"_Toc90027122" </w:instrText>
      </w:r>
      <w:r>
        <w:fldChar w:fldCharType="separate"/>
      </w:r>
      <w:r>
        <w:rPr>
          <w:rStyle w:val="46"/>
        </w:rPr>
        <w:t>1.4.3 乡村振兴实施，拉动移民后期扶持发展</w:t>
      </w:r>
      <w:r>
        <w:tab/>
      </w:r>
      <w:r>
        <w:fldChar w:fldCharType="begin"/>
      </w:r>
      <w:r>
        <w:instrText xml:space="preserve"> PAGEREF _Toc90027122 \h </w:instrText>
      </w:r>
      <w:r>
        <w:fldChar w:fldCharType="separate"/>
      </w:r>
      <w:r>
        <w:t>31</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"_Toc90027123" </w:instrText>
      </w:r>
      <w:r>
        <w:fldChar w:fldCharType="separate"/>
      </w:r>
      <w:r>
        <w:rPr>
          <w:rStyle w:val="46"/>
        </w:rPr>
        <w:t>1.4.4 砚山县优势资源条件，推动移民后期发展</w:t>
      </w:r>
      <w:r>
        <w:tab/>
      </w:r>
      <w:r>
        <w:fldChar w:fldCharType="begin"/>
      </w:r>
      <w:r>
        <w:instrText xml:space="preserve"> PAGEREF _Toc90027123 \h </w:instrText>
      </w:r>
      <w:r>
        <w:fldChar w:fldCharType="separate"/>
      </w:r>
      <w:r>
        <w:t>32</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"_Toc90027124" </w:instrText>
      </w:r>
      <w:r>
        <w:fldChar w:fldCharType="separate"/>
      </w:r>
      <w:r>
        <w:rPr>
          <w:rStyle w:val="46"/>
        </w:rPr>
        <w:t>2. 总体要求</w:t>
      </w:r>
      <w:r>
        <w:tab/>
      </w:r>
      <w:r>
        <w:fldChar w:fldCharType="begin"/>
      </w:r>
      <w:r>
        <w:instrText xml:space="preserve"> PAGEREF _Toc90027124 \h </w:instrText>
      </w:r>
      <w:r>
        <w:fldChar w:fldCharType="separate"/>
      </w:r>
      <w:r>
        <w:t>36</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"_Toc90027125" </w:instrText>
      </w:r>
      <w:r>
        <w:fldChar w:fldCharType="separate"/>
      </w:r>
      <w:r>
        <w:rPr>
          <w:rStyle w:val="46"/>
        </w:rPr>
        <w:t>2.1 指导思想</w:t>
      </w:r>
      <w:r>
        <w:tab/>
      </w:r>
      <w:r>
        <w:fldChar w:fldCharType="begin"/>
      </w:r>
      <w:r>
        <w:instrText xml:space="preserve"> PAGEREF _Toc90027125 \h </w:instrText>
      </w:r>
      <w:r>
        <w:fldChar w:fldCharType="separate"/>
      </w:r>
      <w:r>
        <w:t>36</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"_Toc90027126" </w:instrText>
      </w:r>
      <w:r>
        <w:fldChar w:fldCharType="separate"/>
      </w:r>
      <w:r>
        <w:rPr>
          <w:rStyle w:val="46"/>
        </w:rPr>
        <w:t>2.2 规划原则</w:t>
      </w:r>
      <w:r>
        <w:tab/>
      </w:r>
      <w:r>
        <w:fldChar w:fldCharType="begin"/>
      </w:r>
      <w:r>
        <w:instrText xml:space="preserve"> PAGEREF _Toc90027126 \h </w:instrText>
      </w:r>
      <w:r>
        <w:fldChar w:fldCharType="separate"/>
      </w:r>
      <w:r>
        <w:t>37</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"_Toc90027127" </w:instrText>
      </w:r>
      <w:r>
        <w:fldChar w:fldCharType="separate"/>
      </w:r>
      <w:r>
        <w:rPr>
          <w:rStyle w:val="46"/>
        </w:rPr>
        <w:t>2.3 规划依据</w:t>
      </w:r>
      <w:r>
        <w:tab/>
      </w:r>
      <w:r>
        <w:fldChar w:fldCharType="begin"/>
      </w:r>
      <w:r>
        <w:instrText xml:space="preserve"> PAGEREF _Toc90027127 \h </w:instrText>
      </w:r>
      <w:r>
        <w:fldChar w:fldCharType="separate"/>
      </w:r>
      <w:r>
        <w:t>39</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"_Toc90027128" </w:instrText>
      </w:r>
      <w:r>
        <w:fldChar w:fldCharType="separate"/>
      </w:r>
      <w:r>
        <w:rPr>
          <w:rStyle w:val="46"/>
        </w:rPr>
        <w:t>2.4 规划范围</w:t>
      </w:r>
      <w:r>
        <w:tab/>
      </w:r>
      <w:r>
        <w:fldChar w:fldCharType="begin"/>
      </w:r>
      <w:r>
        <w:instrText xml:space="preserve"> PAGEREF _Toc90027128 \h </w:instrText>
      </w:r>
      <w:r>
        <w:fldChar w:fldCharType="separate"/>
      </w:r>
      <w:r>
        <w:t>41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"_Toc90027129" </w:instrText>
      </w:r>
      <w:r>
        <w:fldChar w:fldCharType="separate"/>
      </w:r>
      <w:r>
        <w:rPr>
          <w:rStyle w:val="46"/>
        </w:rPr>
        <w:t>2.5 规划期限</w:t>
      </w:r>
      <w:r>
        <w:tab/>
      </w:r>
      <w:r>
        <w:fldChar w:fldCharType="begin"/>
      </w:r>
      <w:r>
        <w:instrText xml:space="preserve"> PAGEREF _Toc90027129 \h </w:instrText>
      </w:r>
      <w:r>
        <w:fldChar w:fldCharType="separate"/>
      </w:r>
      <w:r>
        <w:t>42</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"_Toc90027130" </w:instrText>
      </w:r>
      <w:r>
        <w:fldChar w:fldCharType="separate"/>
      </w:r>
      <w:r>
        <w:rPr>
          <w:rStyle w:val="46"/>
        </w:rPr>
        <w:t>2.6 规划目标</w:t>
      </w:r>
      <w:r>
        <w:tab/>
      </w:r>
      <w:r>
        <w:fldChar w:fldCharType="begin"/>
      </w:r>
      <w:r>
        <w:instrText xml:space="preserve"> PAGEREF _Toc90027130 \h </w:instrText>
      </w:r>
      <w:r>
        <w:fldChar w:fldCharType="separate"/>
      </w:r>
      <w:r>
        <w:t>42</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"_Toc90027131" </w:instrText>
      </w:r>
      <w:r>
        <w:fldChar w:fldCharType="separate"/>
      </w:r>
      <w:r>
        <w:rPr>
          <w:rStyle w:val="46"/>
        </w:rPr>
        <w:t>2.6.1 乡村振兴目标</w:t>
      </w:r>
      <w:r>
        <w:tab/>
      </w:r>
      <w:r>
        <w:fldChar w:fldCharType="begin"/>
      </w:r>
      <w:r>
        <w:instrText xml:space="preserve"> PAGEREF _Toc90027131 \h </w:instrText>
      </w:r>
      <w:r>
        <w:fldChar w:fldCharType="separate"/>
      </w:r>
      <w:r>
        <w:t>43</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"_Toc90027132" </w:instrText>
      </w:r>
      <w:r>
        <w:fldChar w:fldCharType="separate"/>
      </w:r>
      <w:r>
        <w:rPr>
          <w:rStyle w:val="46"/>
        </w:rPr>
        <w:t>2.6.2 具体目标</w:t>
      </w:r>
      <w:r>
        <w:tab/>
      </w:r>
      <w:r>
        <w:fldChar w:fldCharType="begin"/>
      </w:r>
      <w:r>
        <w:instrText xml:space="preserve"> PAGEREF _Toc90027132 \h </w:instrText>
      </w:r>
      <w:r>
        <w:fldChar w:fldCharType="separate"/>
      </w:r>
      <w:r>
        <w:t>43</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"_Toc90027133" </w:instrText>
      </w:r>
      <w:r>
        <w:fldChar w:fldCharType="separate"/>
      </w:r>
      <w:r>
        <w:rPr>
          <w:rStyle w:val="46"/>
        </w:rPr>
        <w:t>3. 规划思路和规划内容</w:t>
      </w:r>
      <w:r>
        <w:tab/>
      </w:r>
      <w:r>
        <w:fldChar w:fldCharType="begin"/>
      </w:r>
      <w:r>
        <w:instrText xml:space="preserve"> PAGEREF _Toc90027133 \h </w:instrText>
      </w:r>
      <w:r>
        <w:fldChar w:fldCharType="separate"/>
      </w:r>
      <w:r>
        <w:t>45</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"_Toc90027134" </w:instrText>
      </w:r>
      <w:r>
        <w:fldChar w:fldCharType="separate"/>
      </w:r>
      <w:r>
        <w:rPr>
          <w:rStyle w:val="46"/>
        </w:rPr>
        <w:t>3.1 后期扶持工作思路</w:t>
      </w:r>
      <w:r>
        <w:tab/>
      </w:r>
      <w:r>
        <w:fldChar w:fldCharType="begin"/>
      </w:r>
      <w:r>
        <w:instrText xml:space="preserve"> PAGEREF _Toc90027134 \h </w:instrText>
      </w:r>
      <w:r>
        <w:fldChar w:fldCharType="separate"/>
      </w:r>
      <w:r>
        <w:t>45</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"_Toc90027135" </w:instrText>
      </w:r>
      <w:r>
        <w:fldChar w:fldCharType="separate"/>
      </w:r>
      <w:r>
        <w:rPr>
          <w:rStyle w:val="46"/>
        </w:rPr>
        <w:t>3.2 规划布局</w:t>
      </w:r>
      <w:r>
        <w:tab/>
      </w:r>
      <w:r>
        <w:fldChar w:fldCharType="begin"/>
      </w:r>
      <w:r>
        <w:instrText xml:space="preserve"> PAGEREF _Toc90027135 \h </w:instrText>
      </w:r>
      <w:r>
        <w:fldChar w:fldCharType="separate"/>
      </w:r>
      <w:r>
        <w:t>46</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"_Toc90027136" </w:instrText>
      </w:r>
      <w:r>
        <w:fldChar w:fldCharType="separate"/>
      </w:r>
      <w:r>
        <w:rPr>
          <w:rStyle w:val="46"/>
        </w:rPr>
        <w:t>3.3 规划内容</w:t>
      </w:r>
      <w:r>
        <w:tab/>
      </w:r>
      <w:r>
        <w:fldChar w:fldCharType="begin"/>
      </w:r>
      <w:r>
        <w:instrText xml:space="preserve"> PAGEREF _Toc90027136 \h </w:instrText>
      </w:r>
      <w:r>
        <w:fldChar w:fldCharType="separate"/>
      </w:r>
      <w:r>
        <w:t>47</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"_Toc90027137" </w:instrText>
      </w:r>
      <w:r>
        <w:fldChar w:fldCharType="separate"/>
      </w:r>
      <w:r>
        <w:rPr>
          <w:rStyle w:val="46"/>
        </w:rPr>
        <w:t>3.4 资金规模及投资导向</w:t>
      </w:r>
      <w:r>
        <w:tab/>
      </w:r>
      <w:r>
        <w:fldChar w:fldCharType="begin"/>
      </w:r>
      <w:r>
        <w:instrText xml:space="preserve"> PAGEREF _Toc90027137 \h </w:instrText>
      </w:r>
      <w:r>
        <w:fldChar w:fldCharType="separate"/>
      </w:r>
      <w:r>
        <w:t>49</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"_Toc90027138" </w:instrText>
      </w:r>
      <w:r>
        <w:fldChar w:fldCharType="separate"/>
      </w:r>
      <w:r>
        <w:rPr>
          <w:rStyle w:val="46"/>
        </w:rPr>
        <w:t>3.4.1 资金规模</w:t>
      </w:r>
      <w:r>
        <w:tab/>
      </w:r>
      <w:r>
        <w:fldChar w:fldCharType="begin"/>
      </w:r>
      <w:r>
        <w:instrText xml:space="preserve"> PAGEREF _Toc90027138 \h </w:instrText>
      </w:r>
      <w:r>
        <w:fldChar w:fldCharType="separate"/>
      </w:r>
      <w:r>
        <w:t>49</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"_Toc90027139" </w:instrText>
      </w:r>
      <w:r>
        <w:fldChar w:fldCharType="separate"/>
      </w:r>
      <w:r>
        <w:rPr>
          <w:rStyle w:val="46"/>
        </w:rPr>
        <w:t>3.4.2 投资导向</w:t>
      </w:r>
      <w:r>
        <w:tab/>
      </w:r>
      <w:r>
        <w:fldChar w:fldCharType="begin"/>
      </w:r>
      <w:r>
        <w:instrText xml:space="preserve"> PAGEREF _Toc90027139 \h </w:instrText>
      </w:r>
      <w:r>
        <w:fldChar w:fldCharType="separate"/>
      </w:r>
      <w:r>
        <w:t>49</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"_Toc90027140" </w:instrText>
      </w:r>
      <w:r>
        <w:fldChar w:fldCharType="separate"/>
      </w:r>
      <w:r>
        <w:rPr>
          <w:rStyle w:val="46"/>
        </w:rPr>
        <w:t>3.5 工作机制</w:t>
      </w:r>
      <w:r>
        <w:tab/>
      </w:r>
      <w:r>
        <w:fldChar w:fldCharType="begin"/>
      </w:r>
      <w:r>
        <w:instrText xml:space="preserve"> PAGEREF _Toc90027140 \h </w:instrText>
      </w:r>
      <w:r>
        <w:fldChar w:fldCharType="separate"/>
      </w:r>
      <w:r>
        <w:t>50</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"_Toc90027141" </w:instrText>
      </w:r>
      <w:r>
        <w:fldChar w:fldCharType="separate"/>
      </w:r>
      <w:r>
        <w:rPr>
          <w:rStyle w:val="46"/>
        </w:rPr>
        <w:t>4. 大中型水库移民后期扶持基金直接发放</w:t>
      </w:r>
      <w:r>
        <w:tab/>
      </w:r>
      <w:r>
        <w:fldChar w:fldCharType="begin"/>
      </w:r>
      <w:r>
        <w:instrText xml:space="preserve"> PAGEREF _Toc90027141 \h </w:instrText>
      </w:r>
      <w:r>
        <w:fldChar w:fldCharType="separate"/>
      </w:r>
      <w:r>
        <w:t>52</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"_Toc90027142" </w:instrText>
      </w:r>
      <w:r>
        <w:fldChar w:fldCharType="separate"/>
      </w:r>
      <w:r>
        <w:rPr>
          <w:rStyle w:val="46"/>
        </w:rPr>
        <w:t>4.1 大中型水库移民后期扶持对象</w:t>
      </w:r>
      <w:r>
        <w:tab/>
      </w:r>
      <w:r>
        <w:fldChar w:fldCharType="begin"/>
      </w:r>
      <w:r>
        <w:instrText xml:space="preserve"> PAGEREF _Toc90027142 \h </w:instrText>
      </w:r>
      <w:r>
        <w:fldChar w:fldCharType="separate"/>
      </w:r>
      <w:r>
        <w:t>52</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"_Toc90027143" </w:instrText>
      </w:r>
      <w:r>
        <w:fldChar w:fldCharType="separate"/>
      </w:r>
      <w:r>
        <w:rPr>
          <w:rStyle w:val="46"/>
        </w:rPr>
        <w:t>4.2 大中型水库移民后期扶持方式</w:t>
      </w:r>
      <w:r>
        <w:tab/>
      </w:r>
      <w:r>
        <w:fldChar w:fldCharType="begin"/>
      </w:r>
      <w:r>
        <w:instrText xml:space="preserve"> PAGEREF _Toc90027143 \h </w:instrText>
      </w:r>
      <w:r>
        <w:fldChar w:fldCharType="separate"/>
      </w:r>
      <w:r>
        <w:t>53</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"_Toc90027144" </w:instrText>
      </w:r>
      <w:r>
        <w:fldChar w:fldCharType="separate"/>
      </w:r>
      <w:r>
        <w:rPr>
          <w:rStyle w:val="46"/>
        </w:rPr>
        <w:t>4.3 大中型水库移民后期扶持基金发放</w:t>
      </w:r>
      <w:r>
        <w:tab/>
      </w:r>
      <w:r>
        <w:fldChar w:fldCharType="begin"/>
      </w:r>
      <w:r>
        <w:instrText xml:space="preserve"> PAGEREF _Toc90027144 \h </w:instrText>
      </w:r>
      <w:r>
        <w:fldChar w:fldCharType="separate"/>
      </w:r>
      <w:r>
        <w:t>53</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"_Toc90027145" </w:instrText>
      </w:r>
      <w:r>
        <w:fldChar w:fldCharType="separate"/>
      </w:r>
      <w:r>
        <w:rPr>
          <w:rStyle w:val="46"/>
        </w:rPr>
        <w:t>4.3.1 发放依据</w:t>
      </w:r>
      <w:r>
        <w:tab/>
      </w:r>
      <w:r>
        <w:fldChar w:fldCharType="begin"/>
      </w:r>
      <w:r>
        <w:instrText xml:space="preserve"> PAGEREF _Toc90027145 \h </w:instrText>
      </w:r>
      <w:r>
        <w:fldChar w:fldCharType="separate"/>
      </w:r>
      <w:r>
        <w:t>53</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"_Toc90027146" </w:instrText>
      </w:r>
      <w:r>
        <w:fldChar w:fldCharType="separate"/>
      </w:r>
      <w:r>
        <w:rPr>
          <w:rStyle w:val="46"/>
        </w:rPr>
        <w:t>4.3.2 发放方式</w:t>
      </w:r>
      <w:r>
        <w:tab/>
      </w:r>
      <w:r>
        <w:fldChar w:fldCharType="begin"/>
      </w:r>
      <w:r>
        <w:instrText xml:space="preserve"> PAGEREF _Toc90027146 \h </w:instrText>
      </w:r>
      <w:r>
        <w:fldChar w:fldCharType="separate"/>
      </w:r>
      <w:r>
        <w:t>54</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"_Toc90027147" </w:instrText>
      </w:r>
      <w:r>
        <w:fldChar w:fldCharType="separate"/>
      </w:r>
      <w:r>
        <w:rPr>
          <w:rStyle w:val="46"/>
        </w:rPr>
        <w:t>4.4 分年度发放金额和规划金额</w:t>
      </w:r>
      <w:r>
        <w:tab/>
      </w:r>
      <w:r>
        <w:fldChar w:fldCharType="begin"/>
      </w:r>
      <w:r>
        <w:instrText xml:space="preserve"> PAGEREF _Toc90027147 \h </w:instrText>
      </w:r>
      <w:r>
        <w:fldChar w:fldCharType="separate"/>
      </w:r>
      <w:r>
        <w:t>55</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"_Toc90027148" </w:instrText>
      </w:r>
      <w:r>
        <w:fldChar w:fldCharType="separate"/>
      </w:r>
      <w:r>
        <w:rPr>
          <w:rStyle w:val="46"/>
        </w:rPr>
        <w:t>4.5 资金使用效益预测</w:t>
      </w:r>
      <w:r>
        <w:tab/>
      </w:r>
      <w:r>
        <w:fldChar w:fldCharType="begin"/>
      </w:r>
      <w:r>
        <w:instrText xml:space="preserve"> PAGEREF _Toc90027148 \h </w:instrText>
      </w:r>
      <w:r>
        <w:fldChar w:fldCharType="separate"/>
      </w:r>
      <w:r>
        <w:t>55</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"_Toc90027149" </w:instrText>
      </w:r>
      <w:r>
        <w:fldChar w:fldCharType="separate"/>
      </w:r>
      <w:r>
        <w:rPr>
          <w:rStyle w:val="46"/>
        </w:rPr>
        <w:t>5. 美丽家园·移民新村建设</w:t>
      </w:r>
      <w:r>
        <w:tab/>
      </w:r>
      <w:r>
        <w:fldChar w:fldCharType="begin"/>
      </w:r>
      <w:r>
        <w:instrText xml:space="preserve"> PAGEREF _Toc90027149 \h </w:instrText>
      </w:r>
      <w:r>
        <w:fldChar w:fldCharType="separate"/>
      </w:r>
      <w:r>
        <w:t>57</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"_Toc90027150" </w:instrText>
      </w:r>
      <w:r>
        <w:fldChar w:fldCharType="separate"/>
      </w:r>
      <w:r>
        <w:rPr>
          <w:rStyle w:val="46"/>
        </w:rPr>
        <w:t>5.1 现状及存在的问题</w:t>
      </w:r>
      <w:r>
        <w:tab/>
      </w:r>
      <w:r>
        <w:fldChar w:fldCharType="begin"/>
      </w:r>
      <w:r>
        <w:instrText xml:space="preserve"> PAGEREF _Toc90027150 \h </w:instrText>
      </w:r>
      <w:r>
        <w:fldChar w:fldCharType="separate"/>
      </w:r>
      <w:r>
        <w:t>57</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"_Toc90027151" </w:instrText>
      </w:r>
      <w:r>
        <w:fldChar w:fldCharType="separate"/>
      </w:r>
      <w:r>
        <w:rPr>
          <w:rStyle w:val="46"/>
        </w:rPr>
        <w:t>5.2 相关规划对移民村的定位</w:t>
      </w:r>
      <w:r>
        <w:tab/>
      </w:r>
      <w:r>
        <w:fldChar w:fldCharType="begin"/>
      </w:r>
      <w:r>
        <w:instrText xml:space="preserve"> PAGEREF _Toc90027151 \h </w:instrText>
      </w:r>
      <w:r>
        <w:fldChar w:fldCharType="separate"/>
      </w:r>
      <w:r>
        <w:t>58</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"_Toc90027152" </w:instrText>
      </w:r>
      <w:r>
        <w:fldChar w:fldCharType="separate"/>
      </w:r>
      <w:r>
        <w:rPr>
          <w:rStyle w:val="46"/>
        </w:rPr>
        <w:t>5.3 规划原则</w:t>
      </w:r>
      <w:r>
        <w:tab/>
      </w:r>
      <w:r>
        <w:fldChar w:fldCharType="begin"/>
      </w:r>
      <w:r>
        <w:instrText xml:space="preserve"> PAGEREF _Toc90027152 \h </w:instrText>
      </w:r>
      <w:r>
        <w:fldChar w:fldCharType="separate"/>
      </w:r>
      <w:r>
        <w:t>59</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"_Toc90027153" </w:instrText>
      </w:r>
      <w:r>
        <w:fldChar w:fldCharType="separate"/>
      </w:r>
      <w:r>
        <w:rPr>
          <w:rStyle w:val="46"/>
        </w:rPr>
        <w:t>5.4 扶持对象</w:t>
      </w:r>
      <w:r>
        <w:tab/>
      </w:r>
      <w:r>
        <w:fldChar w:fldCharType="begin"/>
      </w:r>
      <w:r>
        <w:instrText xml:space="preserve"> PAGEREF _Toc90027153 \h </w:instrText>
      </w:r>
      <w:r>
        <w:fldChar w:fldCharType="separate"/>
      </w:r>
      <w:r>
        <w:t>61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"_Toc90027154" </w:instrText>
      </w:r>
      <w:r>
        <w:fldChar w:fldCharType="separate"/>
      </w:r>
      <w:r>
        <w:rPr>
          <w:rStyle w:val="46"/>
        </w:rPr>
        <w:t>5.5 扶持方向及内容</w:t>
      </w:r>
      <w:r>
        <w:tab/>
      </w:r>
      <w:r>
        <w:fldChar w:fldCharType="begin"/>
      </w:r>
      <w:r>
        <w:instrText xml:space="preserve"> PAGEREF _Toc90027154 \h </w:instrText>
      </w:r>
      <w:r>
        <w:fldChar w:fldCharType="separate"/>
      </w:r>
      <w:r>
        <w:t>61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"_Toc90027155" </w:instrText>
      </w:r>
      <w:r>
        <w:fldChar w:fldCharType="separate"/>
      </w:r>
      <w:r>
        <w:rPr>
          <w:rStyle w:val="46"/>
        </w:rPr>
        <w:t>5.6 重大项目</w:t>
      </w:r>
      <w:r>
        <w:tab/>
      </w:r>
      <w:r>
        <w:fldChar w:fldCharType="begin"/>
      </w:r>
      <w:r>
        <w:instrText xml:space="preserve"> PAGEREF _Toc90027155 \h </w:instrText>
      </w:r>
      <w:r>
        <w:fldChar w:fldCharType="separate"/>
      </w:r>
      <w:r>
        <w:t>62</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"_Toc90027156" </w:instrText>
      </w:r>
      <w:r>
        <w:fldChar w:fldCharType="separate"/>
      </w:r>
      <w:r>
        <w:rPr>
          <w:rStyle w:val="46"/>
        </w:rPr>
        <w:t>5.6.1 砚山县丰收水库平远镇车白泥村委会亮田村小组美丽家园·移民新村建设项目</w:t>
      </w:r>
      <w:r>
        <w:tab/>
      </w:r>
      <w:r>
        <w:fldChar w:fldCharType="begin"/>
      </w:r>
      <w:r>
        <w:instrText xml:space="preserve"> PAGEREF _Toc90027156 \h </w:instrText>
      </w:r>
      <w:r>
        <w:fldChar w:fldCharType="separate"/>
      </w:r>
      <w:r>
        <w:t>63</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"_Toc90027157" </w:instrText>
      </w:r>
      <w:r>
        <w:fldChar w:fldCharType="separate"/>
      </w:r>
      <w:r>
        <w:rPr>
          <w:rStyle w:val="46"/>
        </w:rPr>
        <w:t>5.6.2 砚山县清水河水库移民后靠集中安置点美丽家园·移民新村建设项目</w:t>
      </w:r>
      <w:r>
        <w:tab/>
      </w:r>
      <w:r>
        <w:fldChar w:fldCharType="begin"/>
      </w:r>
      <w:r>
        <w:instrText xml:space="preserve"> PAGEREF _Toc90027157 \h </w:instrText>
      </w:r>
      <w:r>
        <w:fldChar w:fldCharType="separate"/>
      </w:r>
      <w:r>
        <w:t>67</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"_Toc90027158" </w:instrText>
      </w:r>
      <w:r>
        <w:fldChar w:fldCharType="separate"/>
      </w:r>
      <w:r>
        <w:rPr>
          <w:rStyle w:val="46"/>
        </w:rPr>
        <w:t>5.6.3 砚山县听湖水库江那镇羊街社区锣锅寨居民小组美丽家园移民新村建设项目</w:t>
      </w:r>
      <w:r>
        <w:tab/>
      </w:r>
      <w:r>
        <w:fldChar w:fldCharType="begin"/>
      </w:r>
      <w:r>
        <w:instrText xml:space="preserve"> PAGEREF _Toc90027158 \h </w:instrText>
      </w:r>
      <w:r>
        <w:fldChar w:fldCharType="separate"/>
      </w:r>
      <w:r>
        <w:t>71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"_Toc90027159" </w:instrText>
      </w:r>
      <w:r>
        <w:fldChar w:fldCharType="separate"/>
      </w:r>
      <w:r>
        <w:rPr>
          <w:rStyle w:val="46"/>
        </w:rPr>
        <w:t>5.7 后期扶持资金安排</w:t>
      </w:r>
      <w:r>
        <w:tab/>
      </w:r>
      <w:r>
        <w:fldChar w:fldCharType="begin"/>
      </w:r>
      <w:r>
        <w:instrText xml:space="preserve"> PAGEREF _Toc90027159 \h </w:instrText>
      </w:r>
      <w:r>
        <w:fldChar w:fldCharType="separate"/>
      </w:r>
      <w:r>
        <w:t>74</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"_Toc90027160" </w:instrText>
      </w:r>
      <w:r>
        <w:fldChar w:fldCharType="separate"/>
      </w:r>
      <w:r>
        <w:rPr>
          <w:rStyle w:val="46"/>
        </w:rPr>
        <w:t>6. 产业转型升级</w:t>
      </w:r>
      <w:r>
        <w:tab/>
      </w:r>
      <w:r>
        <w:fldChar w:fldCharType="begin"/>
      </w:r>
      <w:r>
        <w:instrText xml:space="preserve"> PAGEREF _Toc90027160 \h </w:instrText>
      </w:r>
      <w:r>
        <w:fldChar w:fldCharType="separate"/>
      </w:r>
      <w:r>
        <w:t>75</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"_Toc90027161" </w:instrText>
      </w:r>
      <w:r>
        <w:fldChar w:fldCharType="separate"/>
      </w:r>
      <w:r>
        <w:rPr>
          <w:rStyle w:val="46"/>
        </w:rPr>
        <w:t>6.1 现状及存在的问题</w:t>
      </w:r>
      <w:r>
        <w:tab/>
      </w:r>
      <w:r>
        <w:fldChar w:fldCharType="begin"/>
      </w:r>
      <w:r>
        <w:instrText xml:space="preserve"> PAGEREF _Toc90027161 \h </w:instrText>
      </w:r>
      <w:r>
        <w:fldChar w:fldCharType="separate"/>
      </w:r>
      <w:r>
        <w:t>75</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"_Toc90027162" </w:instrText>
      </w:r>
      <w:r>
        <w:fldChar w:fldCharType="separate"/>
      </w:r>
      <w:r>
        <w:rPr>
          <w:rStyle w:val="46"/>
        </w:rPr>
        <w:t>6.2 相关规划对移民村的定位</w:t>
      </w:r>
      <w:r>
        <w:tab/>
      </w:r>
      <w:r>
        <w:fldChar w:fldCharType="begin"/>
      </w:r>
      <w:r>
        <w:instrText xml:space="preserve"> PAGEREF _Toc90027162 \h </w:instrText>
      </w:r>
      <w:r>
        <w:fldChar w:fldCharType="separate"/>
      </w:r>
      <w:r>
        <w:t>77</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"_Toc90027163" </w:instrText>
      </w:r>
      <w:r>
        <w:fldChar w:fldCharType="separate"/>
      </w:r>
      <w:r>
        <w:rPr>
          <w:rStyle w:val="46"/>
        </w:rPr>
        <w:t>6.3 规划原则</w:t>
      </w:r>
      <w:r>
        <w:tab/>
      </w:r>
      <w:r>
        <w:fldChar w:fldCharType="begin"/>
      </w:r>
      <w:r>
        <w:instrText xml:space="preserve"> PAGEREF _Toc90027163 \h </w:instrText>
      </w:r>
      <w:r>
        <w:fldChar w:fldCharType="separate"/>
      </w:r>
      <w:r>
        <w:t>78</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"_Toc90027164" </w:instrText>
      </w:r>
      <w:r>
        <w:fldChar w:fldCharType="separate"/>
      </w:r>
      <w:r>
        <w:rPr>
          <w:rStyle w:val="46"/>
        </w:rPr>
        <w:t>6.4 扶持对象</w:t>
      </w:r>
      <w:r>
        <w:tab/>
      </w:r>
      <w:r>
        <w:fldChar w:fldCharType="begin"/>
      </w:r>
      <w:r>
        <w:instrText xml:space="preserve"> PAGEREF _Toc90027164 \h </w:instrText>
      </w:r>
      <w:r>
        <w:fldChar w:fldCharType="separate"/>
      </w:r>
      <w:r>
        <w:t>79</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"_Toc90027165" </w:instrText>
      </w:r>
      <w:r>
        <w:fldChar w:fldCharType="separate"/>
      </w:r>
      <w:r>
        <w:rPr>
          <w:rStyle w:val="46"/>
        </w:rPr>
        <w:t>6.5 扶持方向及内容</w:t>
      </w:r>
      <w:r>
        <w:tab/>
      </w:r>
      <w:r>
        <w:fldChar w:fldCharType="begin"/>
      </w:r>
      <w:r>
        <w:instrText xml:space="preserve"> PAGEREF _Toc90027165 \h </w:instrText>
      </w:r>
      <w:r>
        <w:fldChar w:fldCharType="separate"/>
      </w:r>
      <w:r>
        <w:t>80</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"_Toc90027166" </w:instrText>
      </w:r>
      <w:r>
        <w:fldChar w:fldCharType="separate"/>
      </w:r>
      <w:r>
        <w:rPr>
          <w:rStyle w:val="46"/>
        </w:rPr>
        <w:t>6.6 重大项目</w:t>
      </w:r>
      <w:r>
        <w:tab/>
      </w:r>
      <w:r>
        <w:fldChar w:fldCharType="begin"/>
      </w:r>
      <w:r>
        <w:instrText xml:space="preserve"> PAGEREF _Toc90027166 \h </w:instrText>
      </w:r>
      <w:r>
        <w:fldChar w:fldCharType="separate"/>
      </w:r>
      <w:r>
        <w:t>81</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"_Toc90027167" </w:instrText>
      </w:r>
      <w:r>
        <w:fldChar w:fldCharType="separate"/>
      </w:r>
      <w:r>
        <w:rPr>
          <w:rStyle w:val="46"/>
        </w:rPr>
        <w:t>6.6.1 砚山县梦幻大世界建设项目</w:t>
      </w:r>
      <w:r>
        <w:tab/>
      </w:r>
      <w:r>
        <w:fldChar w:fldCharType="begin"/>
      </w:r>
      <w:r>
        <w:instrText xml:space="preserve"> PAGEREF _Toc90027167 \h </w:instrText>
      </w:r>
      <w:r>
        <w:fldChar w:fldCharType="separate"/>
      </w:r>
      <w:r>
        <w:t>81</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"_Toc90027168" </w:instrText>
      </w:r>
      <w:r>
        <w:fldChar w:fldCharType="separate"/>
      </w:r>
      <w:r>
        <w:rPr>
          <w:rStyle w:val="46"/>
        </w:rPr>
        <w:t>6.6.2 砚山县清水河水利枢纽移民后期扶持生产车间建设项目</w:t>
      </w:r>
      <w:r>
        <w:tab/>
      </w:r>
      <w:r>
        <w:fldChar w:fldCharType="begin"/>
      </w:r>
      <w:r>
        <w:instrText xml:space="preserve"> PAGEREF _Toc90027168 \h </w:instrText>
      </w:r>
      <w:r>
        <w:fldChar w:fldCharType="separate"/>
      </w:r>
      <w:r>
        <w:t>84</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"_Toc90027169" </w:instrText>
      </w:r>
      <w:r>
        <w:fldChar w:fldCharType="separate"/>
      </w:r>
      <w:r>
        <w:rPr>
          <w:rStyle w:val="46"/>
        </w:rPr>
        <w:t>6.6.3 砚山县大中型水库移民大白农集团生猪合作养殖后期扶持项目</w:t>
      </w:r>
      <w:r>
        <w:tab/>
      </w:r>
      <w:r>
        <w:fldChar w:fldCharType="begin"/>
      </w:r>
      <w:r>
        <w:instrText xml:space="preserve"> PAGEREF _Toc90027169 \h </w:instrText>
      </w:r>
      <w:r>
        <w:fldChar w:fldCharType="separate"/>
      </w:r>
      <w:r>
        <w:t>86</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"_Toc90027170" </w:instrText>
      </w:r>
      <w:r>
        <w:fldChar w:fldCharType="separate"/>
      </w:r>
      <w:r>
        <w:rPr>
          <w:rStyle w:val="46"/>
        </w:rPr>
        <w:t>6.7 项目建设机制和运行管理</w:t>
      </w:r>
      <w:r>
        <w:tab/>
      </w:r>
      <w:r>
        <w:fldChar w:fldCharType="begin"/>
      </w:r>
      <w:r>
        <w:instrText xml:space="preserve"> PAGEREF _Toc90027170 \h </w:instrText>
      </w:r>
      <w:r>
        <w:fldChar w:fldCharType="separate"/>
      </w:r>
      <w:r>
        <w:t>89</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"_Toc90027171" </w:instrText>
      </w:r>
      <w:r>
        <w:fldChar w:fldCharType="separate"/>
      </w:r>
      <w:r>
        <w:rPr>
          <w:rStyle w:val="46"/>
        </w:rPr>
        <w:t>6.8 后期扶持资金安排</w:t>
      </w:r>
      <w:r>
        <w:tab/>
      </w:r>
      <w:r>
        <w:fldChar w:fldCharType="begin"/>
      </w:r>
      <w:r>
        <w:instrText xml:space="preserve"> PAGEREF _Toc90027171 \h </w:instrText>
      </w:r>
      <w:r>
        <w:fldChar w:fldCharType="separate"/>
      </w:r>
      <w:r>
        <w:t>93</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"_Toc90027172" </w:instrText>
      </w:r>
      <w:r>
        <w:fldChar w:fldCharType="separate"/>
      </w:r>
      <w:r>
        <w:rPr>
          <w:rStyle w:val="46"/>
        </w:rPr>
        <w:t>7. 就业创业能力建设和就业扶持</w:t>
      </w:r>
      <w:r>
        <w:tab/>
      </w:r>
      <w:r>
        <w:fldChar w:fldCharType="begin"/>
      </w:r>
      <w:r>
        <w:instrText xml:space="preserve"> PAGEREF _Toc90027172 \h </w:instrText>
      </w:r>
      <w:r>
        <w:fldChar w:fldCharType="separate"/>
      </w:r>
      <w:r>
        <w:t>93</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"_Toc90027173" </w:instrText>
      </w:r>
      <w:r>
        <w:fldChar w:fldCharType="separate"/>
      </w:r>
      <w:r>
        <w:rPr>
          <w:rStyle w:val="46"/>
        </w:rPr>
        <w:t>7.1 移民劳动力现状及存在的问题</w:t>
      </w:r>
      <w:r>
        <w:tab/>
      </w:r>
      <w:r>
        <w:fldChar w:fldCharType="begin"/>
      </w:r>
      <w:r>
        <w:instrText xml:space="preserve"> PAGEREF _Toc90027173 \h </w:instrText>
      </w:r>
      <w:r>
        <w:fldChar w:fldCharType="separate"/>
      </w:r>
      <w:r>
        <w:t>93</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"_Toc90027174" </w:instrText>
      </w:r>
      <w:r>
        <w:fldChar w:fldCharType="separate"/>
      </w:r>
      <w:r>
        <w:rPr>
          <w:rStyle w:val="46"/>
        </w:rPr>
        <w:t>7.2 规划原则</w:t>
      </w:r>
      <w:r>
        <w:tab/>
      </w:r>
      <w:r>
        <w:fldChar w:fldCharType="begin"/>
      </w:r>
      <w:r>
        <w:instrText xml:space="preserve"> PAGEREF _Toc90027174 \h </w:instrText>
      </w:r>
      <w:r>
        <w:fldChar w:fldCharType="separate"/>
      </w:r>
      <w:r>
        <w:t>94</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"_Toc90027175" </w:instrText>
      </w:r>
      <w:r>
        <w:fldChar w:fldCharType="separate"/>
      </w:r>
      <w:r>
        <w:rPr>
          <w:rStyle w:val="46"/>
        </w:rPr>
        <w:t>7.3 培训内容</w:t>
      </w:r>
      <w:r>
        <w:tab/>
      </w:r>
      <w:r>
        <w:fldChar w:fldCharType="begin"/>
      </w:r>
      <w:r>
        <w:instrText xml:space="preserve"> PAGEREF _Toc90027175 \h </w:instrText>
      </w:r>
      <w:r>
        <w:fldChar w:fldCharType="separate"/>
      </w:r>
      <w:r>
        <w:t>95</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"_Toc90027176" </w:instrText>
      </w:r>
      <w:r>
        <w:fldChar w:fldCharType="separate"/>
      </w:r>
      <w:r>
        <w:rPr>
          <w:rStyle w:val="46"/>
        </w:rPr>
        <w:t>7.3.1 农业技能培训</w:t>
      </w:r>
      <w:r>
        <w:tab/>
      </w:r>
      <w:r>
        <w:fldChar w:fldCharType="begin"/>
      </w:r>
      <w:r>
        <w:instrText xml:space="preserve"> PAGEREF _Toc90027176 \h </w:instrText>
      </w:r>
      <w:r>
        <w:fldChar w:fldCharType="separate"/>
      </w:r>
      <w:r>
        <w:t>95</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"_Toc90027177" </w:instrText>
      </w:r>
      <w:r>
        <w:fldChar w:fldCharType="separate"/>
      </w:r>
      <w:r>
        <w:rPr>
          <w:rStyle w:val="46"/>
        </w:rPr>
        <w:t>7.3.2 就业技能培训</w:t>
      </w:r>
      <w:r>
        <w:tab/>
      </w:r>
      <w:r>
        <w:fldChar w:fldCharType="begin"/>
      </w:r>
      <w:r>
        <w:instrText xml:space="preserve"> PAGEREF _Toc90027177 \h </w:instrText>
      </w:r>
      <w:r>
        <w:fldChar w:fldCharType="separate"/>
      </w:r>
      <w:r>
        <w:t>95</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"_Toc90027178" </w:instrText>
      </w:r>
      <w:r>
        <w:fldChar w:fldCharType="separate"/>
      </w:r>
      <w:r>
        <w:rPr>
          <w:rStyle w:val="46"/>
        </w:rPr>
        <w:t>7.3.3 创新创业带头人培训</w:t>
      </w:r>
      <w:r>
        <w:tab/>
      </w:r>
      <w:r>
        <w:fldChar w:fldCharType="begin"/>
      </w:r>
      <w:r>
        <w:instrText xml:space="preserve"> PAGEREF _Toc90027178 \h </w:instrText>
      </w:r>
      <w:r>
        <w:fldChar w:fldCharType="separate"/>
      </w:r>
      <w:r>
        <w:t>96</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"_Toc90027179" </w:instrText>
      </w:r>
      <w:r>
        <w:fldChar w:fldCharType="separate"/>
      </w:r>
      <w:r>
        <w:rPr>
          <w:rStyle w:val="46"/>
        </w:rPr>
        <w:t>7.3.4 其他培训</w:t>
      </w:r>
      <w:r>
        <w:tab/>
      </w:r>
      <w:r>
        <w:fldChar w:fldCharType="begin"/>
      </w:r>
      <w:r>
        <w:instrText xml:space="preserve"> PAGEREF _Toc90027179 \h </w:instrText>
      </w:r>
      <w:r>
        <w:fldChar w:fldCharType="separate"/>
      </w:r>
      <w:r>
        <w:t>97</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"_Toc90027180" </w:instrText>
      </w:r>
      <w:r>
        <w:fldChar w:fldCharType="separate"/>
      </w:r>
      <w:r>
        <w:rPr>
          <w:rStyle w:val="46"/>
        </w:rPr>
        <w:t>7.3.5 就业扶持规划</w:t>
      </w:r>
      <w:r>
        <w:tab/>
      </w:r>
      <w:r>
        <w:fldChar w:fldCharType="begin"/>
      </w:r>
      <w:r>
        <w:instrText xml:space="preserve"> PAGEREF _Toc90027180 \h </w:instrText>
      </w:r>
      <w:r>
        <w:fldChar w:fldCharType="separate"/>
      </w:r>
      <w:r>
        <w:t>97</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"_Toc90027181" </w:instrText>
      </w:r>
      <w:r>
        <w:fldChar w:fldCharType="separate"/>
      </w:r>
      <w:r>
        <w:rPr>
          <w:rStyle w:val="46"/>
        </w:rPr>
        <w:t>7.4 后期扶持资金安排</w:t>
      </w:r>
      <w:r>
        <w:tab/>
      </w:r>
      <w:r>
        <w:fldChar w:fldCharType="begin"/>
      </w:r>
      <w:r>
        <w:instrText xml:space="preserve"> PAGEREF _Toc90027181 \h </w:instrText>
      </w:r>
      <w:r>
        <w:fldChar w:fldCharType="separate"/>
      </w:r>
      <w:r>
        <w:t>98</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"_Toc90027182" </w:instrText>
      </w:r>
      <w:r>
        <w:fldChar w:fldCharType="separate"/>
      </w:r>
      <w:r>
        <w:rPr>
          <w:rStyle w:val="46"/>
        </w:rPr>
        <w:t>8. 散居移民基础设施完善措施</w:t>
      </w:r>
      <w:r>
        <w:tab/>
      </w:r>
      <w:r>
        <w:fldChar w:fldCharType="begin"/>
      </w:r>
      <w:r>
        <w:instrText xml:space="preserve"> PAGEREF _Toc90027182 \h </w:instrText>
      </w:r>
      <w:r>
        <w:fldChar w:fldCharType="separate"/>
      </w:r>
      <w:r>
        <w:t>98</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"_Toc90027183" </w:instrText>
      </w:r>
      <w:r>
        <w:fldChar w:fldCharType="separate"/>
      </w:r>
      <w:r>
        <w:rPr>
          <w:rStyle w:val="46"/>
        </w:rPr>
        <w:t>8.1 现状及存在的问题</w:t>
      </w:r>
      <w:r>
        <w:tab/>
      </w:r>
      <w:r>
        <w:fldChar w:fldCharType="begin"/>
      </w:r>
      <w:r>
        <w:instrText xml:space="preserve"> PAGEREF _Toc90027183 \h </w:instrText>
      </w:r>
      <w:r>
        <w:fldChar w:fldCharType="separate"/>
      </w:r>
      <w:r>
        <w:t>98</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"_Toc90027184" </w:instrText>
      </w:r>
      <w:r>
        <w:fldChar w:fldCharType="separate"/>
      </w:r>
      <w:r>
        <w:rPr>
          <w:rStyle w:val="46"/>
        </w:rPr>
        <w:t>8.2 规划原则</w:t>
      </w:r>
      <w:r>
        <w:tab/>
      </w:r>
      <w:r>
        <w:fldChar w:fldCharType="begin"/>
      </w:r>
      <w:r>
        <w:instrText xml:space="preserve"> PAGEREF _Toc90027184 \h </w:instrText>
      </w:r>
      <w:r>
        <w:fldChar w:fldCharType="separate"/>
      </w:r>
      <w:r>
        <w:t>99</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"_Toc90027185" </w:instrText>
      </w:r>
      <w:r>
        <w:fldChar w:fldCharType="separate"/>
      </w:r>
      <w:r>
        <w:rPr>
          <w:rStyle w:val="46"/>
        </w:rPr>
        <w:t>8.3 扶持内容</w:t>
      </w:r>
      <w:r>
        <w:tab/>
      </w:r>
      <w:r>
        <w:fldChar w:fldCharType="begin"/>
      </w:r>
      <w:r>
        <w:instrText xml:space="preserve"> PAGEREF _Toc90027185 \h </w:instrText>
      </w:r>
      <w:r>
        <w:fldChar w:fldCharType="separate"/>
      </w:r>
      <w:r>
        <w:t>100</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"_Toc90027186" </w:instrText>
      </w:r>
      <w:r>
        <w:fldChar w:fldCharType="separate"/>
      </w:r>
      <w:r>
        <w:rPr>
          <w:rStyle w:val="46"/>
        </w:rPr>
        <w:t>8.4 重大项目</w:t>
      </w:r>
      <w:r>
        <w:tab/>
      </w:r>
      <w:r>
        <w:fldChar w:fldCharType="begin"/>
      </w:r>
      <w:r>
        <w:instrText xml:space="preserve"> PAGEREF _Toc90027186 \h </w:instrText>
      </w:r>
      <w:r>
        <w:fldChar w:fldCharType="separate"/>
      </w:r>
      <w:r>
        <w:t>101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"_Toc90027187" </w:instrText>
      </w:r>
      <w:r>
        <w:fldChar w:fldCharType="separate"/>
      </w:r>
      <w:r>
        <w:rPr>
          <w:rStyle w:val="46"/>
        </w:rPr>
        <w:t>8.5 后期扶持资金安排</w:t>
      </w:r>
      <w:r>
        <w:tab/>
      </w:r>
      <w:r>
        <w:fldChar w:fldCharType="begin"/>
      </w:r>
      <w:r>
        <w:instrText xml:space="preserve"> PAGEREF _Toc90027187 \h </w:instrText>
      </w:r>
      <w:r>
        <w:fldChar w:fldCharType="separate"/>
      </w:r>
      <w:r>
        <w:t>101</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"_Toc90027188" </w:instrText>
      </w:r>
      <w:r>
        <w:fldChar w:fldCharType="separate"/>
      </w:r>
      <w:r>
        <w:rPr>
          <w:rStyle w:val="46"/>
        </w:rPr>
        <w:t>9. 其它专项</w:t>
      </w:r>
      <w:r>
        <w:tab/>
      </w:r>
      <w:r>
        <w:fldChar w:fldCharType="begin"/>
      </w:r>
      <w:r>
        <w:instrText xml:space="preserve"> PAGEREF _Toc90027188 \h </w:instrText>
      </w:r>
      <w:r>
        <w:fldChar w:fldCharType="separate"/>
      </w:r>
      <w:r>
        <w:t>101</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"_Toc90027189" </w:instrText>
      </w:r>
      <w:r>
        <w:fldChar w:fldCharType="separate"/>
      </w:r>
      <w:r>
        <w:rPr>
          <w:rStyle w:val="46"/>
        </w:rPr>
        <w:t>10. 后期扶持资金安排及年度计划</w:t>
      </w:r>
      <w:r>
        <w:tab/>
      </w:r>
      <w:r>
        <w:fldChar w:fldCharType="begin"/>
      </w:r>
      <w:r>
        <w:instrText xml:space="preserve"> PAGEREF _Toc90027189 \h </w:instrText>
      </w:r>
      <w:r>
        <w:fldChar w:fldCharType="separate"/>
      </w:r>
      <w:r>
        <w:t>101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"_Toc90027190" </w:instrText>
      </w:r>
      <w:r>
        <w:fldChar w:fldCharType="separate"/>
      </w:r>
      <w:r>
        <w:rPr>
          <w:rStyle w:val="46"/>
        </w:rPr>
        <w:t>10.1 投资估算及分年度投资计划</w:t>
      </w:r>
      <w:r>
        <w:tab/>
      </w:r>
      <w:r>
        <w:fldChar w:fldCharType="begin"/>
      </w:r>
      <w:r>
        <w:instrText xml:space="preserve"> PAGEREF _Toc90027190 \h </w:instrText>
      </w:r>
      <w:r>
        <w:fldChar w:fldCharType="separate"/>
      </w:r>
      <w:r>
        <w:t>102</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"_Toc90027191" </w:instrText>
      </w:r>
      <w:r>
        <w:fldChar w:fldCharType="separate"/>
      </w:r>
      <w:r>
        <w:rPr>
          <w:rStyle w:val="46"/>
        </w:rPr>
        <w:t>10.2 资金筹措</w:t>
      </w:r>
      <w:r>
        <w:tab/>
      </w:r>
      <w:r>
        <w:fldChar w:fldCharType="begin"/>
      </w:r>
      <w:r>
        <w:instrText xml:space="preserve"> PAGEREF _Toc90027191 \h </w:instrText>
      </w:r>
      <w:r>
        <w:fldChar w:fldCharType="separate"/>
      </w:r>
      <w:r>
        <w:t>102</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"_Toc90027192" </w:instrText>
      </w:r>
      <w:r>
        <w:fldChar w:fldCharType="separate"/>
      </w:r>
      <w:r>
        <w:rPr>
          <w:rStyle w:val="46"/>
        </w:rPr>
        <w:t>11. 规划实施效果预测分析</w:t>
      </w:r>
      <w:r>
        <w:tab/>
      </w:r>
      <w:r>
        <w:fldChar w:fldCharType="begin"/>
      </w:r>
      <w:r>
        <w:instrText xml:space="preserve"> PAGEREF _Toc90027192 \h </w:instrText>
      </w:r>
      <w:r>
        <w:fldChar w:fldCharType="separate"/>
      </w:r>
      <w:r>
        <w:t>103</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"_Toc90027193" </w:instrText>
      </w:r>
      <w:r>
        <w:fldChar w:fldCharType="separate"/>
      </w:r>
      <w:r>
        <w:rPr>
          <w:rStyle w:val="46"/>
        </w:rPr>
        <w:t>11.1 经济效益</w:t>
      </w:r>
      <w:r>
        <w:tab/>
      </w:r>
      <w:r>
        <w:fldChar w:fldCharType="begin"/>
      </w:r>
      <w:r>
        <w:instrText xml:space="preserve"> PAGEREF _Toc90027193 \h </w:instrText>
      </w:r>
      <w:r>
        <w:fldChar w:fldCharType="separate"/>
      </w:r>
      <w:r>
        <w:t>103</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"_Toc90027194" </w:instrText>
      </w:r>
      <w:r>
        <w:fldChar w:fldCharType="separate"/>
      </w:r>
      <w:r>
        <w:rPr>
          <w:rStyle w:val="46"/>
        </w:rPr>
        <w:t>11.2 社会效益</w:t>
      </w:r>
      <w:r>
        <w:tab/>
      </w:r>
      <w:r>
        <w:fldChar w:fldCharType="begin"/>
      </w:r>
      <w:r>
        <w:instrText xml:space="preserve"> PAGEREF _Toc90027194 \h </w:instrText>
      </w:r>
      <w:r>
        <w:fldChar w:fldCharType="separate"/>
      </w:r>
      <w:r>
        <w:t>104</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"_Toc90027195" </w:instrText>
      </w:r>
      <w:r>
        <w:fldChar w:fldCharType="separate"/>
      </w:r>
      <w:r>
        <w:rPr>
          <w:rStyle w:val="46"/>
        </w:rPr>
        <w:t>11.2.1 推动全县村庄产业转型发展，促进全县乡村振兴</w:t>
      </w:r>
      <w:r>
        <w:tab/>
      </w:r>
      <w:r>
        <w:fldChar w:fldCharType="begin"/>
      </w:r>
      <w:r>
        <w:instrText xml:space="preserve"> PAGEREF _Toc90027195 \h </w:instrText>
      </w:r>
      <w:r>
        <w:fldChar w:fldCharType="separate"/>
      </w:r>
      <w:r>
        <w:t>104</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"_Toc90027196" </w:instrText>
      </w:r>
      <w:r>
        <w:fldChar w:fldCharType="separate"/>
      </w:r>
      <w:r>
        <w:rPr>
          <w:rStyle w:val="46"/>
        </w:rPr>
        <w:t>11.2.2 改善村庄的人居环境，构建生态宜居美丽家园</w:t>
      </w:r>
      <w:r>
        <w:tab/>
      </w:r>
      <w:r>
        <w:fldChar w:fldCharType="begin"/>
      </w:r>
      <w:r>
        <w:instrText xml:space="preserve"> PAGEREF _Toc90027196 \h </w:instrText>
      </w:r>
      <w:r>
        <w:fldChar w:fldCharType="separate"/>
      </w:r>
      <w:r>
        <w:t>104</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"_Toc90027197" </w:instrText>
      </w:r>
      <w:r>
        <w:fldChar w:fldCharType="separate"/>
      </w:r>
      <w:r>
        <w:rPr>
          <w:rStyle w:val="46"/>
        </w:rPr>
        <w:t>11.2.3 促进社会进步和政治稳定</w:t>
      </w:r>
      <w:r>
        <w:tab/>
      </w:r>
      <w:r>
        <w:fldChar w:fldCharType="begin"/>
      </w:r>
      <w:r>
        <w:instrText xml:space="preserve"> PAGEREF _Toc90027197 \h </w:instrText>
      </w:r>
      <w:r>
        <w:fldChar w:fldCharType="separate"/>
      </w:r>
      <w:r>
        <w:t>105</w:t>
      </w:r>
      <w:r>
        <w:fldChar w:fldCharType="end"/>
      </w:r>
      <w:r>
        <w:fldChar w:fldCharType="end"/>
      </w:r>
    </w:p>
    <w:p>
      <w:pPr>
        <w:pStyle w:val="18"/>
        <w:tabs>
          <w:tab w:val="right" w:leader="dot" w:pos="8297"/>
        </w:tabs>
        <w:ind w:left="960"/>
        <w:rPr>
          <w:rFonts w:asciiTheme="minorHAnsi" w:hAnsiTheme="minorHAnsi" w:eastAsiaTheme="minorEastAsia" w:cstheme="minorBidi"/>
          <w:sz w:val="21"/>
        </w:rPr>
      </w:pPr>
      <w:r>
        <w:fldChar w:fldCharType="begin"/>
      </w:r>
      <w:r>
        <w:instrText xml:space="preserve"> HYPERLINK \l "_Toc90027198" </w:instrText>
      </w:r>
      <w:r>
        <w:fldChar w:fldCharType="separate"/>
      </w:r>
      <w:r>
        <w:rPr>
          <w:rStyle w:val="46"/>
        </w:rPr>
        <w:t>11.2.4 促进砚山县移民就业及经济发展</w:t>
      </w:r>
      <w:r>
        <w:tab/>
      </w:r>
      <w:r>
        <w:fldChar w:fldCharType="begin"/>
      </w:r>
      <w:r>
        <w:instrText xml:space="preserve"> PAGEREF _Toc90027198 \h </w:instrText>
      </w:r>
      <w:r>
        <w:fldChar w:fldCharType="separate"/>
      </w:r>
      <w:r>
        <w:t>105</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"_Toc90027199" </w:instrText>
      </w:r>
      <w:r>
        <w:fldChar w:fldCharType="separate"/>
      </w:r>
      <w:r>
        <w:rPr>
          <w:rStyle w:val="46"/>
        </w:rPr>
        <w:t>11.3 生态效益</w:t>
      </w:r>
      <w:r>
        <w:tab/>
      </w:r>
      <w:r>
        <w:fldChar w:fldCharType="begin"/>
      </w:r>
      <w:r>
        <w:instrText xml:space="preserve"> PAGEREF _Toc90027199 \h </w:instrText>
      </w:r>
      <w:r>
        <w:fldChar w:fldCharType="separate"/>
      </w:r>
      <w:r>
        <w:t>106</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"_Toc90027200" </w:instrText>
      </w:r>
      <w:r>
        <w:fldChar w:fldCharType="separate"/>
      </w:r>
      <w:r>
        <w:rPr>
          <w:rStyle w:val="46"/>
        </w:rPr>
        <w:t>1. 机构保障</w:t>
      </w:r>
      <w:r>
        <w:tab/>
      </w:r>
      <w:r>
        <w:fldChar w:fldCharType="begin"/>
      </w:r>
      <w:r>
        <w:instrText xml:space="preserve"> PAGEREF _Toc90027200 \h </w:instrText>
      </w:r>
      <w:r>
        <w:fldChar w:fldCharType="separate"/>
      </w:r>
      <w:r>
        <w:t>108</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"_Toc90027201" </w:instrText>
      </w:r>
      <w:r>
        <w:fldChar w:fldCharType="separate"/>
      </w:r>
      <w:r>
        <w:rPr>
          <w:rStyle w:val="46"/>
        </w:rPr>
        <w:t>1.1 工作组织机构</w:t>
      </w:r>
      <w:r>
        <w:tab/>
      </w:r>
      <w:r>
        <w:fldChar w:fldCharType="begin"/>
      </w:r>
      <w:r>
        <w:instrText xml:space="preserve"> PAGEREF _Toc90027201 \h </w:instrText>
      </w:r>
      <w:r>
        <w:fldChar w:fldCharType="separate"/>
      </w:r>
      <w:r>
        <w:t>108</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"_Toc90027202" </w:instrText>
      </w:r>
      <w:r>
        <w:fldChar w:fldCharType="separate"/>
      </w:r>
      <w:r>
        <w:rPr>
          <w:rStyle w:val="46"/>
        </w:rPr>
        <w:t>1.2 工作职责及分工</w:t>
      </w:r>
      <w:r>
        <w:tab/>
      </w:r>
      <w:r>
        <w:fldChar w:fldCharType="begin"/>
      </w:r>
      <w:r>
        <w:instrText xml:space="preserve"> PAGEREF _Toc90027202 \h </w:instrText>
      </w:r>
      <w:r>
        <w:fldChar w:fldCharType="separate"/>
      </w:r>
      <w:r>
        <w:t>108</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"_Toc90027203" </w:instrText>
      </w:r>
      <w:r>
        <w:fldChar w:fldCharType="separate"/>
      </w:r>
      <w:r>
        <w:rPr>
          <w:rStyle w:val="46"/>
        </w:rPr>
        <w:t>2. 人员保障</w:t>
      </w:r>
      <w:r>
        <w:tab/>
      </w:r>
      <w:r>
        <w:fldChar w:fldCharType="begin"/>
      </w:r>
      <w:r>
        <w:instrText xml:space="preserve"> PAGEREF _Toc90027203 \h </w:instrText>
      </w:r>
      <w:r>
        <w:fldChar w:fldCharType="separate"/>
      </w:r>
      <w:r>
        <w:t>109</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"_Toc90027204" </w:instrText>
      </w:r>
      <w:r>
        <w:fldChar w:fldCharType="separate"/>
      </w:r>
      <w:r>
        <w:rPr>
          <w:rStyle w:val="46"/>
        </w:rPr>
        <w:t>3. 能力保障</w:t>
      </w:r>
      <w:r>
        <w:tab/>
      </w:r>
      <w:r>
        <w:fldChar w:fldCharType="begin"/>
      </w:r>
      <w:r>
        <w:instrText xml:space="preserve"> PAGEREF _Toc90027204 \h </w:instrText>
      </w:r>
      <w:r>
        <w:fldChar w:fldCharType="separate"/>
      </w:r>
      <w:r>
        <w:t>109</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"_Toc90027205" </w:instrText>
      </w:r>
      <w:r>
        <w:fldChar w:fldCharType="separate"/>
      </w:r>
      <w:r>
        <w:rPr>
          <w:rStyle w:val="46"/>
        </w:rPr>
        <w:t>3.1 能力素质短板</w:t>
      </w:r>
      <w:r>
        <w:tab/>
      </w:r>
      <w:r>
        <w:fldChar w:fldCharType="begin"/>
      </w:r>
      <w:r>
        <w:instrText xml:space="preserve"> PAGEREF _Toc90027205 \h </w:instrText>
      </w:r>
      <w:r>
        <w:fldChar w:fldCharType="separate"/>
      </w:r>
      <w:r>
        <w:t>110</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"_Toc90027206" </w:instrText>
      </w:r>
      <w:r>
        <w:fldChar w:fldCharType="separate"/>
      </w:r>
      <w:r>
        <w:rPr>
          <w:rStyle w:val="46"/>
        </w:rPr>
        <w:t>3.2 增强能力措施</w:t>
      </w:r>
      <w:r>
        <w:tab/>
      </w:r>
      <w:r>
        <w:fldChar w:fldCharType="begin"/>
      </w:r>
      <w:r>
        <w:instrText xml:space="preserve"> PAGEREF _Toc90027206 \h </w:instrText>
      </w:r>
      <w:r>
        <w:fldChar w:fldCharType="separate"/>
      </w:r>
      <w:r>
        <w:t>110</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"_Toc90027207" </w:instrText>
      </w:r>
      <w:r>
        <w:fldChar w:fldCharType="separate"/>
      </w:r>
      <w:r>
        <w:rPr>
          <w:rStyle w:val="46"/>
        </w:rPr>
        <w:t>4. 作风保障</w:t>
      </w:r>
      <w:r>
        <w:tab/>
      </w:r>
      <w:r>
        <w:fldChar w:fldCharType="begin"/>
      </w:r>
      <w:r>
        <w:instrText xml:space="preserve"> PAGEREF _Toc90027207 \h </w:instrText>
      </w:r>
      <w:r>
        <w:fldChar w:fldCharType="separate"/>
      </w:r>
      <w:r>
        <w:t>111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"_Toc90027208" </w:instrText>
      </w:r>
      <w:r>
        <w:fldChar w:fldCharType="separate"/>
      </w:r>
      <w:r>
        <w:rPr>
          <w:rStyle w:val="46"/>
        </w:rPr>
        <w:t>4.1 制度建设</w:t>
      </w:r>
      <w:r>
        <w:tab/>
      </w:r>
      <w:r>
        <w:fldChar w:fldCharType="begin"/>
      </w:r>
      <w:r>
        <w:instrText xml:space="preserve"> PAGEREF _Toc90027208 \h </w:instrText>
      </w:r>
      <w:r>
        <w:fldChar w:fldCharType="separate"/>
      </w:r>
      <w:r>
        <w:t>111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"_Toc90027209" </w:instrText>
      </w:r>
      <w:r>
        <w:fldChar w:fldCharType="separate"/>
      </w:r>
      <w:r>
        <w:rPr>
          <w:rStyle w:val="46"/>
        </w:rPr>
        <w:t>4.2 专项活动</w:t>
      </w:r>
      <w:r>
        <w:tab/>
      </w:r>
      <w:r>
        <w:fldChar w:fldCharType="begin"/>
      </w:r>
      <w:r>
        <w:instrText xml:space="preserve"> PAGEREF _Toc90027209 \h </w:instrText>
      </w:r>
      <w:r>
        <w:fldChar w:fldCharType="separate"/>
      </w:r>
      <w:r>
        <w:t>111</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"_Toc90027210" </w:instrText>
      </w:r>
      <w:r>
        <w:fldChar w:fldCharType="separate"/>
      </w:r>
      <w:r>
        <w:rPr>
          <w:rStyle w:val="46"/>
        </w:rPr>
        <w:t>5. 纪律保障</w:t>
      </w:r>
      <w:r>
        <w:tab/>
      </w:r>
      <w:r>
        <w:fldChar w:fldCharType="begin"/>
      </w:r>
      <w:r>
        <w:instrText xml:space="preserve"> PAGEREF _Toc90027210 \h </w:instrText>
      </w:r>
      <w:r>
        <w:fldChar w:fldCharType="separate"/>
      </w:r>
      <w:r>
        <w:t>111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"_Toc90027211" </w:instrText>
      </w:r>
      <w:r>
        <w:fldChar w:fldCharType="separate"/>
      </w:r>
      <w:r>
        <w:rPr>
          <w:rStyle w:val="46"/>
        </w:rPr>
        <w:t>5.1 全面从严治党和党风廉政建设及反腐败工作</w:t>
      </w:r>
      <w:r>
        <w:tab/>
      </w:r>
      <w:r>
        <w:fldChar w:fldCharType="begin"/>
      </w:r>
      <w:r>
        <w:instrText xml:space="preserve"> PAGEREF _Toc90027211 \h </w:instrText>
      </w:r>
      <w:r>
        <w:fldChar w:fldCharType="separate"/>
      </w:r>
      <w:r>
        <w:t>111</w:t>
      </w:r>
      <w:r>
        <w:fldChar w:fldCharType="end"/>
      </w:r>
      <w:r>
        <w:fldChar w:fldCharType="end"/>
      </w:r>
    </w:p>
    <w:p>
      <w:pPr>
        <w:pStyle w:val="30"/>
        <w:tabs>
          <w:tab w:val="right" w:leader="dot" w:pos="8297"/>
        </w:tabs>
        <w:ind w:left="480"/>
        <w:rPr>
          <w:rFonts w:asciiTheme="minorHAnsi" w:hAnsiTheme="minorHAnsi" w:eastAsiaTheme="minorEastAsia" w:cstheme="minorBidi"/>
          <w:sz w:val="21"/>
        </w:rPr>
      </w:pPr>
      <w:r>
        <w:fldChar w:fldCharType="begin"/>
      </w:r>
      <w:r>
        <w:instrText xml:space="preserve"> HYPERLINK \l "_Toc90027212" </w:instrText>
      </w:r>
      <w:r>
        <w:fldChar w:fldCharType="separate"/>
      </w:r>
      <w:r>
        <w:rPr>
          <w:rStyle w:val="46"/>
        </w:rPr>
        <w:t>5.2 防控长效机制与措施</w:t>
      </w:r>
      <w:r>
        <w:tab/>
      </w:r>
      <w:r>
        <w:fldChar w:fldCharType="begin"/>
      </w:r>
      <w:r>
        <w:instrText xml:space="preserve"> PAGEREF _Toc90027212 \h </w:instrText>
      </w:r>
      <w:r>
        <w:fldChar w:fldCharType="separate"/>
      </w:r>
      <w:r>
        <w:t>113</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"_Toc90027213" </w:instrText>
      </w:r>
      <w:r>
        <w:fldChar w:fldCharType="separate"/>
      </w:r>
      <w:r>
        <w:rPr>
          <w:rStyle w:val="46"/>
        </w:rPr>
        <w:t>6. 政策保障</w:t>
      </w:r>
      <w:r>
        <w:tab/>
      </w:r>
      <w:r>
        <w:fldChar w:fldCharType="begin"/>
      </w:r>
      <w:r>
        <w:instrText xml:space="preserve"> PAGEREF _Toc90027213 \h </w:instrText>
      </w:r>
      <w:r>
        <w:fldChar w:fldCharType="separate"/>
      </w:r>
      <w:r>
        <w:t>113</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"_Toc90027214" </w:instrText>
      </w:r>
      <w:r>
        <w:fldChar w:fldCharType="separate"/>
      </w:r>
      <w:r>
        <w:rPr>
          <w:rStyle w:val="46"/>
        </w:rPr>
        <w:t>7. 强化项目储备</w:t>
      </w:r>
      <w:r>
        <w:tab/>
      </w:r>
      <w:r>
        <w:fldChar w:fldCharType="begin"/>
      </w:r>
      <w:r>
        <w:instrText xml:space="preserve"> PAGEREF _Toc90027214 \h </w:instrText>
      </w:r>
      <w:r>
        <w:fldChar w:fldCharType="separate"/>
      </w:r>
      <w:r>
        <w:t>114</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"_Toc90027215" </w:instrText>
      </w:r>
      <w:r>
        <w:fldChar w:fldCharType="separate"/>
      </w:r>
      <w:r>
        <w:rPr>
          <w:rStyle w:val="46"/>
        </w:rPr>
        <w:t>8. 强化监督管理</w:t>
      </w:r>
      <w:r>
        <w:tab/>
      </w:r>
      <w:r>
        <w:fldChar w:fldCharType="begin"/>
      </w:r>
      <w:r>
        <w:instrText xml:space="preserve"> PAGEREF _Toc90027215 \h </w:instrText>
      </w:r>
      <w:r>
        <w:fldChar w:fldCharType="separate"/>
      </w:r>
      <w:r>
        <w:t>114</w:t>
      </w:r>
      <w:r>
        <w:fldChar w:fldCharType="end"/>
      </w:r>
      <w:r>
        <w:fldChar w:fldCharType="end"/>
      </w:r>
    </w:p>
    <w:p>
      <w:pPr>
        <w:pStyle w:val="25"/>
        <w:tabs>
          <w:tab w:val="right" w:leader="dot" w:pos="8297"/>
        </w:tabs>
        <w:rPr>
          <w:rFonts w:asciiTheme="minorHAnsi" w:hAnsiTheme="minorHAnsi" w:eastAsiaTheme="minorEastAsia" w:cstheme="minorBidi"/>
          <w:sz w:val="21"/>
        </w:rPr>
      </w:pPr>
      <w:r>
        <w:fldChar w:fldCharType="begin"/>
      </w:r>
      <w:r>
        <w:instrText xml:space="preserve"> HYPERLINK \l "_Toc90027216" </w:instrText>
      </w:r>
      <w:r>
        <w:fldChar w:fldCharType="separate"/>
      </w:r>
      <w:r>
        <w:rPr>
          <w:rStyle w:val="46"/>
        </w:rPr>
        <w:t>附件：</w:t>
      </w:r>
      <w:r>
        <w:tab/>
      </w:r>
      <w:r>
        <w:fldChar w:fldCharType="begin"/>
      </w:r>
      <w:r>
        <w:instrText xml:space="preserve"> PAGEREF _Toc90027216 \h </w:instrText>
      </w:r>
      <w:r>
        <w:fldChar w:fldCharType="separate"/>
      </w:r>
      <w:r>
        <w:t>116</w:t>
      </w:r>
      <w:r>
        <w:fldChar w:fldCharType="end"/>
      </w:r>
      <w:r>
        <w:fldChar w:fldCharType="end"/>
      </w:r>
    </w:p>
    <w:p>
      <w:pPr>
        <w:pStyle w:val="3"/>
        <w:widowControl/>
        <w:tabs>
          <w:tab w:val="left" w:pos="1395"/>
        </w:tabs>
        <w:ind w:firstLine="0" w:firstLineChars="0"/>
        <w:sectPr>
          <w:footerReference r:id="rId5" w:type="default"/>
          <w:pgSz w:w="11907" w:h="16840"/>
          <w:pgMar w:top="1440" w:right="1800" w:bottom="1440" w:left="1800" w:header="851" w:footer="992" w:gutter="0"/>
          <w:pgNumType w:fmt="upperRoman" w:start="1"/>
          <w:cols w:space="425" w:num="1"/>
          <w:docGrid w:type="lines" w:linePitch="326" w:charSpace="0"/>
        </w:sectPr>
      </w:pPr>
      <w:r>
        <w:rPr>
          <w:color w:val="0D0D0D" w:themeColor="text1" w:themeTint="F2"/>
          <w14:textFill>
            <w14:solidFill>
              <w14:schemeClr w14:val="tx1">
                <w14:lumMod w14:val="95000"/>
                <w14:lumOff w14:val="5000"/>
              </w14:schemeClr>
            </w14:solidFill>
          </w14:textFill>
        </w:rPr>
        <w:fldChar w:fldCharType="end"/>
      </w:r>
      <w:r>
        <w:tab/>
      </w:r>
    </w:p>
    <w:p>
      <w:pPr>
        <w:pStyle w:val="2"/>
        <w:numPr>
          <w:ilvl w:val="0"/>
          <w:numId w:val="0"/>
        </w:numPr>
        <w:spacing w:before="163" w:after="163"/>
        <w:jc w:val="center"/>
        <w:rPr>
          <w:sz w:val="32"/>
          <w:szCs w:val="40"/>
        </w:rPr>
      </w:pPr>
      <w:bookmarkStart w:id="10" w:name="_Toc90027080"/>
      <w:bookmarkStart w:id="11" w:name="_Toc56435587"/>
      <w:r>
        <w:rPr>
          <w:sz w:val="32"/>
          <w:szCs w:val="40"/>
        </w:rPr>
        <w:t>前</w:t>
      </w:r>
      <w:r>
        <w:rPr>
          <w:rFonts w:hint="eastAsia"/>
          <w:sz w:val="32"/>
          <w:szCs w:val="40"/>
        </w:rPr>
        <w:t xml:space="preserve"> </w:t>
      </w:r>
      <w:r>
        <w:rPr>
          <w:sz w:val="32"/>
          <w:szCs w:val="40"/>
        </w:rPr>
        <w:t>言</w:t>
      </w:r>
      <w:bookmarkEnd w:id="10"/>
    </w:p>
    <w:p>
      <w:pPr>
        <w:pStyle w:val="3"/>
        <w:ind w:firstLine="560"/>
      </w:pPr>
      <w:r>
        <w:rPr>
          <w:rFonts w:hint="eastAsia"/>
        </w:rPr>
        <w:t>“十四五”是我国“两个一百年”奋斗目标的历史交汇期，是建设社会主义现代化国家新征程的起步期，是加快推进生态文明建设和经济高质量发展的攻坚期，是实现2035年远景目标的第一个五年，是全面实施乡村振兴战略的第一个五年规划，也是推进移民搬迁安置工作再上新台阶、全面实现大中型水库移民后期扶持政策中长期目标的关键期。</w:t>
      </w:r>
    </w:p>
    <w:p>
      <w:pPr>
        <w:pStyle w:val="3"/>
        <w:ind w:firstLine="560"/>
      </w:pPr>
      <w:r>
        <w:rPr>
          <w:rFonts w:hint="eastAsia"/>
        </w:rPr>
        <w:t>为促进库区和移民安置区经济社会发展，推动搬迁安置事业高质量发展，实现库区和安置区建设与乡村振兴深度融合，确保库区和安置区和谐稳定，最终实现“搬得出、稳得住、能致富”的目标。根据《云南省搬迁安置办公室关于大中型水利水电工程移民搬迁安置和后期扶持“十四五”规划编制工作的指导意见》，2020年9月底由文山州水务建设服务办公室通过中介超市选择中国电建集团北京勘测设计研究院有限公司（以下简称北京院）承担《文山州砚山县大中型水利水电工程移民搬迁安置和后期扶持“十四五”规划》编制（以下简称《规划》）的规划编制工作。</w:t>
      </w:r>
    </w:p>
    <w:p>
      <w:pPr>
        <w:pStyle w:val="3"/>
        <w:ind w:firstLine="560"/>
      </w:pPr>
      <w:r>
        <w:rPr>
          <w:rFonts w:hint="eastAsia"/>
        </w:rPr>
        <w:t>2020年10月下旬北京院开展砚山县的现场调研并同步开展后扶“十四五”相关培训，并于2020年12月底完成《规划》报告初稿的编制。2021年1月至2月开展《规划》报告咨询工作，并同步征求砚山县相关部门的意见。2</w:t>
      </w:r>
      <w:r>
        <w:t>021</w:t>
      </w:r>
      <w:r>
        <w:rPr>
          <w:rFonts w:hint="eastAsia"/>
        </w:rPr>
        <w:t>年4月底根据州级报告规划预审意见对砚山县规划报告进行修改。2</w:t>
      </w:r>
      <w:r>
        <w:t>021</w:t>
      </w:r>
      <w:r>
        <w:rPr>
          <w:rFonts w:hint="eastAsia"/>
        </w:rPr>
        <w:t>年9月根据审定后的州级搬迁对砚山县“十四五”规划报告进行修改。</w:t>
      </w:r>
    </w:p>
    <w:p>
      <w:pPr>
        <w:pStyle w:val="3"/>
        <w:ind w:firstLine="560"/>
      </w:pPr>
      <w:r>
        <w:rPr>
          <w:rFonts w:hint="eastAsia"/>
        </w:rPr>
        <w:t>《规划》分搬迁安置篇、后期扶持规划篇和保障措施篇三个篇章，介绍了砚山县经济社会发展概况、移民搬迁安置及后期扶持工作开展情况，总结“十三五”实施的宝贵经验以及存在的难题，分析“十四五”面临的机遇和挑战，对“十四五”搬迁安置、后期扶持和保障措施进行了详细论述。《规划》在深入研究和准确把握新时期农业农村工作要求和各项政策的基础上，立足砚山县后期扶持工作实际，紧紧围绕后期扶持“达到什么目标”和“该干什么、能干什么和怎么干”，在砚山县国民经济和社会发展“十四五”规划中寻求移民后期扶持工作定位，与乡村振兴战略规划、区域基础设施相关规划等有机衔接起来，谋划了未来五年砚山县搬迁安置、后期产业扶持及美丽家园·移民新村建设的美好蓝图。</w:t>
      </w:r>
    </w:p>
    <w:p>
      <w:pPr>
        <w:pStyle w:val="3"/>
        <w:ind w:firstLine="560"/>
      </w:pPr>
      <w:r>
        <w:rPr>
          <w:rFonts w:hint="eastAsia"/>
        </w:rPr>
        <w:t>“十四五”期间，在移民搬迁安置方面，砚山县将重点推进文山州清水河水利枢纽的搬迁安置工作。预计总投资44.49亿元，建设征地8548.3亩，预计搬迁安置3861人。</w:t>
      </w:r>
    </w:p>
    <w:p>
      <w:pPr>
        <w:pStyle w:val="3"/>
        <w:ind w:firstLine="560"/>
      </w:pPr>
      <w:r>
        <w:rPr>
          <w:rFonts w:hint="eastAsia"/>
        </w:rPr>
        <w:t>在美丽家园</w:t>
      </w:r>
      <w:r>
        <w:rPr>
          <w:rFonts w:hint="eastAsia" w:ascii="微软雅黑" w:hAnsi="微软雅黑" w:eastAsia="微软雅黑" w:cs="微软雅黑"/>
        </w:rPr>
        <w:t>·</w:t>
      </w:r>
      <w:r>
        <w:rPr>
          <w:rFonts w:hint="eastAsia"/>
        </w:rPr>
        <w:t>移民新村建设方面，结合文山州及砚山县乡村振兴工程实施，开展要是那些移民人口200人以上村庄的“美丽家园示范行动”，重点推进移民村庄环境整治、基础设施配套完善、公共服务设施统筹布局、智慧乡村设施完善、农村生态保护与修复、乡风文明建设及乡村治理措施建设等工程，乡村振兴建设初见成效，基本实现人居环境优美、基础设施完善的建设目标，基本形成重点移民村的30分钟公共服务圈，初步完成移民村庄治理体系的搭建，基本实现移民群众人均收入水平达到当地农村居民人均收入的目标。</w:t>
      </w:r>
    </w:p>
    <w:p>
      <w:pPr>
        <w:pStyle w:val="3"/>
        <w:ind w:firstLine="560"/>
      </w:pPr>
      <w:r>
        <w:rPr>
          <w:rFonts w:hint="eastAsia"/>
        </w:rPr>
        <w:t>在产业转型升级方面，推动农业供给侧结构性改革，优化农业生产结构和区域布局，加快构建以农业农村资源为依托、以龙头企业和农民专业合作社为主体、以</w:t>
      </w:r>
      <w:r>
        <w:rPr>
          <w:rFonts w:hint="eastAsia"/>
          <w:lang w:eastAsia="zh-CN"/>
        </w:rPr>
        <w:t>一二三产业融合</w:t>
      </w:r>
      <w:r>
        <w:rPr>
          <w:rFonts w:hint="eastAsia"/>
        </w:rPr>
        <w:t>发展为路径，地域特色鲜明、创新创业活跃、业态类型丰富、利益联结紧密的乡村产业体系。坚持因地制宜、突出特色，大力发展现代种养业、乡村旅游业、农产品加工业等产业。实施农产品加工业提升行动，开展种养循环农业试点示范，打造一批省级、州级、县级乡村振兴示范园。</w:t>
      </w:r>
    </w:p>
    <w:p>
      <w:pPr>
        <w:pStyle w:val="3"/>
        <w:ind w:firstLine="560"/>
      </w:pPr>
      <w:r>
        <w:rPr>
          <w:rFonts w:hint="eastAsia"/>
        </w:rPr>
        <w:t>“十四五”期间砚山县规划投入</w:t>
      </w:r>
      <w:r>
        <w:t>15242.2</w:t>
      </w:r>
      <w:r>
        <w:rPr>
          <w:rFonts w:hint="eastAsia"/>
        </w:rPr>
        <w:t>万元后期扶持资金。其中后期扶持基金直接发放</w:t>
      </w:r>
      <w:r>
        <w:t>2242.2</w:t>
      </w:r>
      <w:r>
        <w:rPr>
          <w:rFonts w:hint="eastAsia"/>
        </w:rPr>
        <w:t>万元，后期扶持规划项目投资</w:t>
      </w:r>
      <w:r>
        <w:t>13000</w:t>
      </w:r>
      <w:r>
        <w:rPr>
          <w:rFonts w:hint="eastAsia"/>
        </w:rPr>
        <w:t>万元。按年度划分，2021年规划投资5136.78元，2022年规划投资4336.78万元，2023年规划投资922.88万元，2024年规划投资922.88万元，2025年规划投资3922.88万元。</w:t>
      </w:r>
    </w:p>
    <w:p>
      <w:pPr>
        <w:pStyle w:val="3"/>
        <w:ind w:firstLine="560"/>
      </w:pPr>
      <w:r>
        <w:rPr>
          <w:rFonts w:hint="eastAsia"/>
        </w:rPr>
        <w:t>在规划编制过程中，北京院得到了砚山县人民政府、文山州水务建设服务办公室、砚山县搬迁安置办公室、砚山县水务局等部门的大力支持与配合，在调查和规划编制过程中，上述单位提出了很多富有建设性的意见和建议。在此，谨向上述各级政府和相关单位表示诚挚的敬意和衷心的感谢！</w:t>
      </w:r>
    </w:p>
    <w:p>
      <w:pPr>
        <w:pStyle w:val="7"/>
        <w:numPr>
          <w:ilvl w:val="0"/>
          <w:numId w:val="0"/>
        </w:numPr>
        <w:spacing w:after="326"/>
        <w:rPr>
          <w:rFonts w:ascii="黑体" w:hAnsi="黑体" w:eastAsia="黑体"/>
          <w:color w:val="0D0D0D" w:themeColor="text1" w:themeTint="F2"/>
          <w:sz w:val="44"/>
          <w:szCs w:val="44"/>
          <w14:textFill>
            <w14:solidFill>
              <w14:schemeClr w14:val="tx1">
                <w14:lumMod w14:val="95000"/>
                <w14:lumOff w14:val="5000"/>
              </w14:schemeClr>
            </w14:solidFill>
          </w14:textFill>
        </w:rPr>
      </w:pPr>
      <w:r>
        <w:rPr>
          <w:rFonts w:hint="eastAsia" w:ascii="黑体" w:hAnsi="黑体" w:eastAsia="黑体"/>
          <w:color w:val="0D0D0D" w:themeColor="text1" w:themeTint="F2"/>
          <w:sz w:val="44"/>
          <w:szCs w:val="44"/>
          <w14:textFill>
            <w14:solidFill>
              <w14:schemeClr w14:val="tx1">
                <w14:lumMod w14:val="95000"/>
                <w14:lumOff w14:val="5000"/>
              </w14:schemeClr>
            </w14:solidFill>
          </w14:textFill>
        </w:rPr>
        <w:t>第一篇 搬迁安置规划</w:t>
      </w:r>
      <w:bookmarkEnd w:id="11"/>
    </w:p>
    <w:p>
      <w:pPr>
        <w:pStyle w:val="2"/>
        <w:spacing w:before="163" w:after="163"/>
        <w:rPr>
          <w:color w:val="0D0D0D" w:themeColor="text1" w:themeTint="F2"/>
          <w14:textFill>
            <w14:solidFill>
              <w14:schemeClr w14:val="tx1">
                <w14:lumMod w14:val="95000"/>
                <w14:lumOff w14:val="5000"/>
              </w14:schemeClr>
            </w14:solidFill>
          </w14:textFill>
        </w:rPr>
      </w:pPr>
      <w:bookmarkStart w:id="12" w:name="_Toc56435588"/>
      <w:bookmarkStart w:id="13" w:name="_Toc90027081"/>
      <w:r>
        <w:rPr>
          <w:rFonts w:hint="eastAsia"/>
          <w:color w:val="0D0D0D" w:themeColor="text1" w:themeTint="F2"/>
          <w14:textFill>
            <w14:solidFill>
              <w14:schemeClr w14:val="tx1">
                <w14:lumMod w14:val="95000"/>
                <w14:lumOff w14:val="5000"/>
              </w14:schemeClr>
            </w14:solidFill>
          </w14:textFill>
        </w:rPr>
        <w:t>概述</w:t>
      </w:r>
      <w:bookmarkEnd w:id="12"/>
      <w:bookmarkEnd w:id="13"/>
    </w:p>
    <w:p>
      <w:pPr>
        <w:pStyle w:val="4"/>
      </w:pPr>
      <w:bookmarkStart w:id="14" w:name="_Toc56435589"/>
      <w:bookmarkStart w:id="15" w:name="_Toc90027082"/>
      <w:r>
        <w:rPr>
          <w:rFonts w:hint="eastAsia"/>
        </w:rPr>
        <w:t>搬迁安置基本情况</w:t>
      </w:r>
      <w:bookmarkEnd w:id="14"/>
      <w:bookmarkEnd w:id="15"/>
    </w:p>
    <w:p>
      <w:pPr>
        <w:pStyle w:val="5"/>
        <w:rPr>
          <w:color w:val="0D0D0D" w:themeColor="text1" w:themeTint="F2"/>
          <w14:textFill>
            <w14:solidFill>
              <w14:schemeClr w14:val="tx1">
                <w14:lumMod w14:val="95000"/>
                <w14:lumOff w14:val="5000"/>
              </w14:schemeClr>
            </w14:solidFill>
          </w14:textFill>
        </w:rPr>
      </w:pPr>
      <w:bookmarkStart w:id="16" w:name="_Toc90027083"/>
      <w:bookmarkStart w:id="17" w:name="_Toc56435590"/>
      <w:r>
        <w:rPr>
          <w:rFonts w:hint="eastAsia"/>
          <w:color w:val="0D0D0D" w:themeColor="text1" w:themeTint="F2"/>
          <w14:textFill>
            <w14:solidFill>
              <w14:schemeClr w14:val="tx1">
                <w14:lumMod w14:val="95000"/>
                <w14:lumOff w14:val="5000"/>
              </w14:schemeClr>
            </w14:solidFill>
          </w14:textFill>
        </w:rPr>
        <w:t>指导思想</w:t>
      </w:r>
      <w:bookmarkEnd w:id="16"/>
      <w:bookmarkEnd w:id="17"/>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坚持以习近平新时代中国特色社会主义思想为指导，全面贯彻党的十九大、十九届二中、三中、四中、五中全会精神，深入贯彻习近平总书记重要指示批示和考察云南</w:t>
      </w:r>
      <w:r>
        <w:rPr>
          <w:rFonts w:hint="eastAsia"/>
          <w:color w:val="0D0D0D" w:themeColor="text1" w:themeTint="F2"/>
          <w:lang w:eastAsia="zh-CN"/>
          <w14:textFill>
            <w14:solidFill>
              <w14:schemeClr w14:val="tx1">
                <w14:lumMod w14:val="95000"/>
                <w14:lumOff w14:val="5000"/>
              </w14:schemeClr>
            </w14:solidFill>
          </w14:textFill>
        </w:rPr>
        <w:t>重要讲话精神</w:t>
      </w:r>
      <w:r>
        <w:rPr>
          <w:rFonts w:hint="eastAsia"/>
          <w:color w:val="0D0D0D" w:themeColor="text1" w:themeTint="F2"/>
          <w14:textFill>
            <w14:solidFill>
              <w14:schemeClr w14:val="tx1">
                <w14:lumMod w14:val="95000"/>
                <w14:lumOff w14:val="5000"/>
              </w14:schemeClr>
            </w14:solidFill>
          </w14:textFill>
        </w:rPr>
        <w:t>，按照文山州委州政府以及砚山县委县政府的部署要求，牢固树立创新、协调、绿色、开放、共享的新发展理念，</w:t>
      </w:r>
      <w:r>
        <w:rPr>
          <w:rFonts w:hint="eastAsia"/>
        </w:rPr>
        <w:t>紧紧围绕“十四五”水安全保障规划的总体思路、总体目标、总体布局和主要任务的规划框架，稳步推进搬迁安置各阶段工作，为全县经济高质量跨越式发展作出新的贡献。</w:t>
      </w:r>
    </w:p>
    <w:p>
      <w:pPr>
        <w:pStyle w:val="5"/>
        <w:rPr>
          <w:color w:val="0D0D0D" w:themeColor="text1" w:themeTint="F2"/>
          <w14:textFill>
            <w14:solidFill>
              <w14:schemeClr w14:val="tx1">
                <w14:lumMod w14:val="95000"/>
                <w14:lumOff w14:val="5000"/>
              </w14:schemeClr>
            </w14:solidFill>
          </w14:textFill>
        </w:rPr>
      </w:pPr>
      <w:bookmarkStart w:id="18" w:name="_Toc90027084"/>
      <w:bookmarkStart w:id="19" w:name="_Toc56435591"/>
      <w:r>
        <w:rPr>
          <w:rFonts w:hint="eastAsia"/>
          <w:color w:val="0D0D0D" w:themeColor="text1" w:themeTint="F2"/>
          <w14:textFill>
            <w14:solidFill>
              <w14:schemeClr w14:val="tx1">
                <w14:lumMod w14:val="95000"/>
                <w14:lumOff w14:val="5000"/>
              </w14:schemeClr>
            </w14:solidFill>
          </w14:textFill>
        </w:rPr>
        <w:t>搬迁安置规划依据</w:t>
      </w:r>
      <w:bookmarkEnd w:id="18"/>
      <w:bookmarkEnd w:id="19"/>
    </w:p>
    <w:p>
      <w:pPr>
        <w:pStyle w:val="8"/>
        <w:ind w:firstLine="560"/>
      </w:pPr>
      <w:r>
        <w:rPr>
          <w:rFonts w:hint="eastAsia"/>
        </w:rPr>
        <w:t>《大中型水利水电工程建设征地补偿和移民安置条例》（国务院令第679号）；</w:t>
      </w:r>
    </w:p>
    <w:p>
      <w:pPr>
        <w:pStyle w:val="8"/>
        <w:ind w:firstLine="560"/>
      </w:pPr>
      <w:r>
        <w:rPr>
          <w:rFonts w:hint="eastAsia"/>
        </w:rPr>
        <w:t>《关于做好水电开发利益共享工作的指导意见》（发改能源规〔2019〕439号）；</w:t>
      </w:r>
    </w:p>
    <w:p>
      <w:pPr>
        <w:pStyle w:val="8"/>
        <w:ind w:firstLine="560"/>
      </w:pPr>
      <w:r>
        <w:rPr>
          <w:rFonts w:hint="eastAsia"/>
        </w:rPr>
        <w:t>《国土资源部国家发展改革委水利部国家能源局关于加大用地政策支持力度促进大中型水利水电工程建设的意见》（国土资规</w:t>
      </w:r>
      <w:r>
        <w:rPr>
          <w:rFonts w:hint="eastAsia" w:ascii="Cambria" w:hAnsi="Cambria" w:eastAsiaTheme="minorEastAsia"/>
        </w:rPr>
        <w:t>〔</w:t>
      </w:r>
      <w:r>
        <w:rPr>
          <w:rFonts w:hint="eastAsia" w:eastAsiaTheme="minorEastAsia"/>
        </w:rPr>
        <w:t>2016</w:t>
      </w:r>
      <w:r>
        <w:rPr>
          <w:rFonts w:hint="eastAsia" w:ascii="Cambria" w:hAnsi="Cambria" w:eastAsiaTheme="minorEastAsia"/>
        </w:rPr>
        <w:t>〕</w:t>
      </w:r>
      <w:r>
        <w:rPr>
          <w:rFonts w:hint="eastAsia" w:eastAsiaTheme="minorEastAsia"/>
        </w:rPr>
        <w:t>1</w:t>
      </w:r>
      <w:r>
        <w:rPr>
          <w:rFonts w:hint="eastAsia" w:ascii="Cambria" w:hAnsi="Cambria" w:eastAsiaTheme="minorEastAsia"/>
        </w:rPr>
        <w:t>号</w:t>
      </w:r>
      <w:r>
        <w:rPr>
          <w:rFonts w:hint="eastAsia"/>
        </w:rPr>
        <w:t>）；</w:t>
      </w:r>
    </w:p>
    <w:p>
      <w:pPr>
        <w:pStyle w:val="8"/>
        <w:ind w:firstLine="560"/>
      </w:pPr>
      <w:r>
        <w:rPr>
          <w:rFonts w:hint="eastAsia"/>
        </w:rPr>
        <w:t>《云南省人民政府关于进一步做好大中型水电工程移民工作的意见》（云</w:t>
      </w:r>
      <w:r>
        <w:t>政发</w:t>
      </w:r>
      <w:r>
        <w:rPr>
          <w:rFonts w:hAnsi="Cambria" w:eastAsiaTheme="minorEastAsia"/>
        </w:rPr>
        <w:t>〔</w:t>
      </w:r>
      <w:r>
        <w:rPr>
          <w:rFonts w:eastAsiaTheme="minorEastAsia"/>
        </w:rPr>
        <w:t>2015</w:t>
      </w:r>
      <w:r>
        <w:rPr>
          <w:rFonts w:hAnsi="Cambria" w:eastAsiaTheme="minorEastAsia"/>
        </w:rPr>
        <w:t>〕</w:t>
      </w:r>
      <w:r>
        <w:rPr>
          <w:rFonts w:eastAsiaTheme="minorEastAsia"/>
        </w:rPr>
        <w:t>12</w:t>
      </w:r>
      <w:r>
        <w:rPr>
          <w:rFonts w:hAnsi="Cambria" w:eastAsiaTheme="minorEastAsia"/>
        </w:rPr>
        <w:t>号</w:t>
      </w:r>
      <w:r>
        <w:t>）；</w:t>
      </w:r>
    </w:p>
    <w:p>
      <w:pPr>
        <w:pStyle w:val="8"/>
        <w:ind w:firstLine="560"/>
      </w:pPr>
      <w:r>
        <w:rPr>
          <w:rFonts w:hint="eastAsia"/>
        </w:rPr>
        <w:t>《云南省移民开发局关于印发解读〈云南省人民政府关于进一步做好大中型水电工程移民工作的意见〉的通知》（云移发〔2015〕100号）；</w:t>
      </w:r>
    </w:p>
    <w:p>
      <w:pPr>
        <w:pStyle w:val="8"/>
        <w:ind w:firstLine="560"/>
      </w:pPr>
      <w:r>
        <w:rPr>
          <w:rFonts w:hint="eastAsia"/>
        </w:rPr>
        <w:t>《云南省移民开发局关于印发云南省大中型水利水电工程移民工作管理办法的通知》（云移发〔2017〕147号）；</w:t>
      </w:r>
    </w:p>
    <w:p>
      <w:pPr>
        <w:pStyle w:val="8"/>
        <w:ind w:firstLine="560"/>
      </w:pPr>
      <w:r>
        <w:rPr>
          <w:rFonts w:hint="eastAsia"/>
        </w:rPr>
        <w:t>《云南省搬迁安置办公室关于大中型水利水电工程移民搬迁安置和后期扶持“十四五”规划编制工作的指导意见》（云搬发〔20</w:t>
      </w:r>
      <w:r>
        <w:t>20</w:t>
      </w:r>
      <w:r>
        <w:rPr>
          <w:rFonts w:hint="eastAsia"/>
        </w:rPr>
        <w:t>〕8</w:t>
      </w:r>
      <w:r>
        <w:t>3</w:t>
      </w:r>
      <w:r>
        <w:rPr>
          <w:rFonts w:hint="eastAsia"/>
        </w:rPr>
        <w:t>号）；</w:t>
      </w:r>
    </w:p>
    <w:p>
      <w:pPr>
        <w:pStyle w:val="8"/>
        <w:ind w:firstLine="560"/>
      </w:pPr>
      <w:r>
        <w:rPr>
          <w:rFonts w:hint="eastAsia"/>
        </w:rPr>
        <w:t>砚山县国民经济和社会发展“十四五”规划、其他相关专项规划和重要工作方案等；</w:t>
      </w:r>
    </w:p>
    <w:p>
      <w:pPr>
        <w:pStyle w:val="8"/>
        <w:ind w:firstLine="560"/>
      </w:pPr>
      <w:r>
        <w:rPr>
          <w:rFonts w:hint="eastAsia"/>
        </w:rPr>
        <w:t>其他文件资料。</w:t>
      </w:r>
    </w:p>
    <w:p>
      <w:pPr>
        <w:pStyle w:val="5"/>
        <w:rPr>
          <w:color w:val="0D0D0D" w:themeColor="text1" w:themeTint="F2"/>
          <w14:textFill>
            <w14:solidFill>
              <w14:schemeClr w14:val="tx1">
                <w14:lumMod w14:val="95000"/>
                <w14:lumOff w14:val="5000"/>
              </w14:schemeClr>
            </w14:solidFill>
          </w14:textFill>
        </w:rPr>
      </w:pPr>
      <w:bookmarkStart w:id="20" w:name="_Toc56435592"/>
      <w:bookmarkStart w:id="21" w:name="_Toc90027085"/>
      <w:r>
        <w:rPr>
          <w:rFonts w:hint="eastAsia"/>
          <w:color w:val="0D0D0D" w:themeColor="text1" w:themeTint="F2"/>
          <w14:textFill>
            <w14:solidFill>
              <w14:schemeClr w14:val="tx1">
                <w14:lumMod w14:val="95000"/>
                <w14:lumOff w14:val="5000"/>
              </w14:schemeClr>
            </w14:solidFill>
          </w14:textFill>
        </w:rPr>
        <w:t>搬迁安置基本情况</w:t>
      </w:r>
      <w:bookmarkEnd w:id="20"/>
      <w:bookmarkEnd w:id="21"/>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砚山县境内现有中型水库2座，即丰收水库和听湖水库。截至20</w:t>
      </w:r>
      <w:r>
        <w:rPr>
          <w:color w:val="0D0D0D" w:themeColor="text1" w:themeTint="F2"/>
          <w14:textFill>
            <w14:solidFill>
              <w14:schemeClr w14:val="tx1">
                <w14:lumMod w14:val="95000"/>
                <w14:lumOff w14:val="5000"/>
              </w14:schemeClr>
            </w14:solidFill>
          </w14:textFill>
        </w:rPr>
        <w:t>20</w:t>
      </w:r>
      <w:r>
        <w:rPr>
          <w:rFonts w:hint="eastAsia"/>
          <w:color w:val="0D0D0D" w:themeColor="text1" w:themeTint="F2"/>
          <w14:textFill>
            <w14:solidFill>
              <w14:schemeClr w14:val="tx1">
                <w14:lumMod w14:val="95000"/>
                <w14:lumOff w14:val="5000"/>
              </w14:schemeClr>
            </w14:solidFill>
          </w14:textFill>
        </w:rPr>
        <w:t>年底全县已核定批准的库区移民人数为6613人，主要分布于县内11个乡（镇）、69个行政村、</w:t>
      </w:r>
      <w:r>
        <w:rPr>
          <w:color w:val="0D0D0D" w:themeColor="text1" w:themeTint="F2"/>
          <w14:textFill>
            <w14:solidFill>
              <w14:schemeClr w14:val="tx1">
                <w14:lumMod w14:val="95000"/>
                <w14:lumOff w14:val="5000"/>
              </w14:schemeClr>
            </w14:solidFill>
          </w14:textFill>
        </w:rPr>
        <w:t>169</w:t>
      </w:r>
      <w:r>
        <w:rPr>
          <w:rFonts w:hint="eastAsia"/>
          <w:color w:val="0D0D0D" w:themeColor="text1" w:themeTint="F2"/>
          <w14:textFill>
            <w14:solidFill>
              <w14:schemeClr w14:val="tx1">
                <w14:lumMod w14:val="95000"/>
                <w14:lumOff w14:val="5000"/>
              </w14:schemeClr>
            </w14:solidFill>
          </w14:textFill>
        </w:rPr>
        <w:t>个村民小组。其中集中安置移民有4</w:t>
      </w:r>
      <w:r>
        <w:rPr>
          <w:color w:val="0D0D0D" w:themeColor="text1" w:themeTint="F2"/>
          <w14:textFill>
            <w14:solidFill>
              <w14:schemeClr w14:val="tx1">
                <w14:lumMod w14:val="95000"/>
                <w14:lumOff w14:val="5000"/>
              </w14:schemeClr>
            </w14:solidFill>
          </w14:textFill>
        </w:rPr>
        <w:t>836</w:t>
      </w:r>
      <w:r>
        <w:rPr>
          <w:rFonts w:hint="eastAsia"/>
          <w:color w:val="0D0D0D" w:themeColor="text1" w:themeTint="F2"/>
          <w14:textFill>
            <w14:solidFill>
              <w14:schemeClr w14:val="tx1">
                <w14:lumMod w14:val="95000"/>
                <w14:lumOff w14:val="5000"/>
              </w14:schemeClr>
            </w14:solidFill>
          </w14:textFill>
        </w:rPr>
        <w:t>人，占全县现状核定移民的7</w:t>
      </w:r>
      <w:r>
        <w:rPr>
          <w:color w:val="0D0D0D" w:themeColor="text1" w:themeTint="F2"/>
          <w14:textFill>
            <w14:solidFill>
              <w14:schemeClr w14:val="tx1">
                <w14:lumMod w14:val="95000"/>
                <w14:lumOff w14:val="5000"/>
              </w14:schemeClr>
            </w14:solidFill>
          </w14:textFill>
        </w:rPr>
        <w:t>3.13</w:t>
      </w:r>
      <w:r>
        <w:rPr>
          <w:rFonts w:hint="eastAsia"/>
          <w:color w:val="0D0D0D" w:themeColor="text1" w:themeTint="F2"/>
          <w14:textFill>
            <w14:solidFill>
              <w14:schemeClr w14:val="tx1">
                <w14:lumMod w14:val="95000"/>
                <w14:lumOff w14:val="5000"/>
              </w14:schemeClr>
            </w14:solidFill>
          </w14:textFill>
        </w:rPr>
        <w:t>%，集中安置移民的有1</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个村；分散安置移民有1</w:t>
      </w:r>
      <w:r>
        <w:rPr>
          <w:color w:val="0D0D0D" w:themeColor="text1" w:themeTint="F2"/>
          <w14:textFill>
            <w14:solidFill>
              <w14:schemeClr w14:val="tx1">
                <w14:lumMod w14:val="95000"/>
                <w14:lumOff w14:val="5000"/>
              </w14:schemeClr>
            </w14:solidFill>
          </w14:textFill>
        </w:rPr>
        <w:t>777</w:t>
      </w:r>
      <w:r>
        <w:rPr>
          <w:rFonts w:hint="eastAsia"/>
          <w:color w:val="0D0D0D" w:themeColor="text1" w:themeTint="F2"/>
          <w14:textFill>
            <w14:solidFill>
              <w14:schemeClr w14:val="tx1">
                <w14:lumMod w14:val="95000"/>
                <w14:lumOff w14:val="5000"/>
              </w14:schemeClr>
            </w14:solidFill>
          </w14:textFill>
        </w:rPr>
        <w:t>人，占全县现状核定移民的2</w:t>
      </w:r>
      <w:r>
        <w:rPr>
          <w:color w:val="0D0D0D" w:themeColor="text1" w:themeTint="F2"/>
          <w14:textFill>
            <w14:solidFill>
              <w14:schemeClr w14:val="tx1">
                <w14:lumMod w14:val="95000"/>
                <w14:lumOff w14:val="5000"/>
              </w14:schemeClr>
            </w14:solidFill>
          </w14:textFill>
        </w:rPr>
        <w:t>6.87</w:t>
      </w:r>
      <w:r>
        <w:rPr>
          <w:rFonts w:hint="eastAsia"/>
          <w:color w:val="0D0D0D" w:themeColor="text1" w:themeTint="F2"/>
          <w14:textFill>
            <w14:solidFill>
              <w14:schemeClr w14:val="tx1">
                <w14:lumMod w14:val="95000"/>
                <w14:lumOff w14:val="5000"/>
              </w14:schemeClr>
            </w14:solidFill>
          </w14:textFill>
        </w:rPr>
        <w:t>%。</w:t>
      </w:r>
    </w:p>
    <w:p>
      <w:pPr>
        <w:pStyle w:val="3"/>
        <w:ind w:firstLine="560"/>
        <w:rPr>
          <w:color w:val="0D0D0D" w:themeColor="text1" w:themeTint="F2"/>
          <w14:textFill>
            <w14:solidFill>
              <w14:schemeClr w14:val="tx1">
                <w14:lumMod w14:val="95000"/>
                <w14:lumOff w14:val="5000"/>
              </w14:schemeClr>
            </w14:solidFill>
          </w14:textFill>
        </w:rPr>
      </w:pPr>
      <w:bookmarkStart w:id="22" w:name="_Hlk59978754"/>
      <w:r>
        <w:rPr>
          <w:rFonts w:hint="eastAsia"/>
          <w:color w:val="0D0D0D" w:themeColor="text1" w:themeTint="F2"/>
          <w14:textFill>
            <w14:solidFill>
              <w14:schemeClr w14:val="tx1">
                <w14:lumMod w14:val="95000"/>
                <w14:lumOff w14:val="5000"/>
              </w14:schemeClr>
            </w14:solidFill>
          </w14:textFill>
        </w:rPr>
        <w:t>“十四五”期间拟建大型水利工程1座（文山清水河水利枢纽），文山清水河水利枢纽工程建设征地涉及砚山县维摩乡、干河乡、阿猛镇和江那镇的10个村委会1</w:t>
      </w:r>
      <w:r>
        <w:rPr>
          <w:color w:val="0D0D0D" w:themeColor="text1" w:themeTint="F2"/>
          <w14:textFill>
            <w14:solidFill>
              <w14:schemeClr w14:val="tx1">
                <w14:lumMod w14:val="95000"/>
                <w14:lumOff w14:val="5000"/>
              </w14:schemeClr>
            </w14:solidFill>
          </w14:textFill>
        </w:rPr>
        <w:t>7</w:t>
      </w:r>
      <w:r>
        <w:rPr>
          <w:rFonts w:hint="eastAsia"/>
          <w:color w:val="0D0D0D" w:themeColor="text1" w:themeTint="F2"/>
          <w14:textFill>
            <w14:solidFill>
              <w14:schemeClr w14:val="tx1">
                <w14:lumMod w14:val="95000"/>
                <w14:lumOff w14:val="5000"/>
              </w14:schemeClr>
            </w14:solidFill>
          </w14:textFill>
        </w:rPr>
        <w:t>个村民小组。</w:t>
      </w:r>
      <w:r>
        <w:rPr>
          <w:rFonts w:hint="eastAsia"/>
        </w:rPr>
        <w:t>规划水平年（2</w:t>
      </w:r>
      <w:r>
        <w:t>023</w:t>
      </w:r>
      <w:r>
        <w:rPr>
          <w:rFonts w:hint="eastAsia"/>
        </w:rPr>
        <w:t>年）涉及搬迁安置人口</w:t>
      </w:r>
      <w:r>
        <w:t>3861</w:t>
      </w:r>
      <w:r>
        <w:rPr>
          <w:rFonts w:hint="eastAsia"/>
        </w:rPr>
        <w:t>人</w:t>
      </w:r>
      <w:r>
        <w:rPr>
          <w:rFonts w:hint="eastAsia"/>
          <w:color w:val="0D0D0D" w:themeColor="text1" w:themeTint="F2"/>
          <w14:textFill>
            <w14:solidFill>
              <w14:schemeClr w14:val="tx1">
                <w14:lumMod w14:val="95000"/>
                <w14:lumOff w14:val="5000"/>
              </w14:schemeClr>
            </w14:solidFill>
          </w14:textFill>
        </w:rPr>
        <w:t>。</w:t>
      </w:r>
    </w:p>
    <w:bookmarkEnd w:id="22"/>
    <w:p>
      <w:pPr>
        <w:pStyle w:val="5"/>
        <w:rPr>
          <w:color w:val="0D0D0D" w:themeColor="text1" w:themeTint="F2"/>
          <w14:textFill>
            <w14:solidFill>
              <w14:schemeClr w14:val="tx1">
                <w14:lumMod w14:val="95000"/>
                <w14:lumOff w14:val="5000"/>
              </w14:schemeClr>
            </w14:solidFill>
          </w14:textFill>
        </w:rPr>
      </w:pPr>
      <w:bookmarkStart w:id="23" w:name="_Toc90027086"/>
      <w:r>
        <w:rPr>
          <w:rFonts w:hint="eastAsia"/>
          <w:color w:val="0D0D0D" w:themeColor="text1" w:themeTint="F2"/>
          <w14:textFill>
            <w14:solidFill>
              <w14:schemeClr w14:val="tx1">
                <w14:lumMod w14:val="95000"/>
                <w14:lumOff w14:val="5000"/>
              </w14:schemeClr>
            </w14:solidFill>
          </w14:textFill>
        </w:rPr>
        <w:t>已建大中型水利水电工程</w:t>
      </w:r>
      <w:bookmarkEnd w:id="23"/>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（1）丰收水库</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丰收水库位于砚山县平远镇平远坝子西侧，距县城78km，是一座以灌溉、人畜饮水为主，兼以防洪、供水为一体的中型水库。水库于1958年建成，总库容3575万m</w:t>
      </w:r>
      <w:r>
        <w:rPr>
          <w:rFonts w:cs="Calibri"/>
          <w:color w:val="0D0D0D" w:themeColor="text1" w:themeTint="F2"/>
          <w14:textFill>
            <w14:solidFill>
              <w14:schemeClr w14:val="tx1">
                <w14:lumMod w14:val="95000"/>
                <w14:lumOff w14:val="5000"/>
              </w14:schemeClr>
            </w14:solidFill>
          </w14:textFill>
        </w:rPr>
        <w:t>³</w:t>
      </w:r>
      <w:r>
        <w:rPr>
          <w:rFonts w:hint="eastAsia" w:ascii="Calibri" w:hAnsi="Calibri" w:cs="Calibri"/>
          <w:color w:val="0D0D0D" w:themeColor="text1" w:themeTint="F2"/>
          <w14:textFill>
            <w14:solidFill>
              <w14:schemeClr w14:val="tx1">
                <w14:lumMod w14:val="95000"/>
                <w14:lumOff w14:val="5000"/>
              </w14:schemeClr>
            </w14:solidFill>
          </w14:textFill>
        </w:rPr>
        <w:t>，承担着</w:t>
      </w:r>
      <w:r>
        <w:rPr>
          <w:color w:val="0D0D0D" w:themeColor="text1" w:themeTint="F2"/>
          <w14:textFill>
            <w14:solidFill>
              <w14:schemeClr w14:val="tx1">
                <w14:lumMod w14:val="95000"/>
                <w14:lumOff w14:val="5000"/>
              </w14:schemeClr>
            </w14:solidFill>
          </w14:textFill>
        </w:rPr>
        <w:t>5.95</w:t>
      </w:r>
      <w:r>
        <w:rPr>
          <w:rFonts w:hint="eastAsia" w:ascii="Calibri" w:hAnsi="Calibri" w:cs="Calibri"/>
          <w:color w:val="0D0D0D" w:themeColor="text1" w:themeTint="F2"/>
          <w14:textFill>
            <w14:solidFill>
              <w14:schemeClr w14:val="tx1">
                <w14:lumMod w14:val="95000"/>
                <w14:lumOff w14:val="5000"/>
              </w14:schemeClr>
            </w14:solidFill>
          </w14:textFill>
        </w:rPr>
        <w:t>万亩的</w:t>
      </w:r>
      <w:r>
        <w:rPr>
          <w:rFonts w:ascii="Calibri" w:hAnsi="Calibri" w:cs="Calibri"/>
          <w:color w:val="0D0D0D" w:themeColor="text1" w:themeTint="F2"/>
          <w14:textFill>
            <w14:solidFill>
              <w14:schemeClr w14:val="tx1">
                <w14:lumMod w14:val="95000"/>
                <w14:lumOff w14:val="5000"/>
              </w14:schemeClr>
            </w14:solidFill>
          </w14:textFill>
        </w:rPr>
        <w:t>灌溉面积</w:t>
      </w:r>
      <w:r>
        <w:rPr>
          <w:rFonts w:hint="eastAsia" w:ascii="Calibri" w:hAnsi="Calibri" w:cs="Calibri"/>
          <w:color w:val="0D0D0D" w:themeColor="text1" w:themeTint="F2"/>
          <w14:textFill>
            <w14:solidFill>
              <w14:schemeClr w14:val="tx1">
                <w14:lumMod w14:val="95000"/>
                <w14:lumOff w14:val="5000"/>
              </w14:schemeClr>
            </w14:solidFill>
          </w14:textFill>
        </w:rPr>
        <w:t>以及</w:t>
      </w:r>
      <w:r>
        <w:rPr>
          <w:rFonts w:hint="eastAsia"/>
          <w:color w:val="0D0D0D" w:themeColor="text1" w:themeTint="F2"/>
          <w14:textFill>
            <w14:solidFill>
              <w14:schemeClr w14:val="tx1">
                <w14:lumMod w14:val="95000"/>
                <w14:lumOff w14:val="5000"/>
              </w14:schemeClr>
            </w14:solidFill>
          </w14:textFill>
        </w:rPr>
        <w:t>3万余人的城镇供水任务，同时还担负着平远街、平</w:t>
      </w:r>
      <w:r>
        <w:rPr>
          <w:rFonts w:hint="eastAsia"/>
        </w:rPr>
        <w:t>远军用</w:t>
      </w:r>
      <w:r>
        <w:rPr>
          <w:rFonts w:hint="eastAsia"/>
          <w:color w:val="0D0D0D" w:themeColor="text1" w:themeTint="F2"/>
          <w14:textFill>
            <w14:solidFill>
              <w14:schemeClr w14:val="tx1">
                <w14:lumMod w14:val="95000"/>
                <w14:lumOff w14:val="5000"/>
              </w14:schemeClr>
            </w14:solidFill>
          </w14:textFill>
        </w:rPr>
        <w:t>机场、323国道以及稼依镇的防洪安全任务。丰收水库核定后期扶持人口470户2354人。</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（2）听湖水库</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听湖水库位于砚山县城东北面约8km处，属于珠江流域西江水系，是一座以防洪、灌溉及供水为一体的重要中型水库，水库始建于1958年2月，1958年5月竣工投入使用，径流面积86km</w:t>
      </w:r>
      <w:r>
        <w:rPr>
          <w:color w:val="0D0D0D" w:themeColor="text1" w:themeTint="F2"/>
          <w14:textFill>
            <w14:solidFill>
              <w14:schemeClr w14:val="tx1">
                <w14:lumMod w14:val="95000"/>
                <w14:lumOff w14:val="5000"/>
              </w14:schemeClr>
            </w14:solidFill>
          </w14:textFill>
        </w:rPr>
        <w:t>²</w:t>
      </w:r>
      <w:r>
        <w:rPr>
          <w:rFonts w:hint="eastAsia"/>
          <w:color w:val="0D0D0D" w:themeColor="text1" w:themeTint="F2"/>
          <w14:textFill>
            <w14:solidFill>
              <w14:schemeClr w14:val="tx1">
                <w14:lumMod w14:val="95000"/>
                <w14:lumOff w14:val="5000"/>
              </w14:schemeClr>
            </w14:solidFill>
          </w14:textFill>
        </w:rPr>
        <w:t>，总库容2320万m</w:t>
      </w:r>
      <w:r>
        <w:rPr>
          <w:rFonts w:cs="Calibri"/>
          <w:color w:val="0D0D0D" w:themeColor="text1" w:themeTint="F2"/>
          <w14:textFill>
            <w14:solidFill>
              <w14:schemeClr w14:val="tx1">
                <w14:lumMod w14:val="95000"/>
                <w14:lumOff w14:val="5000"/>
              </w14:schemeClr>
            </w14:solidFill>
          </w14:textFill>
        </w:rPr>
        <w:t>³</w:t>
      </w:r>
      <w:r>
        <w:rPr>
          <w:rFonts w:hint="eastAsia"/>
          <w:color w:val="0D0D0D" w:themeColor="text1" w:themeTint="F2"/>
          <w14:textFill>
            <w14:solidFill>
              <w14:schemeClr w14:val="tx1">
                <w14:lumMod w14:val="95000"/>
                <w14:lumOff w14:val="5000"/>
              </w14:schemeClr>
            </w14:solidFill>
          </w14:textFill>
        </w:rPr>
        <w:t>，防洪标准为1000年一遇。听湖水库核定后期扶持人口为7</w:t>
      </w:r>
      <w:r>
        <w:rPr>
          <w:color w:val="0D0D0D" w:themeColor="text1" w:themeTint="F2"/>
          <w14:textFill>
            <w14:solidFill>
              <w14:schemeClr w14:val="tx1">
                <w14:lumMod w14:val="95000"/>
                <w14:lumOff w14:val="5000"/>
              </w14:schemeClr>
            </w14:solidFill>
          </w14:textFill>
        </w:rPr>
        <w:t>94</w:t>
      </w:r>
      <w:r>
        <w:rPr>
          <w:rFonts w:hint="eastAsia"/>
          <w:color w:val="0D0D0D" w:themeColor="text1" w:themeTint="F2"/>
          <w14:textFill>
            <w14:solidFill>
              <w14:schemeClr w14:val="tx1">
                <w14:lumMod w14:val="95000"/>
                <w14:lumOff w14:val="5000"/>
              </w14:schemeClr>
            </w14:solidFill>
          </w14:textFill>
        </w:rPr>
        <w:t>户4</w:t>
      </w:r>
      <w:r>
        <w:rPr>
          <w:color w:val="0D0D0D" w:themeColor="text1" w:themeTint="F2"/>
          <w14:textFill>
            <w14:solidFill>
              <w14:schemeClr w14:val="tx1">
                <w14:lumMod w14:val="95000"/>
                <w14:lumOff w14:val="5000"/>
              </w14:schemeClr>
            </w14:solidFill>
          </w14:textFill>
        </w:rPr>
        <w:t>259</w:t>
      </w:r>
      <w:r>
        <w:rPr>
          <w:rFonts w:hint="eastAsia"/>
          <w:color w:val="0D0D0D" w:themeColor="text1" w:themeTint="F2"/>
          <w14:textFill>
            <w14:solidFill>
              <w14:schemeClr w14:val="tx1">
                <w14:lumMod w14:val="95000"/>
                <w14:lumOff w14:val="5000"/>
              </w14:schemeClr>
            </w14:solidFill>
          </w14:textFill>
        </w:rPr>
        <w:t>人。</w:t>
      </w:r>
    </w:p>
    <w:p>
      <w:pPr>
        <w:pStyle w:val="5"/>
        <w:rPr>
          <w:color w:val="0D0D0D" w:themeColor="text1" w:themeTint="F2"/>
          <w14:textFill>
            <w14:solidFill>
              <w14:schemeClr w14:val="tx1">
                <w14:lumMod w14:val="95000"/>
                <w14:lumOff w14:val="5000"/>
              </w14:schemeClr>
            </w14:solidFill>
          </w14:textFill>
        </w:rPr>
      </w:pPr>
      <w:bookmarkStart w:id="24" w:name="_Toc90027087"/>
      <w:r>
        <w:rPr>
          <w:rFonts w:hint="eastAsia"/>
          <w:color w:val="0D0D0D" w:themeColor="text1" w:themeTint="F2"/>
          <w14:textFill>
            <w14:solidFill>
              <w14:schemeClr w14:val="tx1">
                <w14:lumMod w14:val="95000"/>
                <w14:lumOff w14:val="5000"/>
              </w14:schemeClr>
            </w14:solidFill>
          </w14:textFill>
        </w:rPr>
        <w:t>在建大中型水利水电工程</w:t>
      </w:r>
      <w:bookmarkEnd w:id="24"/>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根据砚山县“十三五”期间水利水电工程建设情况，砚山县“十四五”期间无在建的大中型水利水电工程。</w:t>
      </w:r>
    </w:p>
    <w:p>
      <w:pPr>
        <w:pStyle w:val="5"/>
        <w:rPr>
          <w:color w:val="0D0D0D" w:themeColor="text1" w:themeTint="F2"/>
          <w14:textFill>
            <w14:solidFill>
              <w14:schemeClr w14:val="tx1">
                <w14:lumMod w14:val="95000"/>
                <w14:lumOff w14:val="5000"/>
              </w14:schemeClr>
            </w14:solidFill>
          </w14:textFill>
        </w:rPr>
      </w:pPr>
      <w:bookmarkStart w:id="25" w:name="_Toc90027088"/>
      <w:r>
        <w:rPr>
          <w:rFonts w:hint="eastAsia"/>
          <w:color w:val="0D0D0D" w:themeColor="text1" w:themeTint="F2"/>
          <w14:textFill>
            <w14:solidFill>
              <w14:schemeClr w14:val="tx1">
                <w14:lumMod w14:val="95000"/>
                <w14:lumOff w14:val="5000"/>
              </w14:schemeClr>
            </w14:solidFill>
          </w14:textFill>
        </w:rPr>
        <w:t>拟建大中型水利水电工程</w:t>
      </w:r>
      <w:bookmarkEnd w:id="25"/>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根据砚山县“十四五”水利水电工程规划情况，砚山县十四五期间拟建大型水利工程1座——文山清水河水利枢纽。</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文山清水河水利枢纽坐落于清水江干流上游南丘河上。清水江属珠江流域西江水系南盘江的一级支流，河流从上至下流经砚山、丘北、广南三县，于丘北县的坝达村汇入南盘江，集水面积5117km。总库容1</w:t>
      </w:r>
      <w:r>
        <w:rPr>
          <w:color w:val="0D0D0D" w:themeColor="text1" w:themeTint="F2"/>
          <w14:textFill>
            <w14:solidFill>
              <w14:schemeClr w14:val="tx1">
                <w14:lumMod w14:val="95000"/>
                <w14:lumOff w14:val="5000"/>
              </w14:schemeClr>
            </w14:solidFill>
          </w14:textFill>
        </w:rPr>
        <w:t>.35</w:t>
      </w:r>
      <w:r>
        <w:rPr>
          <w:rFonts w:hint="eastAsia"/>
          <w:color w:val="0D0D0D" w:themeColor="text1" w:themeTint="F2"/>
          <w14:textFill>
            <w14:solidFill>
              <w14:schemeClr w14:val="tx1">
                <w14:lumMod w14:val="95000"/>
                <w14:lumOff w14:val="5000"/>
              </w14:schemeClr>
            </w14:solidFill>
          </w14:textFill>
        </w:rPr>
        <w:t>亿</w:t>
      </w:r>
      <w:r>
        <w:rPr>
          <w:color w:val="0D0D0D" w:themeColor="text1" w:themeTint="F2"/>
          <w14:textFill>
            <w14:solidFill>
              <w14:schemeClr w14:val="tx1">
                <w14:lumMod w14:val="95000"/>
                <w14:lumOff w14:val="5000"/>
              </w14:schemeClr>
            </w14:solidFill>
          </w14:textFill>
        </w:rPr>
        <w:t>m³</w:t>
      </w:r>
      <w:r>
        <w:rPr>
          <w:rFonts w:hint="eastAsia"/>
          <w:color w:val="0D0D0D" w:themeColor="text1" w:themeTint="F2"/>
          <w14:textFill>
            <w14:solidFill>
              <w14:schemeClr w14:val="tx1">
                <w14:lumMod w14:val="95000"/>
                <w14:lumOff w14:val="5000"/>
              </w14:schemeClr>
            </w14:solidFill>
          </w14:textFill>
        </w:rPr>
        <w:t>，最大坝高97m。平老泵站20.16MW，电站装机容量7MW。水库计划于2023年建设完成，建成后可解决文山州境内北部典型干旱带的城乡生活和工业、农业灌溉水资源短缺问题。水库多年平均供水量为9156万m</w:t>
      </w:r>
      <w:r>
        <w:rPr>
          <w:color w:val="0D0D0D" w:themeColor="text1" w:themeTint="F2"/>
          <w14:textFill>
            <w14:solidFill>
              <w14:schemeClr w14:val="tx1">
                <w14:lumMod w14:val="95000"/>
                <w14:lumOff w14:val="5000"/>
              </w14:schemeClr>
            </w14:solidFill>
          </w14:textFill>
        </w:rPr>
        <w:t>³</w:t>
      </w:r>
      <w:r>
        <w:rPr>
          <w:rFonts w:hint="eastAsia"/>
          <w:color w:val="0D0D0D" w:themeColor="text1" w:themeTint="F2"/>
          <w14:textFill>
            <w14:solidFill>
              <w14:schemeClr w14:val="tx1">
                <w14:lumMod w14:val="95000"/>
                <w14:lumOff w14:val="5000"/>
              </w14:schemeClr>
            </w14:solidFill>
          </w14:textFill>
        </w:rPr>
        <w:t>，其中：向砚山县城供水量1707万m</w:t>
      </w:r>
      <w:r>
        <w:rPr>
          <w:rFonts w:cs="Calibri"/>
          <w:color w:val="0D0D0D" w:themeColor="text1" w:themeTint="F2"/>
          <w14:textFill>
            <w14:solidFill>
              <w14:schemeClr w14:val="tx1">
                <w14:lumMod w14:val="95000"/>
                <w14:lumOff w14:val="5000"/>
              </w14:schemeClr>
            </w14:solidFill>
          </w14:textFill>
        </w:rPr>
        <w:t>³</w:t>
      </w:r>
      <w:r>
        <w:rPr>
          <w:rFonts w:hint="eastAsia"/>
          <w:color w:val="0D0D0D" w:themeColor="text1" w:themeTint="F2"/>
          <w14:textFill>
            <w14:solidFill>
              <w14:schemeClr w14:val="tx1">
                <w14:lumMod w14:val="95000"/>
                <w14:lumOff w14:val="5000"/>
              </w14:schemeClr>
            </w14:solidFill>
          </w14:textFill>
        </w:rPr>
        <w:t>，向工业及物流园区年供水量2860万m</w:t>
      </w:r>
      <w:r>
        <w:rPr>
          <w:color w:val="0D0D0D" w:themeColor="text1" w:themeTint="F2"/>
          <w14:textFill>
            <w14:solidFill>
              <w14:schemeClr w14:val="tx1">
                <w14:lumMod w14:val="95000"/>
                <w14:lumOff w14:val="5000"/>
              </w14:schemeClr>
            </w14:solidFill>
          </w14:textFill>
        </w:rPr>
        <w:t>³</w:t>
      </w:r>
      <w:r>
        <w:rPr>
          <w:rFonts w:hint="eastAsia"/>
          <w:color w:val="0D0D0D" w:themeColor="text1" w:themeTint="F2"/>
          <w14:textFill>
            <w14:solidFill>
              <w14:schemeClr w14:val="tx1">
                <w14:lumMod w14:val="95000"/>
                <w14:lumOff w14:val="5000"/>
              </w14:schemeClr>
            </w14:solidFill>
          </w14:textFill>
        </w:rPr>
        <w:t>，向村镇生活年供水量808万m</w:t>
      </w:r>
      <w:r>
        <w:rPr>
          <w:rFonts w:cs="Calibri"/>
          <w:color w:val="0D0D0D" w:themeColor="text1" w:themeTint="F2"/>
          <w14:textFill>
            <w14:solidFill>
              <w14:schemeClr w14:val="tx1">
                <w14:lumMod w14:val="95000"/>
                <w14:lumOff w14:val="5000"/>
              </w14:schemeClr>
            </w14:solidFill>
          </w14:textFill>
        </w:rPr>
        <w:t>³</w:t>
      </w:r>
      <w:r>
        <w:rPr>
          <w:rFonts w:hint="eastAsia"/>
          <w:color w:val="0D0D0D" w:themeColor="text1" w:themeTint="F2"/>
          <w14:textFill>
            <w14:solidFill>
              <w14:schemeClr w14:val="tx1">
                <w14:lumMod w14:val="95000"/>
                <w14:lumOff w14:val="5000"/>
              </w14:schemeClr>
            </w14:solidFill>
          </w14:textFill>
        </w:rPr>
        <w:t>，向农业灌溉年供水量3781万m</w:t>
      </w:r>
      <w:r>
        <w:rPr>
          <w:color w:val="0D0D0D" w:themeColor="text1" w:themeTint="F2"/>
          <w14:textFill>
            <w14:solidFill>
              <w14:schemeClr w14:val="tx1">
                <w14:lumMod w14:val="95000"/>
                <w14:lumOff w14:val="5000"/>
              </w14:schemeClr>
            </w14:solidFill>
          </w14:textFill>
        </w:rPr>
        <w:t>³</w:t>
      </w:r>
      <w:r>
        <w:rPr>
          <w:rFonts w:hint="eastAsia"/>
          <w:color w:val="0D0D0D" w:themeColor="text1" w:themeTint="F2"/>
          <w14:textFill>
            <w14:solidFill>
              <w14:schemeClr w14:val="tx1">
                <w14:lumMod w14:val="95000"/>
                <w14:lumOff w14:val="5000"/>
              </w14:schemeClr>
            </w14:solidFill>
          </w14:textFill>
        </w:rPr>
        <w:t>。</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清水河水利枢纽工程建设征地涉及文山州砚山县江那镇、维摩乡、阿猛镇、干河乡，广南县的珠琳镇，丘北县的天星乡、树皮乡，共涉及1州3县7乡（镇）27个行政村97个村民小组，建设征地总面积为</w:t>
      </w:r>
      <w:r>
        <w:rPr>
          <w:color w:val="0D0D0D" w:themeColor="text1" w:themeTint="F2"/>
          <w14:textFill>
            <w14:solidFill>
              <w14:schemeClr w14:val="tx1">
                <w14:lumMod w14:val="95000"/>
                <w14:lumOff w14:val="5000"/>
              </w14:schemeClr>
            </w14:solidFill>
          </w14:textFill>
        </w:rPr>
        <w:t>8548.3</w:t>
      </w:r>
      <w:r>
        <w:rPr>
          <w:rFonts w:hint="eastAsia"/>
          <w:color w:val="0D0D0D" w:themeColor="text1" w:themeTint="F2"/>
          <w14:textFill>
            <w14:solidFill>
              <w14:schemeClr w14:val="tx1">
                <w14:lumMod w14:val="95000"/>
                <w14:lumOff w14:val="5000"/>
              </w14:schemeClr>
            </w14:solidFill>
          </w14:textFill>
        </w:rPr>
        <w:t>亩。</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清水河水利枢纽工程规划五个移民安置区，分别为丘北县以勒后靠安置区、瓦窑冲安置区，砚山县普底安置区、炭房安置区和</w:t>
      </w:r>
      <w:r>
        <w:rPr>
          <w:rFonts w:hint="eastAsia" w:asciiTheme="minorEastAsia" w:hAnsiTheme="minorEastAsia" w:eastAsiaTheme="minorEastAsia"/>
          <w:color w:val="0D0D0D" w:themeColor="text1" w:themeTint="F2"/>
          <w14:textFill>
            <w14:solidFill>
              <w14:schemeClr w14:val="tx1">
                <w14:lumMod w14:val="95000"/>
                <w14:lumOff w14:val="5000"/>
              </w14:schemeClr>
            </w14:solidFill>
          </w14:textFill>
        </w:rPr>
        <w:t>竜</w:t>
      </w:r>
      <w:r>
        <w:rPr>
          <w:rFonts w:hint="eastAsia"/>
          <w:color w:val="0D0D0D" w:themeColor="text1" w:themeTint="F2"/>
          <w14:textFill>
            <w14:solidFill>
              <w14:schemeClr w14:val="tx1">
                <w14:lumMod w14:val="95000"/>
                <w14:lumOff w14:val="5000"/>
              </w14:schemeClr>
            </w14:solidFill>
          </w14:textFill>
        </w:rPr>
        <w:t>白安置区。生产安置采用农业安置、自行安置和一次性货币补偿三种生产安置方式。</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清水河水利枢纽工程规划水平年（2</w:t>
      </w:r>
      <w:r>
        <w:rPr>
          <w:color w:val="0D0D0D" w:themeColor="text1" w:themeTint="F2"/>
          <w14:textFill>
            <w14:solidFill>
              <w14:schemeClr w14:val="tx1">
                <w14:lumMod w14:val="95000"/>
                <w14:lumOff w14:val="5000"/>
              </w14:schemeClr>
            </w14:solidFill>
          </w14:textFill>
        </w:rPr>
        <w:t>023</w:t>
      </w:r>
      <w:r>
        <w:rPr>
          <w:rFonts w:hint="eastAsia"/>
          <w:color w:val="0D0D0D" w:themeColor="text1" w:themeTint="F2"/>
          <w14:textFill>
            <w14:solidFill>
              <w14:schemeClr w14:val="tx1">
                <w14:lumMod w14:val="95000"/>
                <w14:lumOff w14:val="5000"/>
              </w14:schemeClr>
            </w14:solidFill>
          </w14:textFill>
        </w:rPr>
        <w:t>）涉及搬迁安置3</w:t>
      </w:r>
      <w:r>
        <w:rPr>
          <w:color w:val="0D0D0D" w:themeColor="text1" w:themeTint="F2"/>
          <w14:textFill>
            <w14:solidFill>
              <w14:schemeClr w14:val="tx1">
                <w14:lumMod w14:val="95000"/>
                <w14:lumOff w14:val="5000"/>
              </w14:schemeClr>
            </w14:solidFill>
          </w14:textFill>
        </w:rPr>
        <w:t>861</w:t>
      </w:r>
      <w:r>
        <w:rPr>
          <w:rFonts w:hint="eastAsia"/>
          <w:color w:val="0D0D0D" w:themeColor="text1" w:themeTint="F2"/>
          <w14:textFill>
            <w14:solidFill>
              <w14:schemeClr w14:val="tx1">
                <w14:lumMod w14:val="95000"/>
                <w14:lumOff w14:val="5000"/>
              </w14:schemeClr>
            </w14:solidFill>
          </w14:textFill>
        </w:rPr>
        <w:t>人。</w:t>
      </w:r>
    </w:p>
    <w:p>
      <w:pPr>
        <w:pStyle w:val="4"/>
      </w:pPr>
      <w:bookmarkStart w:id="26" w:name="_Toc90027089"/>
      <w:bookmarkStart w:id="27" w:name="_Toc56435593"/>
      <w:r>
        <w:rPr>
          <w:rFonts w:hint="eastAsia"/>
        </w:rPr>
        <w:t>搬迁安置“十三五”实施情况</w:t>
      </w:r>
      <w:bookmarkEnd w:id="26"/>
      <w:bookmarkEnd w:id="27"/>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“十三五”时期是深入贯彻落实习近平总书记考察云南</w:t>
      </w:r>
      <w:r>
        <w:rPr>
          <w:rFonts w:hint="eastAsia"/>
          <w:color w:val="0D0D0D" w:themeColor="text1" w:themeTint="F2"/>
          <w:lang w:eastAsia="zh-CN"/>
          <w14:textFill>
            <w14:solidFill>
              <w14:schemeClr w14:val="tx1">
                <w14:lumMod w14:val="95000"/>
                <w14:lumOff w14:val="5000"/>
              </w14:schemeClr>
            </w14:solidFill>
          </w14:textFill>
        </w:rPr>
        <w:t>重要讲话精神</w:t>
      </w:r>
      <w:r>
        <w:rPr>
          <w:rFonts w:hint="eastAsia"/>
          <w:color w:val="0D0D0D" w:themeColor="text1" w:themeTint="F2"/>
          <w14:textFill>
            <w14:solidFill>
              <w14:schemeClr w14:val="tx1">
                <w14:lumMod w14:val="95000"/>
                <w14:lumOff w14:val="5000"/>
              </w14:schemeClr>
            </w14:solidFill>
          </w14:textFill>
        </w:rPr>
        <w:t>、闯出跨越式发展路子的关键时期，是实施脱贫攻坚的决战期，是与全国同步全面建成小康社会的决胜期。砚山县搬迁安置办公室深入贯彻落实习近平总书记提出的“创新、协调、绿色、开放、共享”五大新发展理念，坚持问题、目标和结果导向，结合工作实际，研究搬迁安置工作，摸清底数、明确思路。围绕着力加快推进拟建重点工程的前期工作，稳步推进各项前期工作的报批及落实，全县大中型水电工程搬迁安置前期工作顺利推进，为“十四五”搬迁安置工作打下坚实基础，为全县库区和安置区经济社会和谐稳定发展作出应有贡献。</w:t>
      </w:r>
    </w:p>
    <w:p>
      <w:pPr>
        <w:pStyle w:val="5"/>
      </w:pPr>
      <w:bookmarkStart w:id="28" w:name="_Toc90027090"/>
      <w:r>
        <w:rPr>
          <w:rFonts w:hint="eastAsia"/>
        </w:rPr>
        <w:t>前期工作有序推进</w:t>
      </w:r>
      <w:bookmarkEnd w:id="28"/>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砚山县“十三五”期间，开展了清水河水利枢纽工程移民搬迁安置前期规划设计工作，具体开展情况如下：</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2017年2月3日，水利部以水规计〔2017〕41号文件批复了《南盘江流域综合规划》。受文山州水务局的委托，中水北方勘测设计研究有限责任公司承担了清水河水利枢纽工程可行性研究阶段的勘测设计工作。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2017年</w:t>
      </w:r>
      <w:r>
        <w:rPr>
          <w:color w:val="0D0D0D" w:themeColor="text1" w:themeTint="F2"/>
          <w14:textFill>
            <w14:solidFill>
              <w14:schemeClr w14:val="tx1">
                <w14:lumMod w14:val="95000"/>
                <w14:lumOff w14:val="5000"/>
              </w14:schemeClr>
            </w14:solidFill>
          </w14:textFill>
        </w:rPr>
        <w:t>9</w:t>
      </w:r>
      <w:r>
        <w:rPr>
          <w:rFonts w:hint="eastAsia"/>
          <w:color w:val="0D0D0D" w:themeColor="text1" w:themeTint="F2"/>
          <w14:textFill>
            <w14:solidFill>
              <w14:schemeClr w14:val="tx1">
                <w14:lumMod w14:val="95000"/>
                <w14:lumOff w14:val="5000"/>
              </w14:schemeClr>
            </w14:solidFill>
          </w14:textFill>
        </w:rPr>
        <w:t>月，中水北方公司编制完成了《云南省文山清水河水利枢纽工程方案设计报告》。</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201</w:t>
      </w:r>
      <w:r>
        <w:rPr>
          <w:color w:val="0D0D0D" w:themeColor="text1" w:themeTint="F2"/>
          <w14:textFill>
            <w14:solidFill>
              <w14:schemeClr w14:val="tx1">
                <w14:lumMod w14:val="95000"/>
                <w14:lumOff w14:val="5000"/>
              </w14:schemeClr>
            </w14:solidFill>
          </w14:textFill>
        </w:rPr>
        <w:t>8</w:t>
      </w:r>
      <w:r>
        <w:rPr>
          <w:rFonts w:hint="eastAsia"/>
          <w:color w:val="0D0D0D" w:themeColor="text1" w:themeTint="F2"/>
          <w14:textFill>
            <w14:solidFill>
              <w14:schemeClr w14:val="tx1">
                <w14:lumMod w14:val="95000"/>
                <w14:lumOff w14:val="5000"/>
              </w14:schemeClr>
            </w14:solidFill>
          </w14:textFill>
        </w:rPr>
        <w:t>年</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月，编制完成了《云南省文山州清水河水利枢纽工程建设征地实物调查细则》。</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2018年8月10日，云南省人民政府发布了《关于禁止在文山州清水河水利枢纽工程建设征地范围内新增建设项目和迁入人口的通告》（以下简称“停建通告”）。建设征地涉及的丘北、砚山及广南县人民政府对“停建通告”向建设征地区涉及群众进行了转发、张贴和宣传。</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2018年9月上旬，由文山州清水河大型水库工程建设指挥部、中水北方公司和丘北、砚山及广南三县人民政府及相关部门分别组成了实物调查领导小组，并成立了联合调查组。2018年9月19日～10月31日，联合调查组对建设征地涉及的实物进行了全面的现场调查，调查成果得到了户主和权属单位的签字认可，同时对涉及的移民户开展了意愿调查工作。随后联合调查组开展了实物成果的汇总、确认工作，同时中水北方公司会同地方政府相关部门，开展了移民环境容量分析、移民安置总体规划方案编制、建设征地补偿和移民安置社会稳定风险分析等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201</w:t>
      </w:r>
      <w:r>
        <w:rPr>
          <w:color w:val="0D0D0D" w:themeColor="text1" w:themeTint="F2"/>
          <w14:textFill>
            <w14:solidFill>
              <w14:schemeClr w14:val="tx1">
                <w14:lumMod w14:val="95000"/>
                <w14:lumOff w14:val="5000"/>
              </w14:schemeClr>
            </w14:solidFill>
          </w14:textFill>
        </w:rPr>
        <w:t>9</w:t>
      </w:r>
      <w:r>
        <w:rPr>
          <w:rFonts w:hint="eastAsia"/>
          <w:color w:val="0D0D0D" w:themeColor="text1" w:themeTint="F2"/>
          <w14:textFill>
            <w14:solidFill>
              <w14:schemeClr w14:val="tx1">
                <w14:lumMod w14:val="95000"/>
                <w14:lumOff w14:val="5000"/>
              </w14:schemeClr>
            </w14:solidFill>
          </w14:textFill>
        </w:rPr>
        <w:t>年3月，编制完成了《云南省文山清水河水利枢纽工程可行性研究报告》。</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w:t>
      </w:r>
      <w:r>
        <w:rPr>
          <w:color w:val="0D0D0D" w:themeColor="text1" w:themeTint="F2"/>
          <w14:textFill>
            <w14:solidFill>
              <w14:schemeClr w14:val="tx1">
                <w14:lumMod w14:val="95000"/>
                <w14:lumOff w14:val="5000"/>
              </w14:schemeClr>
            </w14:solidFill>
          </w14:textFill>
        </w:rPr>
        <w:t>20</w:t>
      </w:r>
      <w:r>
        <w:rPr>
          <w:rFonts w:hint="eastAsia"/>
          <w:color w:val="0D0D0D" w:themeColor="text1" w:themeTint="F2"/>
          <w14:textFill>
            <w14:solidFill>
              <w14:schemeClr w14:val="tx1">
                <w14:lumMod w14:val="95000"/>
                <w14:lumOff w14:val="5000"/>
              </w14:schemeClr>
            </w14:solidFill>
          </w14:textFill>
        </w:rPr>
        <w:t>年</w:t>
      </w:r>
      <w:r>
        <w:rPr>
          <w:color w:val="0D0D0D" w:themeColor="text1" w:themeTint="F2"/>
          <w14:textFill>
            <w14:solidFill>
              <w14:schemeClr w14:val="tx1">
                <w14:lumMod w14:val="95000"/>
                <w14:lumOff w14:val="5000"/>
              </w14:schemeClr>
            </w14:solidFill>
          </w14:textFill>
        </w:rPr>
        <w:t>8</w:t>
      </w:r>
      <w:r>
        <w:rPr>
          <w:rFonts w:hint="eastAsia"/>
          <w:color w:val="0D0D0D" w:themeColor="text1" w:themeTint="F2"/>
          <w14:textFill>
            <w14:solidFill>
              <w14:schemeClr w14:val="tx1">
                <w14:lumMod w14:val="95000"/>
                <w14:lumOff w14:val="5000"/>
              </w14:schemeClr>
            </w14:solidFill>
          </w14:textFill>
        </w:rPr>
        <w:t>月，中水北方公司编制完成了《云南省文山清水河水利枢纽工程建设征地移民安置规划大纲》。</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2020年9月，根据批复的《规划大纲》中水北方公司编制完成了《云南省文山清水河水利枢纽工程建设征地移民安置规划报告（送审稿）》。</w:t>
      </w:r>
    </w:p>
    <w:p>
      <w:pPr>
        <w:pStyle w:val="5"/>
      </w:pPr>
      <w:bookmarkStart w:id="29" w:name="_Toc90027091"/>
      <w:r>
        <w:rPr>
          <w:rFonts w:hint="eastAsia"/>
        </w:rPr>
        <w:t>移民搬迁安置工作实施情况</w:t>
      </w:r>
      <w:bookmarkEnd w:id="29"/>
    </w:p>
    <w:p>
      <w:pPr>
        <w:pStyle w:val="3"/>
        <w:ind w:firstLine="560"/>
      </w:pPr>
      <w:r>
        <w:rPr>
          <w:rFonts w:hint="eastAsia"/>
        </w:rPr>
        <w:t>砚山县“十三五”期间完成了拟建大型水利工程的社会稳定风险评估、房屋人口调查、土地林地到户调查、移民搬迁安置意愿调查、搬迁安置方式确认以及移民安置规划大纲和移民安置规划方案编制等前期工作，“十三五”期间无搬迁安置工作实施。</w:t>
      </w:r>
    </w:p>
    <w:p>
      <w:pPr>
        <w:pStyle w:val="5"/>
      </w:pPr>
      <w:bookmarkStart w:id="30" w:name="_Toc90027092"/>
      <w:r>
        <w:rPr>
          <w:rFonts w:hint="eastAsia"/>
        </w:rPr>
        <w:t>搬迁安置监督管理工作实施情况</w:t>
      </w:r>
      <w:bookmarkEnd w:id="30"/>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严格按照相关法律法规健全完善搬迁安置前期监督管理工作，采用行政监管、监督评估、综合监理、移民参与协商和监督的方法保证后期搬迁安置监督管理工作的顺利实施。同时还健全责任追究制度，做到“错必罚，责必究”。</w:t>
      </w:r>
    </w:p>
    <w:p>
      <w:pPr>
        <w:pStyle w:val="5"/>
      </w:pPr>
      <w:bookmarkStart w:id="31" w:name="_Toc90027093"/>
      <w:r>
        <w:rPr>
          <w:rFonts w:hint="eastAsia"/>
        </w:rPr>
        <w:t>库区和移民安置区社会稳定情况</w:t>
      </w:r>
      <w:bookmarkEnd w:id="31"/>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“十三五”期间，砚山县在确保库区和移民安置区社会稳定方面做了大量卓有成效的工作，库区和移民安置区总体和谐稳定。砚山县具体开展了以下工作：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是开展法治宣传教育工作。投入扫黑除恶专项资金在各个村委会举办扫黑除恶专项斗争相关法规知识和法治宣传教育培训班，对干部群众进行培训，发放各类宣传资料，制作宣传布标。对辖区内移民宣传相关法律法规知识，接受移民咨询。</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二是开展政策法规宣传工作。进一步加大库区和移民安置区对《大中型水利水电工程建设征地补偿和移民安置条例》、《信访条例》、《法律援助条例》、《国务院关于完善大中型水库移民后期扶持政策的意见》等相关政策、法律法规知识的宣传力度，提高广大移民遵纪守法的意识，引导移民依法合理表达诉求。</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三是深化“平安库区”创建工作。把创建“平安库区”责任分解落实到乡镇、村组、落实到移民安置点，及时了解掌握情况和开展矛盾纠纷排查和调处，把不稳定因素解决在基层，消除在萌芽状态；严格落实信访工作“五抓”要求，认真抓好库区移民信访事项受理、处理、复查、复核等工作，及时有效处理移民信访问题；开展库区移民“信访积案”大排查大化解工作，切实解决移民历史遗留问题。</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四是积极向上级争取移民后期扶持项目资金，解决库区和移民安置区移民生产生活中存在的困难和问题。</w:t>
      </w:r>
    </w:p>
    <w:p>
      <w:pPr>
        <w:pStyle w:val="5"/>
        <w:rPr>
          <w:color w:val="0D0D0D" w:themeColor="text1" w:themeTint="F2"/>
          <w14:textFill>
            <w14:solidFill>
              <w14:schemeClr w14:val="tx1">
                <w14:lumMod w14:val="95000"/>
                <w14:lumOff w14:val="5000"/>
              </w14:schemeClr>
            </w14:solidFill>
          </w14:textFill>
        </w:rPr>
      </w:pPr>
      <w:bookmarkStart w:id="32" w:name="_Toc56435595"/>
      <w:bookmarkStart w:id="33" w:name="_Toc90027094"/>
      <w:r>
        <w:rPr>
          <w:rFonts w:hint="eastAsia"/>
          <w:color w:val="0D0D0D" w:themeColor="text1" w:themeTint="F2"/>
          <w14:textFill>
            <w14:solidFill>
              <w14:schemeClr w14:val="tx1">
                <w14:lumMod w14:val="95000"/>
                <w14:lumOff w14:val="5000"/>
              </w14:schemeClr>
            </w14:solidFill>
          </w14:textFill>
        </w:rPr>
        <w:t>存在问题</w:t>
      </w:r>
      <w:bookmarkEnd w:id="32"/>
      <w:bookmarkEnd w:id="33"/>
    </w:p>
    <w:p>
      <w:pPr>
        <w:pStyle w:val="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移民搬迁安置规划审批</w:t>
      </w:r>
    </w:p>
    <w:p>
      <w:pPr>
        <w:pStyle w:val="3"/>
        <w:ind w:firstLine="560"/>
      </w:pPr>
      <w:r>
        <w:rPr>
          <w:rFonts w:hint="eastAsia"/>
          <w:color w:val="0D0D0D" w:themeColor="text1" w:themeTint="F2"/>
          <w14:textFill>
            <w14:solidFill>
              <w14:schemeClr w14:val="tx1">
                <w14:lumMod w14:val="95000"/>
                <w14:lumOff w14:val="5000"/>
              </w14:schemeClr>
            </w14:solidFill>
          </w14:textFill>
        </w:rPr>
        <w:t>砚山县“十三五”期间大中型水利水电工程移民安置规划开展前期规划审批的项目涉及清水河水利枢纽1项。清水河水利枢纽搬迁安置规划审批工作总体顺利，但仍存在以下主要问题</w:t>
      </w:r>
      <w:r>
        <w:rPr>
          <w:rFonts w:hint="eastAsia"/>
        </w:rPr>
        <w:t>：</w:t>
      </w:r>
    </w:p>
    <w:p>
      <w:pPr>
        <w:pStyle w:val="3"/>
        <w:ind w:firstLine="560"/>
      </w:pPr>
      <w:r>
        <w:rPr>
          <w:rFonts w:hint="eastAsia"/>
        </w:rPr>
        <w:t>（1）现行水利水电工程移民政策未及时出台更新，政策要求难以符合实施工作要求，审批的移民规划部分项目补偿补助标准偏低，与砚山县当地类似项目补偿标准不一致，存在资金缺口，移民补偿难以实施，造成搬迁安置项目实施难度相对较大。</w:t>
      </w:r>
    </w:p>
    <w:p>
      <w:pPr>
        <w:pStyle w:val="3"/>
        <w:ind w:firstLine="560"/>
      </w:pPr>
      <w:r>
        <w:rPr>
          <w:rFonts w:hint="eastAsia"/>
        </w:rPr>
        <w:t>（2）移民规划中计列耕地占用税、森林植被恢复费以实物指标现状调查成果为计费基数，而工程实施时相关税费的缴纳，自然资源、林草等部门确定的耕地、林地数量为计费基数，导致税费与移民规划中计列的税费出入较大。</w:t>
      </w:r>
    </w:p>
    <w:p>
      <w:pPr>
        <w:pStyle w:val="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移民安置项目实施管理</w:t>
      </w:r>
    </w:p>
    <w:p>
      <w:pPr>
        <w:pStyle w:val="3"/>
        <w:ind w:firstLine="560"/>
        <w:rPr>
          <w:color w:val="0D0D0D" w:themeColor="text1" w:themeTint="F2"/>
          <w14:textFill>
            <w14:solidFill>
              <w14:schemeClr w14:val="tx1">
                <w14:lumMod w14:val="95000"/>
                <w14:lumOff w14:val="5000"/>
              </w14:schemeClr>
            </w14:solidFill>
          </w14:textFill>
        </w:rPr>
      </w:pPr>
      <w:bookmarkStart w:id="34" w:name="_Hlk72921532"/>
      <w:r>
        <w:rPr>
          <w:rFonts w:hint="eastAsia"/>
        </w:rPr>
        <w:t>一是封库令下达后移民生产生活和经济收入受到影响，由于受行业规范限制，移民搬迁前利益得不到保障；二是由于同库同策征收补偿标准原因，地方政府存在征收补偿缺口资金；三是受移民安置意愿变更影响，造成移民安置规模、安置工程建设投资发生变更，造成缺口资金问题。</w:t>
      </w:r>
      <w:r>
        <w:rPr>
          <w:rFonts w:hint="eastAsia"/>
          <w:color w:val="0D0D0D" w:themeColor="text1" w:themeTint="F2"/>
          <w14:textFill>
            <w14:solidFill>
              <w14:schemeClr w14:val="tx1">
                <w14:lumMod w14:val="95000"/>
                <w14:lumOff w14:val="5000"/>
              </w14:schemeClr>
            </w14:solidFill>
          </w14:textFill>
        </w:rPr>
        <w:t>四是移民搬迁安置工作涉及到农业、水利、道路、给排水、市政等多专业学科，县搬迁办现有搬迁人员的编制和人员结构与新时期移民搬迁安置工程无法做到完全匹配。</w:t>
      </w:r>
    </w:p>
    <w:bookmarkEnd w:id="34"/>
    <w:p>
      <w:pPr>
        <w:pStyle w:val="2"/>
        <w:spacing w:before="163" w:after="163"/>
        <w:rPr>
          <w:color w:val="0D0D0D" w:themeColor="text1" w:themeTint="F2"/>
          <w14:textFill>
            <w14:solidFill>
              <w14:schemeClr w14:val="tx1">
                <w14:lumMod w14:val="95000"/>
                <w14:lumOff w14:val="5000"/>
              </w14:schemeClr>
            </w14:solidFill>
          </w14:textFill>
        </w:rPr>
      </w:pPr>
      <w:bookmarkStart w:id="35" w:name="_Toc90027095"/>
      <w:bookmarkStart w:id="36" w:name="_Toc56435596"/>
      <w:r>
        <w:rPr>
          <w:rFonts w:hint="eastAsia"/>
          <w:color w:val="0D0D0D" w:themeColor="text1" w:themeTint="F2"/>
          <w14:textFill>
            <w14:solidFill>
              <w14:schemeClr w14:val="tx1">
                <w14:lumMod w14:val="95000"/>
                <w14:lumOff w14:val="5000"/>
              </w14:schemeClr>
            </w14:solidFill>
          </w14:textFill>
        </w:rPr>
        <w:t>搬迁安置“十四五”面临的形势和任务</w:t>
      </w:r>
      <w:bookmarkEnd w:id="35"/>
      <w:bookmarkEnd w:id="36"/>
    </w:p>
    <w:p>
      <w:pPr>
        <w:pStyle w:val="4"/>
      </w:pPr>
      <w:bookmarkStart w:id="37" w:name="_Toc90027096"/>
      <w:bookmarkStart w:id="38" w:name="_Toc56435597"/>
      <w:r>
        <w:rPr>
          <w:rFonts w:hint="eastAsia"/>
        </w:rPr>
        <w:t>搬迁安置“十四五”面临的形势</w:t>
      </w:r>
      <w:bookmarkEnd w:id="37"/>
      <w:bookmarkEnd w:id="38"/>
    </w:p>
    <w:p>
      <w:pPr>
        <w:pStyle w:val="5"/>
        <w:rPr>
          <w:color w:val="0D0D0D" w:themeColor="text1" w:themeTint="F2"/>
          <w14:textFill>
            <w14:solidFill>
              <w14:schemeClr w14:val="tx1">
                <w14:lumMod w14:val="95000"/>
                <w14:lumOff w14:val="5000"/>
              </w14:schemeClr>
            </w14:solidFill>
          </w14:textFill>
        </w:rPr>
      </w:pPr>
      <w:bookmarkStart w:id="39" w:name="_Toc90027097"/>
      <w:bookmarkStart w:id="40" w:name="_Toc56435598"/>
      <w:r>
        <w:rPr>
          <w:rFonts w:hint="eastAsia"/>
          <w:color w:val="0D0D0D" w:themeColor="text1" w:themeTint="F2"/>
          <w14:textFill>
            <w14:solidFill>
              <w14:schemeClr w14:val="tx1">
                <w14:lumMod w14:val="95000"/>
                <w14:lumOff w14:val="5000"/>
              </w14:schemeClr>
            </w14:solidFill>
          </w14:textFill>
        </w:rPr>
        <w:t>搬迁安置形势</w:t>
      </w:r>
      <w:bookmarkEnd w:id="39"/>
      <w:bookmarkEnd w:id="40"/>
    </w:p>
    <w:p>
      <w:pPr>
        <w:pStyle w:val="3"/>
        <w:ind w:firstLine="560"/>
        <w:rPr>
          <w:color w:val="0D0D0D" w:themeColor="text1" w:themeTint="F2"/>
          <w14:textFill>
            <w14:solidFill>
              <w14:schemeClr w14:val="tx1">
                <w14:lumMod w14:val="95000"/>
                <w14:lumOff w14:val="5000"/>
              </w14:schemeClr>
            </w14:solidFill>
          </w14:textFill>
        </w:rPr>
      </w:pPr>
      <w:bookmarkStart w:id="41" w:name="_Hlk72921910"/>
      <w:r>
        <w:rPr>
          <w:rFonts w:hint="eastAsia"/>
          <w:color w:val="0D0D0D" w:themeColor="text1" w:themeTint="F2"/>
          <w14:textFill>
            <w14:solidFill>
              <w14:schemeClr w14:val="tx1">
                <w14:lumMod w14:val="95000"/>
                <w14:lumOff w14:val="5000"/>
              </w14:schemeClr>
            </w14:solidFill>
          </w14:textFill>
        </w:rPr>
        <w:t>党的十八大以来，党中央、国务院高度重视水安全工作，把水安全上升为国家战略，国务院对基础设施领域补短板提出明确指导意见，将水利摆在九大基础设施网络建设之首，为云南省重大水利工程移民搬迁安置工作指明了方向和要求。</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云南省委、省政府深入贯彻落实习近平总书记考察云南</w:t>
      </w:r>
      <w:r>
        <w:rPr>
          <w:rFonts w:hint="eastAsia"/>
          <w:color w:val="0D0D0D" w:themeColor="text1" w:themeTint="F2"/>
          <w:lang w:eastAsia="zh-CN"/>
          <w14:textFill>
            <w14:solidFill>
              <w14:schemeClr w14:val="tx1">
                <w14:lumMod w14:val="95000"/>
                <w14:lumOff w14:val="5000"/>
              </w14:schemeClr>
            </w14:solidFill>
          </w14:textFill>
        </w:rPr>
        <w:t>重要讲话精神</w:t>
      </w:r>
      <w:r>
        <w:rPr>
          <w:rFonts w:hint="eastAsia"/>
          <w:color w:val="0D0D0D" w:themeColor="text1" w:themeTint="F2"/>
          <w14:textFill>
            <w14:solidFill>
              <w14:schemeClr w14:val="tx1">
                <w14:lumMod w14:val="95000"/>
                <w14:lumOff w14:val="5000"/>
              </w14:schemeClr>
            </w14:solidFill>
          </w14:textFill>
        </w:rPr>
        <w:t>，紧紧围绕建设我省民族团结进步示范区、生态文明建设排头兵、面向南亚东南亚辐射中心“三个定位”，作出深度融入“一带一路”建设、推进云南高质量跨越式发展、建设美丽云南等战略决策。按照巩固脱贫攻坚和全面建成小康社会成果的总体要求，始终把水利基础设施建设和水安全工作摆在重要位置，提出加快完善水利基础设施网络体系，提高水安全保障能力，支撑云南高质量跨越式发展和生态文明建设。</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四五”时期，砚山县要立足移民群众对搬迁安置的新期待新要求，充分利用新机遇新条件，妥善应对各种风险和挑战，找到破解问题的有效路径，合力推进库区和安置区经济社会发展，切实让广大移民共享现代化成果，从而实现移民搬迁安置工作跨越式发展。</w:t>
      </w:r>
    </w:p>
    <w:bookmarkEnd w:id="41"/>
    <w:p>
      <w:pPr>
        <w:pStyle w:val="5"/>
        <w:rPr>
          <w:color w:val="0D0D0D" w:themeColor="text1" w:themeTint="F2"/>
          <w14:textFill>
            <w14:solidFill>
              <w14:schemeClr w14:val="tx1">
                <w14:lumMod w14:val="95000"/>
                <w14:lumOff w14:val="5000"/>
              </w14:schemeClr>
            </w14:solidFill>
          </w14:textFill>
        </w:rPr>
      </w:pPr>
      <w:bookmarkStart w:id="42" w:name="_Toc56435600"/>
      <w:bookmarkStart w:id="43" w:name="_Toc90027098"/>
      <w:r>
        <w:rPr>
          <w:rFonts w:hint="eastAsia"/>
          <w:color w:val="0D0D0D" w:themeColor="text1" w:themeTint="F2"/>
          <w14:textFill>
            <w14:solidFill>
              <w14:schemeClr w14:val="tx1">
                <w14:lumMod w14:val="95000"/>
                <w14:lumOff w14:val="5000"/>
              </w14:schemeClr>
            </w14:solidFill>
          </w14:textFill>
        </w:rPr>
        <w:t>搬迁安置监管工作</w:t>
      </w:r>
      <w:bookmarkEnd w:id="42"/>
      <w:bookmarkEnd w:id="43"/>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在“十四五”期间，砚山县将从行政监管、监督评估、移民参与协商和监督、责任追究制度等4方面加强搬迁安置监管工作。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（1）行政监管</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行政监管的目标：保障项目的顺利实施；保证项目资金的安全使用；保障项目的实施效果和质量。</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行政监管形式：建设项目实行分级负责、分级监督管理方式。上级部门负责指导监督地方规划实施工作，规划实施协调工作领导组和办公室负责按规定使用建设资金，采取“一级管一级”的分级负责、分级监督管理方式，并定期开展检查，审计。</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行政监管责任：制定项目管理制度；审核、汇编、审批年度后期扶持项目支出计划、预算和财务决算；监督管理建设项目工程概预算、投资计划和预算安排（包括预算调整）、工程招投标、合同签订、财务决算、竣工验收；监督检查项目建设资金筹集、使用和管理，及时纠正违纪违规问题，对重大问题提出意见报上级主管部门；督促建设单位及时编报工程财务决算，做好竣工验收准备工作。</w:t>
      </w:r>
    </w:p>
    <w:p>
      <w:pPr>
        <w:pStyle w:val="3"/>
        <w:ind w:firstLine="560"/>
        <w:rPr>
          <w:kern w:val="0"/>
          <w:szCs w:val="24"/>
          <w:lang w:val="zh-CN"/>
        </w:rPr>
      </w:pPr>
      <w:r>
        <w:rPr>
          <w:rFonts w:hint="eastAsia"/>
          <w:kern w:val="0"/>
          <w:szCs w:val="24"/>
          <w:lang w:val="zh-CN"/>
        </w:rPr>
        <w:t>（2）监督评估</w:t>
      </w:r>
    </w:p>
    <w:p>
      <w:pPr>
        <w:pStyle w:val="3"/>
        <w:ind w:firstLine="560"/>
        <w:rPr>
          <w:color w:val="0D0D0D" w:themeColor="text1" w:themeTint="F2"/>
          <w:highlight w:val="yellow"/>
          <w14:textFill>
            <w14:solidFill>
              <w14:schemeClr w14:val="tx1">
                <w14:lumMod w14:val="95000"/>
                <w14:lumOff w14:val="5000"/>
              </w14:schemeClr>
            </w14:solidFill>
          </w14:textFill>
        </w:rPr>
      </w:pPr>
      <w:bookmarkStart w:id="44" w:name="_Hlk72930372"/>
      <w:r>
        <w:rPr>
          <w:rFonts w:hint="eastAsia"/>
          <w:kern w:val="0"/>
          <w:szCs w:val="24"/>
          <w:lang w:val="zh-CN"/>
        </w:rPr>
        <w:t>监督评估工作的主要目的和内容是根据</w:t>
      </w:r>
      <w:r>
        <w:rPr>
          <w:kern w:val="0"/>
          <w:szCs w:val="24"/>
          <w:lang w:val="zh-CN"/>
        </w:rPr>
        <w:t>征迁安置工作计划和征迁安置实施规划等，对征迁安置实施工作进行检查</w:t>
      </w:r>
      <w:r>
        <w:rPr>
          <w:rFonts w:hint="eastAsia"/>
          <w:kern w:val="0"/>
          <w:szCs w:val="24"/>
          <w:lang w:val="zh-CN"/>
        </w:rPr>
        <w:t>；对补偿兑付工作采取跟踪、抽查等形式进行检查；对实施进度、质量采用定期或不定期的巡视形式进行检查</w:t>
      </w:r>
      <w:bookmarkEnd w:id="44"/>
      <w:r>
        <w:rPr>
          <w:rFonts w:hint="eastAsia"/>
          <w:kern w:val="0"/>
          <w:szCs w:val="24"/>
          <w:lang w:val="zh-CN"/>
        </w:rPr>
        <w:t>。</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（3）移民参与协商和监督</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参与：在规划编制过程中，对凡是涉及移民切身利益和需要移民参与的项目，都事先听取全村移民的意见，每位移民均可以充分发表自己的见解，征集到的意见由村委会负责梳理汇总，作为规划编制的参考依据。规划编制的过程中，也充分体现移民参与的原则，尽量调动移民的积极性，发扬自力更生的精神，鼓励移民采取投工投劳等形式积极参与项目。</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遇事协商机制：建立完善的协商和沟通机制，并按程序与移民和其他相关方进行协商和沟通。</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移民监督：对项目实施的全过程实施监督，包括项目资金的使用，项目建设质量，项目实施效果等，并定期向移民公布项目实施计划安排，接受移民代表的检查和监督。</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（4）责任追究制度</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为保证移民安置更好的落实，高标准、高质量、高效率完成好各项工作任务，尽量避免和减少工作中的失误和差错，确保各项工作的正常有序、快速高效运行。建立责任追究制度，对在履行职责、完成工作任务过程中出现失误和差错，并造成不良影响和后果的有过错的直接责任人及负有失职、失察责任的负责人和领导进行追责。</w:t>
      </w:r>
    </w:p>
    <w:p>
      <w:pPr>
        <w:pStyle w:val="5"/>
        <w:rPr>
          <w:color w:val="0D0D0D" w:themeColor="text1" w:themeTint="F2"/>
          <w14:textFill>
            <w14:solidFill>
              <w14:schemeClr w14:val="tx1">
                <w14:lumMod w14:val="95000"/>
                <w14:lumOff w14:val="5000"/>
              </w14:schemeClr>
            </w14:solidFill>
          </w14:textFill>
        </w:rPr>
      </w:pPr>
      <w:bookmarkStart w:id="45" w:name="_Toc56435601"/>
      <w:bookmarkStart w:id="46" w:name="_Toc90027099"/>
      <w:r>
        <w:rPr>
          <w:rFonts w:hint="eastAsia"/>
          <w:color w:val="0D0D0D" w:themeColor="text1" w:themeTint="F2"/>
          <w14:textFill>
            <w14:solidFill>
              <w14:schemeClr w14:val="tx1">
                <w14:lumMod w14:val="95000"/>
                <w14:lumOff w14:val="5000"/>
              </w14:schemeClr>
            </w14:solidFill>
          </w14:textFill>
        </w:rPr>
        <w:t>搬迁安置工作机制和队伍建设</w:t>
      </w:r>
      <w:bookmarkEnd w:id="45"/>
      <w:bookmarkEnd w:id="46"/>
    </w:p>
    <w:p>
      <w:pPr>
        <w:pStyle w:val="8"/>
        <w:ind w:firstLine="560"/>
      </w:pPr>
      <w:r>
        <w:rPr>
          <w:rFonts w:hint="eastAsia"/>
        </w:rPr>
        <w:t>搬迁安置工作机制</w:t>
      </w:r>
    </w:p>
    <w:p>
      <w:pPr>
        <w:pStyle w:val="3"/>
        <w:ind w:firstLine="560"/>
      </w:pPr>
      <w:bookmarkStart w:id="47" w:name="_Hlk72930506"/>
      <w:r>
        <w:rPr>
          <w:rFonts w:hint="eastAsia"/>
        </w:rPr>
        <w:t>砚山县大中型水利工程移民搬迁安置工作以县水务局为主，工程动工前，由水务局牵头，成立水库工程建设管理局，抽调相应工作人员，负责工程建设及移民搬迁安置工作。水务局负责组织水利工程前期《实物指标调查细则》《移民安置规划大纲》《移民安置规划报告》的编制和报审以及负责后期工程蓄水及工程竣工移民安置验收。</w:t>
      </w:r>
    </w:p>
    <w:p>
      <w:pPr>
        <w:pStyle w:val="3"/>
        <w:ind w:firstLine="560"/>
      </w:pPr>
      <w:r>
        <w:rPr>
          <w:rFonts w:hint="eastAsia"/>
        </w:rPr>
        <w:t>全省机构改革以后，砚山县按照上级机构改革总体意见，及时确定移民搬迁安置办公室机构编制方案，确定机构职能职责、内设机构职责。为保障“十四五”规划的顺利实施，搬迁安置各项工作的顺利进行，完成预期规划目标，应明确规划实施管理工作的组织领导机构，提出各级机构的工作职责和管理权限。砚山县移民搬迁安置工作实行县、乡镇、村分级负责制。县人民政府成立由分管副县长为组长，政府相关部门负责人为成员的水库移民工作领导小组，领导小组下设办公室在县搬迁安置办公室，砚山县搬迁安置办公室负责对移民搬迁安置及后期扶持工作的总体领导、监督和管理，负责完成上级下达的移民安置具体事务落实工作以及扶持资金的跟踪管理，砚山县搬迁安置办公室将分别安排工作给各乡（镇）政府，由乡镇人民政府负责项目实施，乡镇人民政府是搬迁安置及后期扶持工作的直接负责人，对本乡（镇）移民搬迁安置工程和社会稳定负责，主要任务为按县搬迁安置办公室工作指示，做好后扶工作的各项具体事务，保证移民工作的最终落实</w:t>
      </w:r>
      <w:bookmarkEnd w:id="47"/>
      <w:r>
        <w:rPr>
          <w:rFonts w:hint="eastAsia"/>
        </w:rPr>
        <w:t>。</w:t>
      </w:r>
    </w:p>
    <w:p>
      <w:pPr>
        <w:pStyle w:val="8"/>
        <w:ind w:firstLine="560"/>
      </w:pPr>
      <w:r>
        <w:rPr>
          <w:rFonts w:hint="eastAsia"/>
        </w:rPr>
        <w:t>搬迁安置队伍建设</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砚山县委、县人民政府高度重视水库移民工作，根据有关机构改革方案和要求，2019年</w:t>
      </w:r>
      <w:r>
        <w:rPr>
          <w:color w:val="0D0D0D" w:themeColor="text1" w:themeTint="F2"/>
          <w14:textFill>
            <w14:solidFill>
              <w14:schemeClr w14:val="tx1">
                <w14:lumMod w14:val="95000"/>
                <w14:lumOff w14:val="5000"/>
              </w14:schemeClr>
            </w14:solidFill>
          </w14:textFill>
        </w:rPr>
        <w:t>5</w:t>
      </w:r>
      <w:r>
        <w:rPr>
          <w:rFonts w:hint="eastAsia"/>
          <w:color w:val="0D0D0D" w:themeColor="text1" w:themeTint="F2"/>
          <w14:textFill>
            <w14:solidFill>
              <w14:schemeClr w14:val="tx1">
                <w14:lumMod w14:val="95000"/>
                <w14:lumOff w14:val="5000"/>
              </w14:schemeClr>
            </w14:solidFill>
          </w14:textFill>
        </w:rPr>
        <w:t>月，砚山县搬迁安置办公室正式成立，为县人民政府直属正科级事业单位，将砚山县大中型水库移民后期扶持管理中心工作职责和人员整体转隶至县搬迁安置办公室。砚山县搬迁安置办公室部门20</w:t>
      </w:r>
      <w:r>
        <w:rPr>
          <w:color w:val="0D0D0D" w:themeColor="text1" w:themeTint="F2"/>
          <w14:textFill>
            <w14:solidFill>
              <w14:schemeClr w14:val="tx1">
                <w14:lumMod w14:val="95000"/>
                <w14:lumOff w14:val="5000"/>
              </w14:schemeClr>
            </w14:solidFill>
          </w14:textFill>
        </w:rPr>
        <w:t>20</w:t>
      </w:r>
      <w:r>
        <w:rPr>
          <w:rFonts w:hint="eastAsia"/>
          <w:color w:val="0D0D0D" w:themeColor="text1" w:themeTint="F2"/>
          <w14:textFill>
            <w14:solidFill>
              <w14:schemeClr w14:val="tx1">
                <w14:lumMod w14:val="95000"/>
                <w14:lumOff w14:val="5000"/>
              </w14:schemeClr>
            </w14:solidFill>
          </w14:textFill>
        </w:rPr>
        <w:t>年末有编制人员12人，设置有后期扶持股、移民安置股、综合股、财务股等股室，搬迁安置工作管理机构的改革组建，为砚山县水库移民搬迁安置工作的顺利开展打下了坚实的基础。</w:t>
      </w:r>
    </w:p>
    <w:p>
      <w:pPr>
        <w:pStyle w:val="5"/>
        <w:rPr>
          <w:color w:val="0D0D0D" w:themeColor="text1" w:themeTint="F2"/>
          <w14:textFill>
            <w14:solidFill>
              <w14:schemeClr w14:val="tx1">
                <w14:lumMod w14:val="95000"/>
                <w14:lumOff w14:val="5000"/>
              </w14:schemeClr>
            </w14:solidFill>
          </w14:textFill>
        </w:rPr>
      </w:pPr>
      <w:bookmarkStart w:id="48" w:name="_Toc56435602"/>
      <w:bookmarkStart w:id="49" w:name="_Toc90027100"/>
      <w:r>
        <w:rPr>
          <w:rFonts w:hint="eastAsia"/>
          <w:color w:val="0D0D0D" w:themeColor="text1" w:themeTint="F2"/>
          <w14:textFill>
            <w14:solidFill>
              <w14:schemeClr w14:val="tx1">
                <w14:lumMod w14:val="95000"/>
                <w14:lumOff w14:val="5000"/>
              </w14:schemeClr>
            </w14:solidFill>
          </w14:textFill>
        </w:rPr>
        <w:t>库区和移民安置区社会稳定</w:t>
      </w:r>
      <w:bookmarkEnd w:id="48"/>
      <w:bookmarkEnd w:id="49"/>
    </w:p>
    <w:p>
      <w:pPr>
        <w:pStyle w:val="3"/>
        <w:ind w:firstLine="560"/>
        <w:rPr>
          <w:rFonts w:ascii="仿宋_GB2312"/>
          <w:color w:val="0D0D0D" w:themeColor="text1" w:themeTint="F2"/>
          <w14:textFill>
            <w14:solidFill>
              <w14:schemeClr w14:val="tx1">
                <w14:lumMod w14:val="95000"/>
                <w14:lumOff w14:val="5000"/>
              </w14:schemeClr>
            </w14:solidFill>
          </w14:textFill>
        </w:rPr>
      </w:pPr>
      <w:r>
        <w:rPr>
          <w:rFonts w:hint="eastAsia" w:ascii="仿宋_GB2312"/>
          <w:color w:val="0D0D0D" w:themeColor="text1" w:themeTint="F2"/>
          <w14:textFill>
            <w14:solidFill>
              <w14:schemeClr w14:val="tx1">
                <w14:lumMod w14:val="95000"/>
                <w14:lumOff w14:val="5000"/>
              </w14:schemeClr>
            </w14:solidFill>
          </w14:textFill>
        </w:rPr>
        <w:t>“十四五”期间，砚山县预计新增后期</w:t>
      </w:r>
      <w:r>
        <w:rPr>
          <w:rFonts w:hint="eastAsia"/>
        </w:rPr>
        <w:t>扶持人口</w:t>
      </w:r>
      <w:r>
        <w:t>1435</w:t>
      </w:r>
      <w:r>
        <w:rPr>
          <w:rFonts w:hint="eastAsia"/>
        </w:rPr>
        <w:t>人，全县后期扶持人口将达到</w:t>
      </w:r>
      <w:r>
        <w:t>8048</w:t>
      </w:r>
      <w:r>
        <w:rPr>
          <w:rFonts w:hint="eastAsia"/>
        </w:rPr>
        <w:t>人</w:t>
      </w:r>
      <w:r>
        <w:rPr>
          <w:rFonts w:hint="eastAsia" w:ascii="仿宋_GB2312"/>
          <w:color w:val="0D0D0D" w:themeColor="text1" w:themeTint="F2"/>
          <w14:textFill>
            <w14:solidFill>
              <w14:schemeClr w14:val="tx1">
                <w14:lumMod w14:val="95000"/>
                <w14:lumOff w14:val="5000"/>
              </w14:schemeClr>
            </w14:solidFill>
          </w14:textFill>
        </w:rPr>
        <w:t>，移民人口数量庞大，为库区和移民安置区社会稳定带来比较大的压力。同时清水河水利枢纽搬迁安置移民，存在着封库令下达后实物指标变化、实物指标调查中错登和漏登问题以及移民安置意愿变化等引起库区及移民安置区社会不稳定因素。</w:t>
      </w:r>
    </w:p>
    <w:p>
      <w:pPr>
        <w:pStyle w:val="4"/>
      </w:pPr>
      <w:bookmarkStart w:id="50" w:name="_Toc56435603"/>
      <w:bookmarkStart w:id="51" w:name="_Toc90027101"/>
      <w:r>
        <w:rPr>
          <w:rFonts w:hint="eastAsia"/>
        </w:rPr>
        <w:t>搬迁安置“十四五”主要任务</w:t>
      </w:r>
      <w:bookmarkEnd w:id="50"/>
      <w:bookmarkEnd w:id="51"/>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“十四五”期间，砚山县搬迁安置任务主要来自拟建的清水河水利枢纽。</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清水河水利枢纽工程涉及1个州3县7乡镇27个行政村97个村民小组，建设征地总面积为</w:t>
      </w:r>
      <w:r>
        <w:rPr>
          <w:color w:val="0D0D0D" w:themeColor="text1" w:themeTint="F2"/>
          <w14:textFill>
            <w14:solidFill>
              <w14:schemeClr w14:val="tx1">
                <w14:lumMod w14:val="95000"/>
                <w14:lumOff w14:val="5000"/>
              </w14:schemeClr>
            </w14:solidFill>
          </w14:textFill>
        </w:rPr>
        <w:t>8548.3</w:t>
      </w:r>
      <w:r>
        <w:rPr>
          <w:rFonts w:hint="eastAsia"/>
          <w:color w:val="0D0D0D" w:themeColor="text1" w:themeTint="F2"/>
          <w14:textFill>
            <w14:solidFill>
              <w14:schemeClr w14:val="tx1">
                <w14:lumMod w14:val="95000"/>
                <w14:lumOff w14:val="5000"/>
              </w14:schemeClr>
            </w14:solidFill>
          </w14:textFill>
        </w:rPr>
        <w:t>亩。规划水平年（2023年）涉及搬迁安置人口为</w:t>
      </w:r>
      <w:r>
        <w:rPr>
          <w:color w:val="0D0D0D" w:themeColor="text1" w:themeTint="F2"/>
          <w14:textFill>
            <w14:solidFill>
              <w14:schemeClr w14:val="tx1">
                <w14:lumMod w14:val="95000"/>
                <w14:lumOff w14:val="5000"/>
              </w14:schemeClr>
            </w14:solidFill>
          </w14:textFill>
        </w:rPr>
        <w:t>3861</w:t>
      </w:r>
      <w:r>
        <w:rPr>
          <w:rFonts w:hint="eastAsia"/>
          <w:color w:val="0D0D0D" w:themeColor="text1" w:themeTint="F2"/>
          <w14:textFill>
            <w14:solidFill>
              <w14:schemeClr w14:val="tx1">
                <w14:lumMod w14:val="95000"/>
                <w14:lumOff w14:val="5000"/>
              </w14:schemeClr>
            </w14:solidFill>
          </w14:textFill>
        </w:rPr>
        <w:t>人。</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清水河水利枢纽工程总投资</w:t>
      </w:r>
      <w:r>
        <w:rPr>
          <w:color w:val="0D0D0D" w:themeColor="text1" w:themeTint="F2"/>
          <w14:textFill>
            <w14:solidFill>
              <w14:schemeClr w14:val="tx1">
                <w14:lumMod w14:val="95000"/>
                <w14:lumOff w14:val="5000"/>
              </w14:schemeClr>
            </w14:solidFill>
          </w14:textFill>
        </w:rPr>
        <w:t>444894.4</w:t>
      </w:r>
      <w:r>
        <w:rPr>
          <w:rFonts w:hint="eastAsia"/>
          <w:color w:val="0D0D0D" w:themeColor="text1" w:themeTint="F2"/>
          <w14:textFill>
            <w14:solidFill>
              <w14:schemeClr w14:val="tx1">
                <w14:lumMod w14:val="95000"/>
                <w14:lumOff w14:val="5000"/>
              </w14:schemeClr>
            </w14:solidFill>
          </w14:textFill>
        </w:rPr>
        <w:t>万元，其中移民投资7</w:t>
      </w:r>
      <w:r>
        <w:rPr>
          <w:color w:val="0D0D0D" w:themeColor="text1" w:themeTint="F2"/>
          <w14:textFill>
            <w14:solidFill>
              <w14:schemeClr w14:val="tx1">
                <w14:lumMod w14:val="95000"/>
                <w14:lumOff w14:val="5000"/>
              </w14:schemeClr>
            </w14:solidFill>
          </w14:textFill>
        </w:rPr>
        <w:t>8100</w:t>
      </w:r>
      <w:r>
        <w:rPr>
          <w:rFonts w:hint="eastAsia"/>
          <w:color w:val="0D0D0D" w:themeColor="text1" w:themeTint="F2"/>
          <w14:textFill>
            <w14:solidFill>
              <w14:schemeClr w14:val="tx1">
                <w14:lumMod w14:val="95000"/>
                <w14:lumOff w14:val="5000"/>
              </w14:schemeClr>
            </w14:solidFill>
          </w14:textFill>
        </w:rPr>
        <w:t>万元，拉动工程投资3</w:t>
      </w:r>
      <w:r>
        <w:rPr>
          <w:color w:val="0D0D0D" w:themeColor="text1" w:themeTint="F2"/>
          <w14:textFill>
            <w14:solidFill>
              <w14:schemeClr w14:val="tx1">
                <w14:lumMod w14:val="95000"/>
                <w14:lumOff w14:val="5000"/>
              </w14:schemeClr>
            </w14:solidFill>
          </w14:textFill>
        </w:rPr>
        <w:t>66794.4</w:t>
      </w:r>
      <w:r>
        <w:rPr>
          <w:rFonts w:hint="eastAsia"/>
          <w:color w:val="0D0D0D" w:themeColor="text1" w:themeTint="F2"/>
          <w14:textFill>
            <w14:solidFill>
              <w14:schemeClr w14:val="tx1">
                <w14:lumMod w14:val="95000"/>
                <w14:lumOff w14:val="5000"/>
              </w14:schemeClr>
            </w14:solidFill>
          </w14:textFill>
        </w:rPr>
        <w:t>万元。</w:t>
      </w:r>
    </w:p>
    <w:p>
      <w:pPr>
        <w:pStyle w:val="2"/>
        <w:spacing w:before="163" w:after="163"/>
        <w:rPr>
          <w:color w:val="0D0D0D" w:themeColor="text1" w:themeTint="F2"/>
          <w14:textFill>
            <w14:solidFill>
              <w14:schemeClr w14:val="tx1">
                <w14:lumMod w14:val="95000"/>
                <w14:lumOff w14:val="5000"/>
              </w14:schemeClr>
            </w14:solidFill>
          </w14:textFill>
        </w:rPr>
      </w:pPr>
      <w:bookmarkStart w:id="52" w:name="_Toc56435609"/>
      <w:bookmarkStart w:id="53" w:name="_Toc90027102"/>
      <w:r>
        <w:rPr>
          <w:rFonts w:hint="eastAsia"/>
          <w:color w:val="0D0D0D" w:themeColor="text1" w:themeTint="F2"/>
          <w14:textFill>
            <w14:solidFill>
              <w14:schemeClr w14:val="tx1">
                <w14:lumMod w14:val="95000"/>
                <w14:lumOff w14:val="5000"/>
              </w14:schemeClr>
            </w14:solidFill>
          </w14:textFill>
        </w:rPr>
        <w:t>搬迁安置规划范围和期限</w:t>
      </w:r>
      <w:bookmarkEnd w:id="52"/>
      <w:bookmarkEnd w:id="53"/>
    </w:p>
    <w:p>
      <w:pPr>
        <w:pStyle w:val="4"/>
      </w:pPr>
      <w:bookmarkStart w:id="54" w:name="_Toc90027103"/>
      <w:bookmarkStart w:id="55" w:name="_Toc56435610"/>
      <w:r>
        <w:rPr>
          <w:rFonts w:hint="eastAsia"/>
        </w:rPr>
        <w:t>范围</w:t>
      </w:r>
      <w:bookmarkEnd w:id="54"/>
      <w:bookmarkEnd w:id="55"/>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砚山县搬迁安置规划范围为拟建的大型水利工程——清水河水利枢纽。</w:t>
      </w:r>
    </w:p>
    <w:p>
      <w:pPr>
        <w:pStyle w:val="4"/>
      </w:pPr>
      <w:bookmarkStart w:id="56" w:name="_Toc56435614"/>
      <w:bookmarkStart w:id="57" w:name="_Toc90027104"/>
      <w:r>
        <w:rPr>
          <w:rFonts w:hint="eastAsia"/>
        </w:rPr>
        <w:t>期限</w:t>
      </w:r>
      <w:bookmarkEnd w:id="56"/>
      <w:bookmarkEnd w:id="57"/>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规划期限为2021年－2025年。</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规划基准年为2020年，规划水平年为2025年。</w:t>
      </w:r>
    </w:p>
    <w:p>
      <w:pPr>
        <w:pStyle w:val="2"/>
        <w:spacing w:before="163" w:after="163"/>
        <w:rPr>
          <w:color w:val="0D0D0D" w:themeColor="text1" w:themeTint="F2"/>
          <w14:textFill>
            <w14:solidFill>
              <w14:schemeClr w14:val="tx1">
                <w14:lumMod w14:val="95000"/>
                <w14:lumOff w14:val="5000"/>
              </w14:schemeClr>
            </w14:solidFill>
          </w14:textFill>
        </w:rPr>
      </w:pPr>
      <w:bookmarkStart w:id="58" w:name="_Toc90027105"/>
      <w:bookmarkStart w:id="59" w:name="_Toc56435615"/>
      <w:r>
        <w:rPr>
          <w:rFonts w:hint="eastAsia"/>
          <w:color w:val="0D0D0D" w:themeColor="text1" w:themeTint="F2"/>
          <w14:textFill>
            <w14:solidFill>
              <w14:schemeClr w14:val="tx1">
                <w14:lumMod w14:val="95000"/>
                <w14:lumOff w14:val="5000"/>
              </w14:schemeClr>
            </w14:solidFill>
          </w14:textFill>
        </w:rPr>
        <w:t>移民搬迁安置推进</w:t>
      </w:r>
      <w:bookmarkEnd w:id="58"/>
      <w:bookmarkEnd w:id="59"/>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加强搬迁安置工作管理，及时、足额兑现安置和补偿政策，对进入规划的移民项目，不能因资金缺口等问题“减配”、“降标”。</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加强与项目法人、主设单位等参建各方的协调沟通，对标乡村振兴战略“二十字”方针，按照美丽家园·移民新村建设的三十二项指标，优化搬迁安置方案，合理完善集中安置点的配套设施、移民就业创业扶持与技能培训、产业转型升级等项目，建设美丽宜居搬迁安置新村。对于农业安置移民，科学合理配置移民生产用地，完善相关的土地整治、生产道路建设、农田水利设施配套等，使移民搬迁即可自力更生。对于城镇化安置移民，提前谋划就业创业技能培训项目，积极探索购买或安排公益性岗位，多渠道、多形式解决移民就业问题。</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结合乡村振兴战略实施工作，努力把与移民安置关联度高的项目纳入规划实施，做好各方协调，做大资金盘子，切实做好搬迁安置工作。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提前谋划后期扶持项目，通过项目扶持，帮助搬迁安置的移民群众夯实发展基础，增强造血功能，尽快达到或超过当地群众生活水平。</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砚山县“十四五”期间将推进清水河水利枢纽工程搬迁安置，</w:t>
      </w:r>
      <w:r>
        <w:rPr>
          <w:rFonts w:hint="eastAsia"/>
          <w:szCs w:val="28"/>
        </w:rPr>
        <w:t>按照搬迁安置规划的时间节点，有序开展建设征地和移民安置工作。建设</w:t>
      </w:r>
      <w:bookmarkStart w:id="60" w:name="_Hlk84682352"/>
      <w:r>
        <w:rPr>
          <w:rFonts w:hint="eastAsia"/>
          <w:szCs w:val="28"/>
        </w:rPr>
        <w:t>总投资4</w:t>
      </w:r>
      <w:r>
        <w:rPr>
          <w:szCs w:val="28"/>
        </w:rPr>
        <w:t>4.49</w:t>
      </w:r>
      <w:r>
        <w:rPr>
          <w:rFonts w:hint="eastAsia"/>
          <w:szCs w:val="28"/>
        </w:rPr>
        <w:t>亿元，建设征地8</w:t>
      </w:r>
      <w:r>
        <w:rPr>
          <w:szCs w:val="28"/>
        </w:rPr>
        <w:t>548.3</w:t>
      </w:r>
      <w:r>
        <w:rPr>
          <w:rFonts w:hint="eastAsia"/>
          <w:szCs w:val="28"/>
        </w:rPr>
        <w:t>亩，预计搬迁安置3</w:t>
      </w:r>
      <w:r>
        <w:rPr>
          <w:szCs w:val="28"/>
        </w:rPr>
        <w:t>861</w:t>
      </w:r>
      <w:r>
        <w:rPr>
          <w:rFonts w:hint="eastAsia"/>
          <w:szCs w:val="28"/>
        </w:rPr>
        <w:t>人</w:t>
      </w:r>
      <w:bookmarkEnd w:id="60"/>
      <w:r>
        <w:rPr>
          <w:rFonts w:hint="eastAsia"/>
          <w:szCs w:val="28"/>
        </w:rPr>
        <w:t>。</w:t>
      </w:r>
    </w:p>
    <w:p>
      <w:pPr>
        <w:pStyle w:val="2"/>
        <w:spacing w:before="163" w:after="163"/>
        <w:rPr>
          <w:color w:val="0D0D0D" w:themeColor="text1" w:themeTint="F2"/>
          <w14:textFill>
            <w14:solidFill>
              <w14:schemeClr w14:val="tx1">
                <w14:lumMod w14:val="95000"/>
                <w14:lumOff w14:val="5000"/>
              </w14:schemeClr>
            </w14:solidFill>
          </w14:textFill>
        </w:rPr>
      </w:pPr>
      <w:bookmarkStart w:id="61" w:name="_Toc90027106"/>
      <w:bookmarkStart w:id="62" w:name="_Toc56435619"/>
      <w:r>
        <w:rPr>
          <w:rFonts w:hint="eastAsia"/>
          <w:color w:val="0D0D0D" w:themeColor="text1" w:themeTint="F2"/>
          <w14:textFill>
            <w14:solidFill>
              <w14:schemeClr w14:val="tx1">
                <w14:lumMod w14:val="95000"/>
                <w14:lumOff w14:val="5000"/>
              </w14:schemeClr>
            </w14:solidFill>
          </w14:textFill>
        </w:rPr>
        <w:t>前期工作推进</w:t>
      </w:r>
      <w:bookmarkEnd w:id="61"/>
      <w:bookmarkEnd w:id="62"/>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根据砚山县“十四五”水利水电工程规划情况，砚山县“十四五”期间涉及的清水河水利枢纽工程目前已经完成搬迁安置前期工作，“十四五”期间砚山县无水利水电工程搬迁安置前期工作。</w:t>
      </w:r>
    </w:p>
    <w:p>
      <w:pPr>
        <w:pStyle w:val="2"/>
        <w:spacing w:before="163" w:after="163"/>
        <w:rPr>
          <w:color w:val="0D0D0D" w:themeColor="text1" w:themeTint="F2"/>
          <w14:textFill>
            <w14:solidFill>
              <w14:schemeClr w14:val="tx1">
                <w14:lumMod w14:val="95000"/>
                <w14:lumOff w14:val="5000"/>
              </w14:schemeClr>
            </w14:solidFill>
          </w14:textFill>
        </w:rPr>
      </w:pPr>
      <w:bookmarkStart w:id="63" w:name="_Toc90027107"/>
      <w:bookmarkStart w:id="64" w:name="_Toc56435626"/>
      <w:r>
        <w:rPr>
          <w:rFonts w:hint="eastAsia"/>
          <w:color w:val="0D0D0D" w:themeColor="text1" w:themeTint="F2"/>
          <w14:textFill>
            <w14:solidFill>
              <w14:schemeClr w14:val="tx1">
                <w14:lumMod w14:val="95000"/>
                <w14:lumOff w14:val="5000"/>
              </w14:schemeClr>
            </w14:solidFill>
          </w14:textFill>
        </w:rPr>
        <w:t>搬迁安置验收</w:t>
      </w:r>
      <w:bookmarkEnd w:id="63"/>
      <w:bookmarkEnd w:id="64"/>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四五”期间，砚山县拟建大型水利工程——清水河水利枢纽工程，根据水库建设安排，工程施工总工期为48个月，其中施工准备期11.5个月、主体工程施工期35.5个月，完建期1个月。水库将在开工建设第四年年底完成移民安置验收工作。</w:t>
      </w:r>
    </w:p>
    <w:p>
      <w:pPr>
        <w:pStyle w:val="3"/>
        <w:ind w:firstLine="560"/>
        <w:rPr>
          <w:color w:val="0D0D0D" w:themeColor="text1" w:themeTint="F2"/>
          <w14:textFill>
            <w14:solidFill>
              <w14:schemeClr w14:val="tx1">
                <w14:lumMod w14:val="95000"/>
                <w14:lumOff w14:val="5000"/>
              </w14:schemeClr>
            </w14:solidFill>
          </w14:textFill>
        </w:rPr>
        <w:sectPr>
          <w:footerReference r:id="rId6" w:type="default"/>
          <w:pgSz w:w="11907" w:h="16840"/>
          <w:pgMar w:top="1440" w:right="1800" w:bottom="1440" w:left="1800" w:header="851" w:footer="992" w:gutter="0"/>
          <w:pgNumType w:start="1"/>
          <w:cols w:space="425" w:num="1"/>
          <w:docGrid w:type="lines" w:linePitch="326" w:charSpace="0"/>
        </w:sectPr>
      </w:pPr>
    </w:p>
    <w:p>
      <w:pPr>
        <w:pStyle w:val="7"/>
        <w:numPr>
          <w:ilvl w:val="0"/>
          <w:numId w:val="0"/>
        </w:numPr>
        <w:spacing w:after="326"/>
        <w:rPr>
          <w:rFonts w:ascii="黑体" w:hAnsi="黑体" w:eastAsia="黑体"/>
          <w:color w:val="0D0D0D" w:themeColor="text1" w:themeTint="F2"/>
          <w:sz w:val="44"/>
          <w:szCs w:val="44"/>
          <w14:textFill>
            <w14:solidFill>
              <w14:schemeClr w14:val="tx1">
                <w14:lumMod w14:val="95000"/>
                <w14:lumOff w14:val="5000"/>
              </w14:schemeClr>
            </w14:solidFill>
          </w14:textFill>
        </w:rPr>
      </w:pPr>
      <w:bookmarkStart w:id="65" w:name="_Toc56435632"/>
      <w:r>
        <w:rPr>
          <w:rFonts w:hint="eastAsia" w:ascii="黑体" w:hAnsi="黑体" w:eastAsia="黑体"/>
          <w:color w:val="0D0D0D" w:themeColor="text1" w:themeTint="F2"/>
          <w:sz w:val="44"/>
          <w:szCs w:val="44"/>
          <w14:textFill>
            <w14:solidFill>
              <w14:schemeClr w14:val="tx1">
                <w14:lumMod w14:val="95000"/>
                <w14:lumOff w14:val="5000"/>
              </w14:schemeClr>
            </w14:solidFill>
          </w14:textFill>
        </w:rPr>
        <w:t>第二篇 后期扶持规划</w:t>
      </w:r>
      <w:bookmarkEnd w:id="65"/>
    </w:p>
    <w:p>
      <w:pPr>
        <w:pStyle w:val="2"/>
        <w:numPr>
          <w:ilvl w:val="0"/>
          <w:numId w:val="2"/>
        </w:numPr>
        <w:spacing w:before="163" w:after="163"/>
        <w:rPr>
          <w:color w:val="0D0D0D" w:themeColor="text1" w:themeTint="F2"/>
          <w14:textFill>
            <w14:solidFill>
              <w14:schemeClr w14:val="tx1">
                <w14:lumMod w14:val="95000"/>
                <w14:lumOff w14:val="5000"/>
              </w14:schemeClr>
            </w14:solidFill>
          </w14:textFill>
        </w:rPr>
      </w:pPr>
      <w:bookmarkStart w:id="66" w:name="_Toc56435634"/>
      <w:bookmarkStart w:id="67" w:name="_Toc90027108"/>
      <w:r>
        <w:rPr>
          <w:rFonts w:hint="eastAsia"/>
          <w:color w:val="0D0D0D" w:themeColor="text1" w:themeTint="F2"/>
          <w14:textFill>
            <w14:solidFill>
              <w14:schemeClr w14:val="tx1">
                <w14:lumMod w14:val="95000"/>
                <w14:lumOff w14:val="5000"/>
              </w14:schemeClr>
            </w14:solidFill>
          </w14:textFill>
        </w:rPr>
        <w:t>规划背景</w:t>
      </w:r>
      <w:bookmarkEnd w:id="66"/>
      <w:bookmarkEnd w:id="67"/>
    </w:p>
    <w:p>
      <w:pPr>
        <w:pStyle w:val="4"/>
      </w:pPr>
      <w:bookmarkStart w:id="68" w:name="_Toc90027109"/>
      <w:bookmarkStart w:id="69" w:name="_Toc56435635"/>
      <w:r>
        <w:rPr>
          <w:rFonts w:hint="eastAsia"/>
        </w:rPr>
        <w:t>区域经济社会概况</w:t>
      </w:r>
      <w:bookmarkEnd w:id="68"/>
      <w:bookmarkEnd w:id="69"/>
    </w:p>
    <w:p>
      <w:pPr>
        <w:pStyle w:val="5"/>
        <w:rPr>
          <w:color w:val="0D0D0D" w:themeColor="text1" w:themeTint="F2"/>
          <w14:textFill>
            <w14:solidFill>
              <w14:schemeClr w14:val="tx1">
                <w14:lumMod w14:val="95000"/>
                <w14:lumOff w14:val="5000"/>
              </w14:schemeClr>
            </w14:solidFill>
          </w14:textFill>
        </w:rPr>
      </w:pPr>
      <w:bookmarkStart w:id="70" w:name="_Toc90027110"/>
      <w:r>
        <w:rPr>
          <w:rFonts w:hint="eastAsia"/>
          <w:color w:val="0D0D0D" w:themeColor="text1" w:themeTint="F2"/>
          <w14:textFill>
            <w14:solidFill>
              <w14:schemeClr w14:val="tx1">
                <w14:lumMod w14:val="95000"/>
                <w14:lumOff w14:val="5000"/>
              </w14:schemeClr>
            </w14:solidFill>
          </w14:textFill>
        </w:rPr>
        <w:t>自然地理条件</w:t>
      </w:r>
      <w:bookmarkEnd w:id="70"/>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地理位置</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砚山位于云南省东南部，文山州中西部，因“山势颇挺秀，其形如砚”得名。全县国土面积3822km</w:t>
      </w:r>
      <w:r>
        <w:rPr>
          <w:rFonts w:hint="eastAsia" w:ascii="Calibri" w:hAnsi="Calibri" w:cs="Calibri"/>
          <w:color w:val="0D0D0D" w:themeColor="text1" w:themeTint="F2"/>
          <w14:textFill>
            <w14:solidFill>
              <w14:schemeClr w14:val="tx1">
                <w14:lumMod w14:val="95000"/>
                <w14:lumOff w14:val="5000"/>
              </w14:schemeClr>
            </w14:solidFill>
          </w14:textFill>
        </w:rPr>
        <w:t>²</w:t>
      </w:r>
      <w:r>
        <w:rPr>
          <w:rFonts w:hint="eastAsia"/>
          <w:color w:val="0D0D0D" w:themeColor="text1" w:themeTint="F2"/>
          <w14:textFill>
            <w14:solidFill>
              <w14:schemeClr w14:val="tx1">
                <w14:lumMod w14:val="95000"/>
                <w14:lumOff w14:val="5000"/>
              </w14:schemeClr>
            </w14:solidFill>
          </w14:textFill>
        </w:rPr>
        <w:t>，辖四镇七乡，86个村委会、21个社区，2</w:t>
      </w:r>
      <w:r>
        <w:rPr>
          <w:color w:val="0D0D0D" w:themeColor="text1" w:themeTint="F2"/>
          <w14:textFill>
            <w14:solidFill>
              <w14:schemeClr w14:val="tx1">
                <w14:lumMod w14:val="95000"/>
                <w14:lumOff w14:val="5000"/>
              </w14:schemeClr>
            </w14:solidFill>
          </w14:textFill>
        </w:rPr>
        <w:t>303</w:t>
      </w:r>
      <w:r>
        <w:rPr>
          <w:rFonts w:hint="eastAsia"/>
          <w:color w:val="0D0D0D" w:themeColor="text1" w:themeTint="F2"/>
          <w14:textFill>
            <w14:solidFill>
              <w14:schemeClr w14:val="tx1">
                <w14:lumMod w14:val="95000"/>
                <w14:lumOff w14:val="5000"/>
              </w14:schemeClr>
            </w14:solidFill>
          </w14:textFill>
        </w:rPr>
        <w:t>个村民小组，20</w:t>
      </w:r>
      <w:r>
        <w:rPr>
          <w:color w:val="0D0D0D" w:themeColor="text1" w:themeTint="F2"/>
          <w14:textFill>
            <w14:solidFill>
              <w14:schemeClr w14:val="tx1">
                <w14:lumMod w14:val="95000"/>
                <w14:lumOff w14:val="5000"/>
              </w14:schemeClr>
            </w14:solidFill>
          </w14:textFill>
        </w:rPr>
        <w:t>20</w:t>
      </w:r>
      <w:r>
        <w:rPr>
          <w:rFonts w:hint="eastAsia"/>
          <w:color w:val="0D0D0D" w:themeColor="text1" w:themeTint="F2"/>
          <w14:textFill>
            <w14:solidFill>
              <w14:schemeClr w14:val="tx1">
                <w14:lumMod w14:val="95000"/>
                <w14:lumOff w14:val="5000"/>
              </w14:schemeClr>
            </w14:solidFill>
          </w14:textFill>
        </w:rPr>
        <w:t>年末总人口</w:t>
      </w:r>
      <w:r>
        <w:rPr>
          <w:color w:val="0D0D0D" w:themeColor="text1" w:themeTint="F2"/>
          <w14:textFill>
            <w14:solidFill>
              <w14:schemeClr w14:val="tx1">
                <w14:lumMod w14:val="95000"/>
                <w14:lumOff w14:val="5000"/>
              </w14:schemeClr>
            </w14:solidFill>
          </w14:textFill>
        </w:rPr>
        <w:t>51.73</w:t>
      </w:r>
      <w:r>
        <w:rPr>
          <w:rFonts w:hint="eastAsia"/>
          <w:color w:val="0D0D0D" w:themeColor="text1" w:themeTint="F2"/>
          <w14:textFill>
            <w14:solidFill>
              <w14:schemeClr w14:val="tx1">
                <w14:lumMod w14:val="95000"/>
                <w14:lumOff w14:val="5000"/>
              </w14:schemeClr>
            </w14:solidFill>
          </w14:textFill>
        </w:rPr>
        <w:t>万人，其中农业人口</w:t>
      </w:r>
      <w:r>
        <w:rPr>
          <w:color w:val="0D0D0D" w:themeColor="text1" w:themeTint="F2"/>
          <w14:textFill>
            <w14:solidFill>
              <w14:schemeClr w14:val="tx1">
                <w14:lumMod w14:val="95000"/>
                <w14:lumOff w14:val="5000"/>
              </w14:schemeClr>
            </w14:solidFill>
          </w14:textFill>
        </w:rPr>
        <w:t>43.96</w:t>
      </w:r>
      <w:r>
        <w:rPr>
          <w:rFonts w:hint="eastAsia"/>
          <w:color w:val="0D0D0D" w:themeColor="text1" w:themeTint="F2"/>
          <w14:textFill>
            <w14:solidFill>
              <w14:schemeClr w14:val="tx1">
                <w14:lumMod w14:val="95000"/>
                <w14:lumOff w14:val="5000"/>
              </w14:schemeClr>
            </w14:solidFill>
          </w14:textFill>
        </w:rPr>
        <w:t>万人，非农业人口7</w:t>
      </w:r>
      <w:r>
        <w:rPr>
          <w:color w:val="0D0D0D" w:themeColor="text1" w:themeTint="F2"/>
          <w14:textFill>
            <w14:solidFill>
              <w14:schemeClr w14:val="tx1">
                <w14:lumMod w14:val="95000"/>
                <w14:lumOff w14:val="5000"/>
              </w14:schemeClr>
            </w14:solidFill>
          </w14:textFill>
        </w:rPr>
        <w:t>.77</w:t>
      </w:r>
      <w:r>
        <w:rPr>
          <w:rFonts w:hint="eastAsia"/>
          <w:color w:val="0D0D0D" w:themeColor="text1" w:themeTint="F2"/>
          <w14:textFill>
            <w14:solidFill>
              <w14:schemeClr w14:val="tx1">
                <w14:lumMod w14:val="95000"/>
                <w14:lumOff w14:val="5000"/>
              </w14:schemeClr>
            </w14:solidFill>
          </w14:textFill>
        </w:rPr>
        <w:t>万人，人口密度达1</w:t>
      </w:r>
      <w:r>
        <w:rPr>
          <w:color w:val="0D0D0D" w:themeColor="text1" w:themeTint="F2"/>
          <w14:textFill>
            <w14:solidFill>
              <w14:schemeClr w14:val="tx1">
                <w14:lumMod w14:val="95000"/>
                <w14:lumOff w14:val="5000"/>
              </w14:schemeClr>
            </w14:solidFill>
          </w14:textFill>
        </w:rPr>
        <w:t>36</w:t>
      </w:r>
      <w:r>
        <w:rPr>
          <w:rFonts w:hint="eastAsia"/>
          <w:color w:val="0D0D0D" w:themeColor="text1" w:themeTint="F2"/>
          <w14:textFill>
            <w14:solidFill>
              <w14:schemeClr w14:val="tx1">
                <w14:lumMod w14:val="95000"/>
                <w14:lumOff w14:val="5000"/>
              </w14:schemeClr>
            </w14:solidFill>
          </w14:textFill>
        </w:rPr>
        <w:t>人/km</w:t>
      </w:r>
      <w:r>
        <w:rPr>
          <w:rFonts w:hint="eastAsia" w:ascii="Calibri" w:hAnsi="Calibri" w:cs="Calibri"/>
          <w:color w:val="0D0D0D" w:themeColor="text1" w:themeTint="F2"/>
          <w14:textFill>
            <w14:solidFill>
              <w14:schemeClr w14:val="tx1">
                <w14:lumMod w14:val="95000"/>
                <w14:lumOff w14:val="5000"/>
              </w14:schemeClr>
            </w14:solidFill>
          </w14:textFill>
        </w:rPr>
        <w:t>²</w:t>
      </w:r>
      <w:r>
        <w:rPr>
          <w:rFonts w:hint="eastAsia"/>
          <w:color w:val="0D0D0D" w:themeColor="text1" w:themeTint="F2"/>
          <w14:textFill>
            <w14:solidFill>
              <w14:schemeClr w14:val="tx1">
                <w14:lumMod w14:val="95000"/>
                <w14:lumOff w14:val="5000"/>
              </w14:schemeClr>
            </w14:solidFill>
          </w14:textFill>
        </w:rPr>
        <w:t>。</w:t>
      </w:r>
    </w:p>
    <w:p>
      <w:pPr>
        <w:pStyle w:val="3"/>
        <w:ind w:firstLine="0" w:firstLineChars="0"/>
        <w:jc w:val="cente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3880485" cy="3134360"/>
            <wp:effectExtent l="0" t="0" r="571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7145" cy="3139458"/>
                    </a:xfrm>
                    <a:prstGeom prst="rect">
                      <a:avLst/>
                    </a:prstGeom>
                  </pic:spPr>
                </pic:pic>
              </a:graphicData>
            </a:graphic>
          </wp:inline>
        </w:drawing>
      </w:r>
    </w:p>
    <w:p>
      <w:pPr>
        <w:pStyle w:val="9"/>
      </w:pPr>
      <w:r>
        <w:rPr>
          <w:rFonts w:hint="eastAsia"/>
        </w:rPr>
        <w:t>砚山县在文山州的地理位置图</w:t>
      </w:r>
    </w:p>
    <w:p>
      <w:pPr>
        <w:pStyle w:val="8"/>
        <w:ind w:firstLine="560"/>
      </w:pPr>
      <w:r>
        <w:rPr>
          <w:rFonts w:hint="eastAsia"/>
        </w:rPr>
        <w:t>交通条件</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自古就是直通昆明的“特磨古道”和直通广西的“邕州古道”，素有“滇桂走廊”之称，是云南外接东盟、内联泛珠的主要通道。县城距省会昆明310km，距广西百色市280km，距越南160km，距州府文山35km，距文山普者黑民用机场5km。文山民用机场位于境内，距县城5 km。云桂铁路、广昆、平文、蒙文砚高速公路、323国道横贯全境，形成2小时到富宁港、3小时到昆明、5小时到南宁的快速交通格局。</w:t>
      </w:r>
    </w:p>
    <w:p>
      <w:pPr>
        <w:pStyle w:val="8"/>
        <w:ind w:firstLine="560"/>
      </w:pPr>
      <w:r>
        <w:rPr>
          <w:rFonts w:hint="eastAsia"/>
        </w:rPr>
        <w:t>文化资源</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民族文化富集，地域风情浓郁。世代居住着彝、壮、苗、回等多种民族，少数民族人口占65.4%。民族风俗、民族服饰等都保存着原生态的风格和地域特色，壮族“三月三”、苗族花山节、彝族火把节等传统节日和壮族草人舞、彝族弦子舞、苗族芦笙舞等均保留浓郁的民族风情，其中彝族弦子舞、壮族棒棒灯、弦子制作工艺、壮族草人舞已进入省级非物质文化遗产名录，白沙坡村、沙松冲村获评“云南十大刺绣名村镇”荣誉称号。建于1908年具有法式建筑特点的鲁都克天主教堂至今仍保存较为完整，有清真寺21所，是全省民族团结进步示范县和宗教工作重点县，2016年被命名为“第四批全国民族团结进步创建活动示范县”，被评为“全国法治宣传教育先进县”。</w:t>
      </w:r>
    </w:p>
    <w:p>
      <w:pPr>
        <w:pStyle w:val="5"/>
        <w:rPr>
          <w:color w:val="0D0D0D" w:themeColor="text1" w:themeTint="F2"/>
          <w14:textFill>
            <w14:solidFill>
              <w14:schemeClr w14:val="tx1">
                <w14:lumMod w14:val="95000"/>
                <w14:lumOff w14:val="5000"/>
              </w14:schemeClr>
            </w14:solidFill>
          </w14:textFill>
        </w:rPr>
      </w:pPr>
      <w:bookmarkStart w:id="71" w:name="_Toc90027111"/>
      <w:r>
        <w:rPr>
          <w:rFonts w:hint="eastAsia"/>
          <w:color w:val="0D0D0D" w:themeColor="text1" w:themeTint="F2"/>
          <w14:textFill>
            <w14:solidFill>
              <w14:schemeClr w14:val="tx1">
                <w14:lumMod w14:val="95000"/>
                <w14:lumOff w14:val="5000"/>
              </w14:schemeClr>
            </w14:solidFill>
          </w14:textFill>
        </w:rPr>
        <w:t>社会经济发展情况</w:t>
      </w:r>
      <w:bookmarkEnd w:id="71"/>
    </w:p>
    <w:p>
      <w:pPr>
        <w:pStyle w:val="3"/>
        <w:ind w:firstLine="560"/>
      </w:pPr>
      <w:r>
        <w:rPr>
          <w:rFonts w:hint="eastAsia"/>
        </w:rPr>
        <w:t>2020年，砚山县全年实现地区生产总值增长6.2%;地方一般公共预算收入增长3%，规模以上固定资产投资增长44.3%，城镇和农村常住居民人均可支配收入分别增长4.1%、8.1%，招商引资、项目建设、产业发展等工作名列全州前列。</w:t>
      </w:r>
    </w:p>
    <w:p>
      <w:pPr>
        <w:pStyle w:val="3"/>
        <w:ind w:firstLine="560"/>
      </w:pPr>
      <w:r>
        <w:rPr>
          <w:rFonts w:hint="eastAsia"/>
        </w:rPr>
        <w:t>全县地区生产总值从2015年的100.99亿元增长到178.39亿元，是“十二五”期末的1.77倍;地方一般公共预算收入从6.61亿元增长到8.67亿元，是“十二五”期末的1.31倍;规模以上固定资产投资从89.37亿元增长到130.23亿元，是“十二五”期末的1.46倍;城镇和农村常住居民人均可支配收入从25102元、8126元增长到36213元、12705元，分别是“十二五”期末的1.44倍和1.56倍。</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三五”期间始终坚持绿色发展，打造“产业砚山”。坚持“一特二强三活、三产联动”的思路，以实际行动践行新发展理念。以蔬菜产业为代表的现代农业特色鲜明。引进45户农业龙头企业，申报国家高新技术企业、科技型中小企业9户。建成万亩以上蔬菜基地4个，带动8万户农户种植蔬菜70万亩，两个蔬菜品种入围全省“10大名菜”，两个蔬菜品牌被评为全省名牌农产品。先后荣获国家农产品质量安全县、农村创新创业园、“互联网+”农产品出村进城工程试点县，全省高原特色农业示范县、“一县一业”示范县、最具影响力烟区，农业产业始终走在全州全省前列。以绿色铝材一体化产业为主导的新型工业快速崛起。以打造世界一流的“中国绿色铝谷”和具有全球影响力的绿色铝产业基地为目标，加快建设云南绿色铝创新产业园，随着创新公司年产120万吨铝合金项目投产，一系列配套产业相继落户，基本形成链条衔接有序、产业聚集度高、循环经济明显、加工能力突出的绿色铝材一体化产业链，有望在“十四五”期间建成千亿级绿色制造产业示范基地，年创税56亿元以上，解决就业1.8万人。以康养旅游为重点的商旅服务业提质增效。加快发展现代物流及电子商务，全州首个海关“两仓”建成运营，成功入选国家电子商务先进农村综合示范县。实施一批旅游开发、特色乡村、康体养生项目，促进文旅融合发展。累计接待游客925.4万人（次），实现旅游综合收入100.3亿元。</w:t>
      </w:r>
    </w:p>
    <w:p>
      <w:pPr>
        <w:pStyle w:val="4"/>
      </w:pPr>
      <w:bookmarkStart w:id="72" w:name="_Toc90027112"/>
      <w:bookmarkStart w:id="73" w:name="_Toc56435636"/>
      <w:r>
        <w:rPr>
          <w:rFonts w:hint="eastAsia"/>
        </w:rPr>
        <w:t>水库移民基本情况</w:t>
      </w:r>
      <w:bookmarkEnd w:id="72"/>
      <w:bookmarkEnd w:id="73"/>
    </w:p>
    <w:p>
      <w:pPr>
        <w:pStyle w:val="5"/>
        <w:rPr>
          <w:color w:val="0D0D0D" w:themeColor="text1" w:themeTint="F2"/>
          <w14:textFill>
            <w14:solidFill>
              <w14:schemeClr w14:val="tx1">
                <w14:lumMod w14:val="95000"/>
                <w14:lumOff w14:val="5000"/>
              </w14:schemeClr>
            </w14:solidFill>
          </w14:textFill>
        </w:rPr>
      </w:pPr>
      <w:bookmarkStart w:id="74" w:name="_Toc90027113"/>
      <w:r>
        <w:rPr>
          <w:rFonts w:hint="eastAsia"/>
          <w:color w:val="0D0D0D" w:themeColor="text1" w:themeTint="F2"/>
          <w14:textFill>
            <w14:solidFill>
              <w14:schemeClr w14:val="tx1">
                <w14:lumMod w14:val="95000"/>
                <w14:lumOff w14:val="5000"/>
              </w14:schemeClr>
            </w14:solidFill>
          </w14:textFill>
        </w:rPr>
        <w:t>水库基本情况</w:t>
      </w:r>
      <w:bookmarkEnd w:id="74"/>
    </w:p>
    <w:p>
      <w:pPr>
        <w:pStyle w:val="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丰收水库</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丰收水库位于砚山县平远镇平远坝子西侧，距县城78km，是一座以灌溉、人畜饮水为主，兼以防洪、供水为一体的中型水库。水库于1958年建成，总库容3575万m</w:t>
      </w:r>
      <w:r>
        <w:rPr>
          <w:rFonts w:ascii="Calibri" w:hAnsi="Calibri" w:cs="Calibri"/>
          <w:color w:val="0D0D0D" w:themeColor="text1" w:themeTint="F2"/>
          <w14:textFill>
            <w14:solidFill>
              <w14:schemeClr w14:val="tx1">
                <w14:lumMod w14:val="95000"/>
                <w14:lumOff w14:val="5000"/>
              </w14:schemeClr>
            </w14:solidFill>
          </w14:textFill>
        </w:rPr>
        <w:t>³</w:t>
      </w:r>
      <w:r>
        <w:rPr>
          <w:rFonts w:hint="eastAsia" w:ascii="仿宋_GB2312" w:hAnsi="仿宋_GB2312" w:cs="仿宋_GB2312"/>
          <w:color w:val="0D0D0D" w:themeColor="text1" w:themeTint="F2"/>
          <w14:textFill>
            <w14:solidFill>
              <w14:schemeClr w14:val="tx1">
                <w14:lumMod w14:val="95000"/>
                <w14:lumOff w14:val="5000"/>
              </w14:schemeClr>
            </w14:solidFill>
          </w14:textFill>
        </w:rPr>
        <w:t>，承担着</w:t>
      </w:r>
      <w:r>
        <w:rPr>
          <w:rFonts w:hint="eastAsia"/>
          <w:color w:val="0D0D0D" w:themeColor="text1" w:themeTint="F2"/>
          <w14:textFill>
            <w14:solidFill>
              <w14:schemeClr w14:val="tx1">
                <w14:lumMod w14:val="95000"/>
                <w14:lumOff w14:val="5000"/>
              </w14:schemeClr>
            </w14:solidFill>
          </w14:textFill>
        </w:rPr>
        <w:t>5.95万亩的灌溉面积以及3万余人的城镇供水任务，同时还担负着平远街、平远军用机场、323国道以及稼依镇的防洪安全任务。丰收水库核定后期扶持人口470户2354人。</w:t>
      </w:r>
    </w:p>
    <w:p>
      <w:pPr>
        <w:pStyle w:val="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听湖水库</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听湖水库位于砚山县城东北面约8 km处，属于珠江流域西江水系，是一座以防洪、灌溉及供水为一体的重要中型水库，水库始建于1958年2月，1958年5月竣工投入使用，径流面积86km</w:t>
      </w:r>
      <w:r>
        <w:rPr>
          <w:rFonts w:ascii="Calibri" w:hAnsi="Calibri" w:cs="Calibri"/>
          <w:color w:val="0D0D0D" w:themeColor="text1" w:themeTint="F2"/>
          <w14:textFill>
            <w14:solidFill>
              <w14:schemeClr w14:val="tx1">
                <w14:lumMod w14:val="95000"/>
                <w14:lumOff w14:val="5000"/>
              </w14:schemeClr>
            </w14:solidFill>
          </w14:textFill>
        </w:rPr>
        <w:t>²</w:t>
      </w:r>
      <w:r>
        <w:rPr>
          <w:rFonts w:hint="eastAsia" w:ascii="仿宋_GB2312" w:hAnsi="仿宋_GB2312" w:cs="仿宋_GB2312"/>
          <w:color w:val="0D0D0D" w:themeColor="text1" w:themeTint="F2"/>
          <w14:textFill>
            <w14:solidFill>
              <w14:schemeClr w14:val="tx1">
                <w14:lumMod w14:val="95000"/>
                <w14:lumOff w14:val="5000"/>
              </w14:schemeClr>
            </w14:solidFill>
          </w14:textFill>
        </w:rPr>
        <w:t>，总库容</w:t>
      </w:r>
      <w:r>
        <w:rPr>
          <w:rFonts w:hint="eastAsia"/>
          <w:color w:val="0D0D0D" w:themeColor="text1" w:themeTint="F2"/>
          <w14:textFill>
            <w14:solidFill>
              <w14:schemeClr w14:val="tx1">
                <w14:lumMod w14:val="95000"/>
                <w14:lumOff w14:val="5000"/>
              </w14:schemeClr>
            </w14:solidFill>
          </w14:textFill>
        </w:rPr>
        <w:t>2320万m</w:t>
      </w:r>
      <w:r>
        <w:rPr>
          <w:rFonts w:ascii="Calibri" w:hAnsi="Calibri" w:cs="Calibri"/>
          <w:color w:val="0D0D0D" w:themeColor="text1" w:themeTint="F2"/>
          <w14:textFill>
            <w14:solidFill>
              <w14:schemeClr w14:val="tx1">
                <w14:lumMod w14:val="95000"/>
                <w14:lumOff w14:val="5000"/>
              </w14:schemeClr>
            </w14:solidFill>
          </w14:textFill>
        </w:rPr>
        <w:t>³</w:t>
      </w:r>
      <w:r>
        <w:rPr>
          <w:rFonts w:hint="eastAsia" w:ascii="仿宋_GB2312" w:hAnsi="仿宋_GB2312" w:cs="仿宋_GB2312"/>
          <w:color w:val="0D0D0D" w:themeColor="text1" w:themeTint="F2"/>
          <w14:textFill>
            <w14:solidFill>
              <w14:schemeClr w14:val="tx1">
                <w14:lumMod w14:val="95000"/>
                <w14:lumOff w14:val="5000"/>
              </w14:schemeClr>
            </w14:solidFill>
          </w14:textFill>
        </w:rPr>
        <w:t>，防洪标准为</w:t>
      </w:r>
      <w:r>
        <w:rPr>
          <w:rFonts w:hint="eastAsia"/>
          <w:color w:val="0D0D0D" w:themeColor="text1" w:themeTint="F2"/>
          <w14:textFill>
            <w14:solidFill>
              <w14:schemeClr w14:val="tx1">
                <w14:lumMod w14:val="95000"/>
                <w14:lumOff w14:val="5000"/>
              </w14:schemeClr>
            </w14:solidFill>
          </w14:textFill>
        </w:rPr>
        <w:t>1000年一遇。听湖水库核定后期扶持人口为794户4259人。</w:t>
      </w:r>
    </w:p>
    <w:p>
      <w:pPr>
        <w:pStyle w:val="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文山清水河水利枢纽</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文山清水河水利枢纽坐落于清水江干流上游南丘河上。清水江属珠江流域西江水系南盘江的一级支流，河流从上至下流经砚山、丘北、广南三县，于丘北县的坝达村汇入南盘江，集水面积5117km。总库容1.35亿m</w:t>
      </w:r>
      <w:r>
        <w:rPr>
          <w:rFonts w:ascii="Calibri" w:hAnsi="Calibri" w:cs="Calibri"/>
          <w:color w:val="0D0D0D" w:themeColor="text1" w:themeTint="F2"/>
          <w14:textFill>
            <w14:solidFill>
              <w14:schemeClr w14:val="tx1">
                <w14:lumMod w14:val="95000"/>
                <w14:lumOff w14:val="5000"/>
              </w14:schemeClr>
            </w14:solidFill>
          </w14:textFill>
        </w:rPr>
        <w:t>³</w:t>
      </w:r>
      <w:r>
        <w:rPr>
          <w:rFonts w:hint="eastAsia" w:ascii="仿宋_GB2312" w:hAnsi="仿宋_GB2312" w:cs="仿宋_GB2312"/>
          <w:color w:val="0D0D0D" w:themeColor="text1" w:themeTint="F2"/>
          <w14:textFill>
            <w14:solidFill>
              <w14:schemeClr w14:val="tx1">
                <w14:lumMod w14:val="95000"/>
                <w14:lumOff w14:val="5000"/>
              </w14:schemeClr>
            </w14:solidFill>
          </w14:textFill>
        </w:rPr>
        <w:t>，最大坝高</w:t>
      </w:r>
      <w:r>
        <w:rPr>
          <w:rFonts w:hint="eastAsia"/>
          <w:color w:val="0D0D0D" w:themeColor="text1" w:themeTint="F2"/>
          <w14:textFill>
            <w14:solidFill>
              <w14:schemeClr w14:val="tx1">
                <w14:lumMod w14:val="95000"/>
                <w14:lumOff w14:val="5000"/>
              </w14:schemeClr>
            </w14:solidFill>
          </w14:textFill>
        </w:rPr>
        <w:t>97m。平老泵站20.16MW，电站装机容量7MW。水库计划于2023年建设完成，建成后可解决文山州境内北部典型干旱带的城乡生活和工业、农业灌溉水资源短缺问题。水库多年平均供水量为9156万m</w:t>
      </w:r>
      <w:r>
        <w:rPr>
          <w:rFonts w:ascii="Calibri" w:hAnsi="Calibri" w:cs="Calibri"/>
          <w:color w:val="0D0D0D" w:themeColor="text1" w:themeTint="F2"/>
          <w14:textFill>
            <w14:solidFill>
              <w14:schemeClr w14:val="tx1">
                <w14:lumMod w14:val="95000"/>
                <w14:lumOff w14:val="5000"/>
              </w14:schemeClr>
            </w14:solidFill>
          </w14:textFill>
        </w:rPr>
        <w:t>³</w:t>
      </w:r>
      <w:r>
        <w:rPr>
          <w:rFonts w:hint="eastAsia" w:ascii="仿宋_GB2312" w:hAnsi="仿宋_GB2312" w:cs="仿宋_GB2312"/>
          <w:color w:val="0D0D0D" w:themeColor="text1" w:themeTint="F2"/>
          <w14:textFill>
            <w14:solidFill>
              <w14:schemeClr w14:val="tx1">
                <w14:lumMod w14:val="95000"/>
                <w14:lumOff w14:val="5000"/>
              </w14:schemeClr>
            </w14:solidFill>
          </w14:textFill>
        </w:rPr>
        <w:t>，其中：向砚山县城供水量</w:t>
      </w:r>
      <w:r>
        <w:rPr>
          <w:rFonts w:hint="eastAsia"/>
          <w:color w:val="0D0D0D" w:themeColor="text1" w:themeTint="F2"/>
          <w14:textFill>
            <w14:solidFill>
              <w14:schemeClr w14:val="tx1">
                <w14:lumMod w14:val="95000"/>
                <w14:lumOff w14:val="5000"/>
              </w14:schemeClr>
            </w14:solidFill>
          </w14:textFill>
        </w:rPr>
        <w:t>1707万m</w:t>
      </w:r>
      <w:r>
        <w:rPr>
          <w:rFonts w:ascii="Calibri" w:hAnsi="Calibri" w:cs="Calibri"/>
          <w:color w:val="0D0D0D" w:themeColor="text1" w:themeTint="F2"/>
          <w14:textFill>
            <w14:solidFill>
              <w14:schemeClr w14:val="tx1">
                <w14:lumMod w14:val="95000"/>
                <w14:lumOff w14:val="5000"/>
              </w14:schemeClr>
            </w14:solidFill>
          </w14:textFill>
        </w:rPr>
        <w:t>³</w:t>
      </w:r>
      <w:r>
        <w:rPr>
          <w:rFonts w:hint="eastAsia" w:ascii="仿宋_GB2312" w:hAnsi="仿宋_GB2312" w:cs="仿宋_GB2312"/>
          <w:color w:val="0D0D0D" w:themeColor="text1" w:themeTint="F2"/>
          <w14:textFill>
            <w14:solidFill>
              <w14:schemeClr w14:val="tx1">
                <w14:lumMod w14:val="95000"/>
                <w14:lumOff w14:val="5000"/>
              </w14:schemeClr>
            </w14:solidFill>
          </w14:textFill>
        </w:rPr>
        <w:t>，向工业及物流园区年供水量</w:t>
      </w:r>
      <w:r>
        <w:rPr>
          <w:rFonts w:hint="eastAsia"/>
          <w:color w:val="0D0D0D" w:themeColor="text1" w:themeTint="F2"/>
          <w14:textFill>
            <w14:solidFill>
              <w14:schemeClr w14:val="tx1">
                <w14:lumMod w14:val="95000"/>
                <w14:lumOff w14:val="5000"/>
              </w14:schemeClr>
            </w14:solidFill>
          </w14:textFill>
        </w:rPr>
        <w:t>2860万m</w:t>
      </w:r>
      <w:r>
        <w:rPr>
          <w:rFonts w:ascii="Calibri" w:hAnsi="Calibri" w:cs="Calibri"/>
          <w:color w:val="0D0D0D" w:themeColor="text1" w:themeTint="F2"/>
          <w14:textFill>
            <w14:solidFill>
              <w14:schemeClr w14:val="tx1">
                <w14:lumMod w14:val="95000"/>
                <w14:lumOff w14:val="5000"/>
              </w14:schemeClr>
            </w14:solidFill>
          </w14:textFill>
        </w:rPr>
        <w:t>³</w:t>
      </w:r>
      <w:r>
        <w:rPr>
          <w:rFonts w:hint="eastAsia" w:ascii="仿宋_GB2312" w:hAnsi="仿宋_GB2312" w:cs="仿宋_GB2312"/>
          <w:color w:val="0D0D0D" w:themeColor="text1" w:themeTint="F2"/>
          <w14:textFill>
            <w14:solidFill>
              <w14:schemeClr w14:val="tx1">
                <w14:lumMod w14:val="95000"/>
                <w14:lumOff w14:val="5000"/>
              </w14:schemeClr>
            </w14:solidFill>
          </w14:textFill>
        </w:rPr>
        <w:t>，向村镇生活年供水量</w:t>
      </w:r>
      <w:r>
        <w:rPr>
          <w:rFonts w:hint="eastAsia"/>
          <w:color w:val="0D0D0D" w:themeColor="text1" w:themeTint="F2"/>
          <w14:textFill>
            <w14:solidFill>
              <w14:schemeClr w14:val="tx1">
                <w14:lumMod w14:val="95000"/>
                <w14:lumOff w14:val="5000"/>
              </w14:schemeClr>
            </w14:solidFill>
          </w14:textFill>
        </w:rPr>
        <w:t>808万m</w:t>
      </w:r>
      <w:r>
        <w:rPr>
          <w:rFonts w:ascii="Calibri" w:hAnsi="Calibri" w:cs="Calibri"/>
          <w:color w:val="0D0D0D" w:themeColor="text1" w:themeTint="F2"/>
          <w14:textFill>
            <w14:solidFill>
              <w14:schemeClr w14:val="tx1">
                <w14:lumMod w14:val="95000"/>
                <w14:lumOff w14:val="5000"/>
              </w14:schemeClr>
            </w14:solidFill>
          </w14:textFill>
        </w:rPr>
        <w:t>³</w:t>
      </w:r>
      <w:r>
        <w:rPr>
          <w:rFonts w:hint="eastAsia" w:ascii="仿宋_GB2312" w:hAnsi="仿宋_GB2312" w:cs="仿宋_GB2312"/>
          <w:color w:val="0D0D0D" w:themeColor="text1" w:themeTint="F2"/>
          <w14:textFill>
            <w14:solidFill>
              <w14:schemeClr w14:val="tx1">
                <w14:lumMod w14:val="95000"/>
                <w14:lumOff w14:val="5000"/>
              </w14:schemeClr>
            </w14:solidFill>
          </w14:textFill>
        </w:rPr>
        <w:t>，向农业灌溉年供水量</w:t>
      </w:r>
      <w:r>
        <w:rPr>
          <w:rFonts w:hint="eastAsia"/>
          <w:color w:val="0D0D0D" w:themeColor="text1" w:themeTint="F2"/>
          <w14:textFill>
            <w14:solidFill>
              <w14:schemeClr w14:val="tx1">
                <w14:lumMod w14:val="95000"/>
                <w14:lumOff w14:val="5000"/>
              </w14:schemeClr>
            </w14:solidFill>
          </w14:textFill>
        </w:rPr>
        <w:t>3781万m</w:t>
      </w:r>
      <w:r>
        <w:rPr>
          <w:rFonts w:ascii="Calibri" w:hAnsi="Calibri" w:cs="Calibri"/>
          <w:color w:val="0D0D0D" w:themeColor="text1" w:themeTint="F2"/>
          <w14:textFill>
            <w14:solidFill>
              <w14:schemeClr w14:val="tx1">
                <w14:lumMod w14:val="95000"/>
                <w14:lumOff w14:val="5000"/>
              </w14:schemeClr>
            </w14:solidFill>
          </w14:textFill>
        </w:rPr>
        <w:t>³</w:t>
      </w:r>
      <w:r>
        <w:rPr>
          <w:rFonts w:hint="eastAsia" w:ascii="仿宋_GB2312" w:hAnsi="仿宋_GB2312" w:cs="仿宋_GB2312"/>
          <w:color w:val="0D0D0D" w:themeColor="text1" w:themeTint="F2"/>
          <w14:textFill>
            <w14:solidFill>
              <w14:schemeClr w14:val="tx1">
                <w14:lumMod w14:val="95000"/>
                <w14:lumOff w14:val="5000"/>
              </w14:schemeClr>
            </w14:solidFill>
          </w14:textFill>
        </w:rPr>
        <w:t>。</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清水河水利枢纽工程建设征地涉及文山州砚山县江那镇、维摩乡、阿猛镇、干河乡，广南县的珠琳镇，丘北县的天星乡、树皮乡，共涉及1州3县7乡（镇）27个行政村97个村民小组，建设征地总面积为8548.3亩。</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清水河水利枢纽工程规划五个移民安置区，分别为丘北县以勒后靠安置区、瓦窑冲安置区，砚山县普底安置区、炭房安置区和</w:t>
      </w:r>
      <w:r>
        <w:rPr>
          <w:rFonts w:hint="eastAsia" w:cs="微软雅黑" w:asciiTheme="minorEastAsia" w:hAnsiTheme="minorEastAsia" w:eastAsiaTheme="minorEastAsia"/>
          <w:color w:val="0D0D0D" w:themeColor="text1" w:themeTint="F2"/>
          <w14:textFill>
            <w14:solidFill>
              <w14:schemeClr w14:val="tx1">
                <w14:lumMod w14:val="95000"/>
                <w14:lumOff w14:val="5000"/>
              </w14:schemeClr>
            </w14:solidFill>
          </w14:textFill>
        </w:rPr>
        <w:t>竜</w:t>
      </w:r>
      <w:r>
        <w:rPr>
          <w:rFonts w:hint="eastAsia" w:ascii="仿宋_GB2312" w:hAnsi="仿宋_GB2312" w:cs="仿宋_GB2312"/>
          <w:color w:val="0D0D0D" w:themeColor="text1" w:themeTint="F2"/>
          <w14:textFill>
            <w14:solidFill>
              <w14:schemeClr w14:val="tx1">
                <w14:lumMod w14:val="95000"/>
                <w14:lumOff w14:val="5000"/>
              </w14:schemeClr>
            </w14:solidFill>
          </w14:textFill>
        </w:rPr>
        <w:t>白安置区。生产安置采用农业安置、自行安置和一次性货币补偿三种生产安置方式。</w:t>
      </w:r>
    </w:p>
    <w:p>
      <w:pPr>
        <w:pStyle w:val="10"/>
      </w:pPr>
      <w:r>
        <w:rPr>
          <w:rFonts w:hint="eastAsia"/>
        </w:rPr>
        <w:t>砚山县大中型水库基本情况表</w:t>
      </w:r>
    </w:p>
    <w:tbl>
      <w:tblPr>
        <w:tblStyle w:val="38"/>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44"/>
        <w:gridCol w:w="2092"/>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项目</w:t>
            </w:r>
          </w:p>
        </w:tc>
        <w:tc>
          <w:tcPr>
            <w:tcW w:w="6327" w:type="dxa"/>
            <w:gridSpan w:val="3"/>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水库名称</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丰收水库</w:t>
            </w: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听湖水库</w:t>
            </w: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清水河水利枢纽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所在流域</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砚山流域、庐江水系</w:t>
            </w: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珠江流域、西江水系</w:t>
            </w: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珠江流域西江水系南盘江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建成时间</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1958年</w:t>
            </w: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1959年5月</w:t>
            </w: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主要功能</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灌溉、供水、防洪</w:t>
            </w: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灌溉、供水、防洪</w:t>
            </w: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灌溉、供水、发电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总库容（亿m³）</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3575万m³</w:t>
            </w: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2320万m³</w:t>
            </w: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1.26亿m³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正常蓄水位（m）</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1482.55</w:t>
            </w: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1521.2</w:t>
            </w: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装机容量（MW）</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灌溉面积（万亩）</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5.95</w:t>
            </w: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2.61</w:t>
            </w: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供水规模（万m³）</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1750</w:t>
            </w: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900</w:t>
            </w: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9156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6" w:type="dxa"/>
            <w:shd w:val="clear" w:color="auto" w:fill="auto"/>
            <w:noWrap/>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工程总投资（万元）</w:t>
            </w:r>
          </w:p>
        </w:tc>
        <w:tc>
          <w:tcPr>
            <w:tcW w:w="2144"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5743</w:t>
            </w:r>
          </w:p>
        </w:tc>
        <w:tc>
          <w:tcPr>
            <w:tcW w:w="2092"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3550</w:t>
            </w:r>
          </w:p>
        </w:tc>
        <w:tc>
          <w:tcPr>
            <w:tcW w:w="2091" w:type="dxa"/>
            <w:vAlign w:val="center"/>
          </w:tcPr>
          <w:p>
            <w:pPr>
              <w:pStyle w:val="179"/>
              <w:jc w:val="center"/>
              <w:rPr>
                <w:rFonts w:cs="Times New Roman" w:eastAsiaTheme="minorEastAsia"/>
                <w:color w:val="0D0D0D" w:themeColor="text1" w:themeTint="F2"/>
                <w:sz w:val="22"/>
                <w:szCs w:val="22"/>
                <w14:textFill>
                  <w14:solidFill>
                    <w14:schemeClr w14:val="tx1">
                      <w14:lumMod w14:val="95000"/>
                      <w14:lumOff w14:val="5000"/>
                    </w14:schemeClr>
                  </w14:solidFill>
                </w14:textFill>
              </w:rPr>
            </w:pPr>
            <w:r>
              <w:rPr>
                <w:rFonts w:cs="Times New Roman" w:eastAsiaTheme="minorEastAsia"/>
                <w:color w:val="0D0D0D" w:themeColor="text1" w:themeTint="F2"/>
                <w:sz w:val="22"/>
                <w:szCs w:val="22"/>
                <w14:textFill>
                  <w14:solidFill>
                    <w14:schemeClr w14:val="tx1">
                      <w14:lumMod w14:val="95000"/>
                      <w14:lumOff w14:val="5000"/>
                    </w14:schemeClr>
                  </w14:solidFill>
                </w14:textFill>
              </w:rPr>
              <w:t>444894.4</w:t>
            </w:r>
          </w:p>
        </w:tc>
      </w:tr>
    </w:tbl>
    <w:p>
      <w:pPr>
        <w:pStyle w:val="5"/>
        <w:rPr>
          <w:color w:val="0D0D0D" w:themeColor="text1" w:themeTint="F2"/>
          <w14:textFill>
            <w14:solidFill>
              <w14:schemeClr w14:val="tx1">
                <w14:lumMod w14:val="95000"/>
                <w14:lumOff w14:val="5000"/>
              </w14:schemeClr>
            </w14:solidFill>
          </w14:textFill>
        </w:rPr>
      </w:pPr>
      <w:bookmarkStart w:id="75" w:name="_Toc90027114"/>
      <w:r>
        <w:rPr>
          <w:rFonts w:hint="eastAsia"/>
          <w:color w:val="0D0D0D" w:themeColor="text1" w:themeTint="F2"/>
          <w14:textFill>
            <w14:solidFill>
              <w14:schemeClr w14:val="tx1">
                <w14:lumMod w14:val="95000"/>
                <w14:lumOff w14:val="5000"/>
              </w14:schemeClr>
            </w14:solidFill>
          </w14:textFill>
        </w:rPr>
        <w:t>后期扶持范围人口核定情况</w:t>
      </w:r>
      <w:bookmarkEnd w:id="75"/>
    </w:p>
    <w:p>
      <w:pPr>
        <w:pStyle w:val="3"/>
        <w:ind w:firstLine="560"/>
      </w:pPr>
      <w:r>
        <w:rPr>
          <w:rFonts w:hint="eastAsia"/>
          <w:color w:val="0D0D0D" w:themeColor="text1" w:themeTint="F2"/>
          <w14:textFill>
            <w14:solidFill>
              <w14:schemeClr w14:val="tx1">
                <w14:lumMod w14:val="95000"/>
                <w14:lumOff w14:val="5000"/>
              </w14:schemeClr>
            </w14:solidFill>
          </w14:textFill>
        </w:rPr>
        <w:t>截至</w:t>
      </w:r>
      <w:r>
        <w:rPr>
          <w:rFonts w:hint="eastAsia"/>
        </w:rPr>
        <w:t>2</w:t>
      </w:r>
      <w:r>
        <w:t>020</w:t>
      </w:r>
      <w:r>
        <w:rPr>
          <w:rFonts w:hint="eastAsia"/>
        </w:rPr>
        <w:t>年底，砚山县共有后期扶持人口1</w:t>
      </w:r>
      <w:r>
        <w:t>264</w:t>
      </w:r>
      <w:r>
        <w:rPr>
          <w:rFonts w:hint="eastAsia"/>
        </w:rPr>
        <w:t>户6</w:t>
      </w:r>
      <w:r>
        <w:t>613</w:t>
      </w:r>
      <w:r>
        <w:rPr>
          <w:rFonts w:hint="eastAsia"/>
        </w:rPr>
        <w:t>人，其中听湖水库移民</w:t>
      </w:r>
      <w:r>
        <w:t>794</w:t>
      </w:r>
      <w:r>
        <w:rPr>
          <w:rFonts w:hint="eastAsia"/>
        </w:rPr>
        <w:t>户4</w:t>
      </w:r>
      <w:r>
        <w:t>259</w:t>
      </w:r>
      <w:r>
        <w:rPr>
          <w:rFonts w:hint="eastAsia"/>
        </w:rPr>
        <w:t>人，丰收水库移民4</w:t>
      </w:r>
      <w:r>
        <w:t>70</w:t>
      </w:r>
      <w:r>
        <w:rPr>
          <w:rFonts w:hint="eastAsia"/>
        </w:rPr>
        <w:t>户2</w:t>
      </w:r>
      <w:r>
        <w:t>354</w:t>
      </w:r>
      <w:r>
        <w:rPr>
          <w:rFonts w:hint="eastAsia"/>
        </w:rPr>
        <w:t>人，详情见砚山县大中型水库建设基本情况表（附表1</w:t>
      </w:r>
      <w:r>
        <w:t>-2</w:t>
      </w:r>
      <w:r>
        <w:rPr>
          <w:rFonts w:hint="eastAsia"/>
        </w:rPr>
        <w:t>）。</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按移民分布现状，砚山县大中型水库后期扶持人口涉及全县</w:t>
      </w:r>
      <w:bookmarkStart w:id="76" w:name="_Hlk59804992"/>
      <w:r>
        <w:rPr>
          <w:rFonts w:hint="eastAsia"/>
          <w:color w:val="0D0D0D" w:themeColor="text1" w:themeTint="F2"/>
          <w14:textFill>
            <w14:solidFill>
              <w14:schemeClr w14:val="tx1">
                <w14:lumMod w14:val="95000"/>
                <w14:lumOff w14:val="5000"/>
              </w14:schemeClr>
            </w14:solidFill>
          </w14:textFill>
        </w:rPr>
        <w:t>1</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个乡镇6</w:t>
      </w:r>
      <w:r>
        <w:rPr>
          <w:color w:val="0D0D0D" w:themeColor="text1" w:themeTint="F2"/>
          <w14:textFill>
            <w14:solidFill>
              <w14:schemeClr w14:val="tx1">
                <w14:lumMod w14:val="95000"/>
                <w14:lumOff w14:val="5000"/>
              </w14:schemeClr>
            </w14:solidFill>
          </w14:textFill>
        </w:rPr>
        <w:t>9</w:t>
      </w:r>
      <w:r>
        <w:rPr>
          <w:rFonts w:hint="eastAsia"/>
          <w:color w:val="0D0D0D" w:themeColor="text1" w:themeTint="F2"/>
          <w14:textFill>
            <w14:solidFill>
              <w14:schemeClr w14:val="tx1">
                <w14:lumMod w14:val="95000"/>
                <w14:lumOff w14:val="5000"/>
              </w14:schemeClr>
            </w14:solidFill>
          </w14:textFill>
        </w:rPr>
        <w:t>个村委会</w:t>
      </w:r>
      <w:bookmarkEnd w:id="76"/>
      <w:r>
        <w:rPr>
          <w:rFonts w:hint="eastAsia"/>
          <w:color w:val="0D0D0D" w:themeColor="text1" w:themeTint="F2"/>
          <w14:textFill>
            <w14:solidFill>
              <w14:schemeClr w14:val="tx1">
                <w14:lumMod w14:val="95000"/>
                <w14:lumOff w14:val="5000"/>
              </w14:schemeClr>
            </w14:solidFill>
          </w14:textFill>
        </w:rPr>
        <w:t>。其中江那镇3</w:t>
      </w:r>
      <w:r>
        <w:rPr>
          <w:color w:val="0D0D0D" w:themeColor="text1" w:themeTint="F2"/>
          <w14:textFill>
            <w14:solidFill>
              <w14:schemeClr w14:val="tx1">
                <w14:lumMod w14:val="95000"/>
                <w14:lumOff w14:val="5000"/>
              </w14:schemeClr>
            </w14:solidFill>
          </w14:textFill>
        </w:rPr>
        <w:t>609</w:t>
      </w:r>
      <w:r>
        <w:rPr>
          <w:rFonts w:hint="eastAsia"/>
          <w:color w:val="0D0D0D" w:themeColor="text1" w:themeTint="F2"/>
          <w14:textFill>
            <w14:solidFill>
              <w14:schemeClr w14:val="tx1">
                <w14:lumMod w14:val="95000"/>
                <w14:lumOff w14:val="5000"/>
              </w14:schemeClr>
            </w14:solidFill>
          </w14:textFill>
        </w:rPr>
        <w:t>人、盘龙乡2</w:t>
      </w:r>
      <w:r>
        <w:rPr>
          <w:color w:val="0D0D0D" w:themeColor="text1" w:themeTint="F2"/>
          <w14:textFill>
            <w14:solidFill>
              <w14:schemeClr w14:val="tx1">
                <w14:lumMod w14:val="95000"/>
                <w14:lumOff w14:val="5000"/>
              </w14:schemeClr>
            </w14:solidFill>
          </w14:textFill>
        </w:rPr>
        <w:t>01</w:t>
      </w:r>
      <w:r>
        <w:rPr>
          <w:rFonts w:hint="eastAsia"/>
          <w:color w:val="0D0D0D" w:themeColor="text1" w:themeTint="F2"/>
          <w14:textFill>
            <w14:solidFill>
              <w14:schemeClr w14:val="tx1">
                <w14:lumMod w14:val="95000"/>
                <w14:lumOff w14:val="5000"/>
              </w14:schemeClr>
            </w14:solidFill>
          </w14:textFill>
        </w:rPr>
        <w:t>人、干河乡1</w:t>
      </w:r>
      <w:r>
        <w:rPr>
          <w:color w:val="0D0D0D" w:themeColor="text1" w:themeTint="F2"/>
          <w14:textFill>
            <w14:solidFill>
              <w14:schemeClr w14:val="tx1">
                <w14:lumMod w14:val="95000"/>
                <w14:lumOff w14:val="5000"/>
              </w14:schemeClr>
            </w14:solidFill>
          </w14:textFill>
        </w:rPr>
        <w:t>56</w:t>
      </w:r>
      <w:r>
        <w:rPr>
          <w:rFonts w:hint="eastAsia"/>
          <w:color w:val="0D0D0D" w:themeColor="text1" w:themeTint="F2"/>
          <w14:textFill>
            <w14:solidFill>
              <w14:schemeClr w14:val="tx1">
                <w14:lumMod w14:val="95000"/>
                <w14:lumOff w14:val="5000"/>
              </w14:schemeClr>
            </w14:solidFill>
          </w14:textFill>
        </w:rPr>
        <w:t>人、者腊乡8</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人、阿猛镇4</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人、八嘎乡1</w:t>
      </w:r>
      <w:r>
        <w:rPr>
          <w:color w:val="0D0D0D" w:themeColor="text1" w:themeTint="F2"/>
          <w14:textFill>
            <w14:solidFill>
              <w14:schemeClr w14:val="tx1">
                <w14:lumMod w14:val="95000"/>
                <w14:lumOff w14:val="5000"/>
              </w14:schemeClr>
            </w14:solidFill>
          </w14:textFill>
        </w:rPr>
        <w:t>06</w:t>
      </w:r>
      <w:r>
        <w:rPr>
          <w:rFonts w:hint="eastAsia"/>
          <w:color w:val="0D0D0D" w:themeColor="text1" w:themeTint="F2"/>
          <w14:textFill>
            <w14:solidFill>
              <w14:schemeClr w14:val="tx1">
                <w14:lumMod w14:val="95000"/>
                <w14:lumOff w14:val="5000"/>
              </w14:schemeClr>
            </w14:solidFill>
          </w14:textFill>
        </w:rPr>
        <w:t>人、蚌蛾乡1</w:t>
      </w:r>
      <w:r>
        <w:rPr>
          <w:color w:val="0D0D0D" w:themeColor="text1" w:themeTint="F2"/>
          <w14:textFill>
            <w14:solidFill>
              <w14:schemeClr w14:val="tx1">
                <w14:lumMod w14:val="95000"/>
                <w14:lumOff w14:val="5000"/>
              </w14:schemeClr>
            </w14:solidFill>
          </w14:textFill>
        </w:rPr>
        <w:t>9</w:t>
      </w:r>
      <w:r>
        <w:rPr>
          <w:rFonts w:hint="eastAsia"/>
          <w:color w:val="0D0D0D" w:themeColor="text1" w:themeTint="F2"/>
          <w14:textFill>
            <w14:solidFill>
              <w14:schemeClr w14:val="tx1">
                <w14:lumMod w14:val="95000"/>
                <w14:lumOff w14:val="5000"/>
              </w14:schemeClr>
            </w14:solidFill>
          </w14:textFill>
        </w:rPr>
        <w:t>人、阿舍乡1</w:t>
      </w:r>
      <w:r>
        <w:rPr>
          <w:color w:val="0D0D0D" w:themeColor="text1" w:themeTint="F2"/>
          <w14:textFill>
            <w14:solidFill>
              <w14:schemeClr w14:val="tx1">
                <w14:lumMod w14:val="95000"/>
                <w14:lumOff w14:val="5000"/>
              </w14:schemeClr>
            </w14:solidFill>
          </w14:textFill>
        </w:rPr>
        <w:t>9</w:t>
      </w:r>
      <w:r>
        <w:rPr>
          <w:rFonts w:hint="eastAsia"/>
          <w:color w:val="0D0D0D" w:themeColor="text1" w:themeTint="F2"/>
          <w14:textFill>
            <w14:solidFill>
              <w14:schemeClr w14:val="tx1">
                <w14:lumMod w14:val="95000"/>
                <w14:lumOff w14:val="5000"/>
              </w14:schemeClr>
            </w14:solidFill>
          </w14:textFill>
        </w:rPr>
        <w:t>人、平远镇2</w:t>
      </w:r>
      <w:r>
        <w:rPr>
          <w:color w:val="0D0D0D" w:themeColor="text1" w:themeTint="F2"/>
          <w14:textFill>
            <w14:solidFill>
              <w14:schemeClr w14:val="tx1">
                <w14:lumMod w14:val="95000"/>
                <w14:lumOff w14:val="5000"/>
              </w14:schemeClr>
            </w14:solidFill>
          </w14:textFill>
        </w:rPr>
        <w:t>297</w:t>
      </w:r>
      <w:r>
        <w:rPr>
          <w:rFonts w:hint="eastAsia"/>
          <w:color w:val="0D0D0D" w:themeColor="text1" w:themeTint="F2"/>
          <w14:textFill>
            <w14:solidFill>
              <w14:schemeClr w14:val="tx1">
                <w14:lumMod w14:val="95000"/>
                <w14:lumOff w14:val="5000"/>
              </w14:schemeClr>
            </w14:solidFill>
          </w14:textFill>
        </w:rPr>
        <w:t>人、稼依镇1</w:t>
      </w:r>
      <w:r>
        <w:rPr>
          <w:color w:val="0D0D0D" w:themeColor="text1" w:themeTint="F2"/>
          <w14:textFill>
            <w14:solidFill>
              <w14:schemeClr w14:val="tx1">
                <w14:lumMod w14:val="95000"/>
                <w14:lumOff w14:val="5000"/>
              </w14:schemeClr>
            </w14:solidFill>
          </w14:textFill>
        </w:rPr>
        <w:t>7</w:t>
      </w:r>
      <w:r>
        <w:rPr>
          <w:rFonts w:hint="eastAsia"/>
          <w:color w:val="0D0D0D" w:themeColor="text1" w:themeTint="F2"/>
          <w14:textFill>
            <w14:solidFill>
              <w14:schemeClr w14:val="tx1">
                <w14:lumMod w14:val="95000"/>
                <w14:lumOff w14:val="5000"/>
              </w14:schemeClr>
            </w14:solidFill>
          </w14:textFill>
        </w:rPr>
        <w:t>人、维摩乡6</w:t>
      </w:r>
      <w:r>
        <w:rPr>
          <w:color w:val="0D0D0D" w:themeColor="text1" w:themeTint="F2"/>
          <w14:textFill>
            <w14:solidFill>
              <w14:schemeClr w14:val="tx1">
                <w14:lumMod w14:val="95000"/>
                <w14:lumOff w14:val="5000"/>
              </w14:schemeClr>
            </w14:solidFill>
          </w14:textFill>
        </w:rPr>
        <w:t>6</w:t>
      </w:r>
      <w:r>
        <w:rPr>
          <w:rFonts w:hint="eastAsia"/>
          <w:color w:val="0D0D0D" w:themeColor="text1" w:themeTint="F2"/>
          <w14:textFill>
            <w14:solidFill>
              <w14:schemeClr w14:val="tx1">
                <w14:lumMod w14:val="95000"/>
                <w14:lumOff w14:val="5000"/>
              </w14:schemeClr>
            </w14:solidFill>
          </w14:textFill>
        </w:rPr>
        <w:t>人，截至2</w:t>
      </w:r>
      <w:r>
        <w:rPr>
          <w:color w:val="0D0D0D" w:themeColor="text1" w:themeTint="F2"/>
          <w14:textFill>
            <w14:solidFill>
              <w14:schemeClr w14:val="tx1">
                <w14:lumMod w14:val="95000"/>
                <w14:lumOff w14:val="5000"/>
              </w14:schemeClr>
            </w14:solidFill>
          </w14:textFill>
        </w:rPr>
        <w:t>020</w:t>
      </w:r>
      <w:r>
        <w:rPr>
          <w:rFonts w:hint="eastAsia"/>
          <w:color w:val="0D0D0D" w:themeColor="text1" w:themeTint="F2"/>
          <w14:textFill>
            <w14:solidFill>
              <w14:schemeClr w14:val="tx1">
                <w14:lumMod w14:val="95000"/>
                <w14:lumOff w14:val="5000"/>
              </w14:schemeClr>
            </w14:solidFill>
          </w14:textFill>
        </w:rPr>
        <w:t>年底，全部核定的后扶人口均为2</w:t>
      </w:r>
      <w:r>
        <w:rPr>
          <w:color w:val="0D0D0D" w:themeColor="text1" w:themeTint="F2"/>
          <w14:textFill>
            <w14:solidFill>
              <w14:schemeClr w14:val="tx1">
                <w14:lumMod w14:val="95000"/>
                <w14:lumOff w14:val="5000"/>
              </w14:schemeClr>
            </w14:solidFill>
          </w14:textFill>
        </w:rPr>
        <w:t>006</w:t>
      </w:r>
      <w:r>
        <w:rPr>
          <w:rFonts w:hint="eastAsia"/>
          <w:color w:val="0D0D0D" w:themeColor="text1" w:themeTint="F2"/>
          <w14:textFill>
            <w14:solidFill>
              <w14:schemeClr w14:val="tx1">
                <w14:lumMod w14:val="95000"/>
                <w14:lumOff w14:val="5000"/>
              </w14:schemeClr>
            </w14:solidFill>
          </w14:textFill>
        </w:rPr>
        <w:t>年7月1日以前搬迁的后扶人口，详情见附表1</w:t>
      </w:r>
      <w:r>
        <w:rPr>
          <w:color w:val="0D0D0D" w:themeColor="text1" w:themeTint="F2"/>
          <w14:textFill>
            <w14:solidFill>
              <w14:schemeClr w14:val="tx1">
                <w14:lumMod w14:val="95000"/>
                <w14:lumOff w14:val="5000"/>
              </w14:schemeClr>
            </w14:solidFill>
          </w14:textFill>
        </w:rPr>
        <w:t>-4</w:t>
      </w:r>
      <w:r>
        <w:rPr>
          <w:rFonts w:hint="eastAsia"/>
          <w:color w:val="0D0D0D" w:themeColor="text1" w:themeTint="F2"/>
          <w14:textFill>
            <w14:solidFill>
              <w14:schemeClr w14:val="tx1">
                <w14:lumMod w14:val="95000"/>
                <w14:lumOff w14:val="5000"/>
              </w14:schemeClr>
            </w14:solidFill>
          </w14:textFill>
        </w:rPr>
        <w:t>。</w:t>
      </w:r>
    </w:p>
    <w:p>
      <w:pPr>
        <w:pStyle w:val="3"/>
        <w:ind w:firstLine="560"/>
      </w:pPr>
      <w:bookmarkStart w:id="77" w:name="_Hlk68613511"/>
      <w:r>
        <w:rPr>
          <w:rFonts w:hint="eastAsia"/>
        </w:rPr>
        <w:t>“十四五”期间规划建设大型水利工程1座，预计“十四五”期间新增后期扶持</w:t>
      </w:r>
      <w:r>
        <w:t>2845</w:t>
      </w:r>
      <w:r>
        <w:rPr>
          <w:rFonts w:hint="eastAsia"/>
        </w:rPr>
        <w:t>人，其中涉及砚山县后期扶持人口1</w:t>
      </w:r>
      <w:r>
        <w:t>435</w:t>
      </w:r>
      <w:r>
        <w:rPr>
          <w:rFonts w:hint="eastAsia"/>
        </w:rPr>
        <w:t>人。</w:t>
      </w:r>
    </w:p>
    <w:bookmarkEnd w:id="77"/>
    <w:p>
      <w:pPr>
        <w:pStyle w:val="5"/>
        <w:rPr>
          <w:color w:val="0D0D0D" w:themeColor="text1" w:themeTint="F2"/>
          <w14:textFill>
            <w14:solidFill>
              <w14:schemeClr w14:val="tx1">
                <w14:lumMod w14:val="95000"/>
                <w14:lumOff w14:val="5000"/>
              </w14:schemeClr>
            </w14:solidFill>
          </w14:textFill>
        </w:rPr>
      </w:pPr>
      <w:bookmarkStart w:id="78" w:name="_Toc90027115"/>
      <w:r>
        <w:rPr>
          <w:rFonts w:hint="eastAsia"/>
          <w:color w:val="0D0D0D" w:themeColor="text1" w:themeTint="F2"/>
          <w14:textFill>
            <w14:solidFill>
              <w14:schemeClr w14:val="tx1">
                <w14:lumMod w14:val="95000"/>
                <w14:lumOff w14:val="5000"/>
              </w14:schemeClr>
            </w14:solidFill>
          </w14:textFill>
        </w:rPr>
        <w:t>移民经济社会情况</w:t>
      </w:r>
      <w:bookmarkEnd w:id="78"/>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砚山县大中型水库后期扶持人口涉及全县</w:t>
      </w:r>
      <w:r>
        <w:rPr>
          <w:color w:val="0D0D0D" w:themeColor="text1" w:themeTint="F2"/>
          <w14:textFill>
            <w14:solidFill>
              <w14:schemeClr w14:val="tx1">
                <w14:lumMod w14:val="95000"/>
                <w14:lumOff w14:val="5000"/>
              </w14:schemeClr>
            </w14:solidFill>
          </w14:textFill>
        </w:rPr>
        <w:t>11</w:t>
      </w:r>
      <w:r>
        <w:rPr>
          <w:rFonts w:hint="eastAsia"/>
          <w:color w:val="0D0D0D" w:themeColor="text1" w:themeTint="F2"/>
          <w14:textFill>
            <w14:solidFill>
              <w14:schemeClr w14:val="tx1">
                <w14:lumMod w14:val="95000"/>
                <w14:lumOff w14:val="5000"/>
              </w14:schemeClr>
            </w14:solidFill>
          </w14:textFill>
        </w:rPr>
        <w:t>个乡镇</w:t>
      </w:r>
      <w:r>
        <w:rPr>
          <w:color w:val="0D0D0D" w:themeColor="text1" w:themeTint="F2"/>
          <w14:textFill>
            <w14:solidFill>
              <w14:schemeClr w14:val="tx1">
                <w14:lumMod w14:val="95000"/>
                <w14:lumOff w14:val="5000"/>
              </w14:schemeClr>
            </w14:solidFill>
          </w14:textFill>
        </w:rPr>
        <w:t>69</w:t>
      </w:r>
      <w:r>
        <w:rPr>
          <w:rFonts w:hint="eastAsia"/>
          <w:color w:val="0D0D0D" w:themeColor="text1" w:themeTint="F2"/>
          <w14:textFill>
            <w14:solidFill>
              <w14:schemeClr w14:val="tx1">
                <w14:lumMod w14:val="95000"/>
                <w14:lumOff w14:val="5000"/>
              </w14:schemeClr>
            </w14:solidFill>
          </w14:textFill>
        </w:rPr>
        <w:t>个村委，涉及移民户</w:t>
      </w:r>
      <w:r>
        <w:rPr>
          <w:color w:val="0D0D0D" w:themeColor="text1" w:themeTint="F2"/>
          <w14:textFill>
            <w14:solidFill>
              <w14:schemeClr w14:val="tx1">
                <w14:lumMod w14:val="95000"/>
                <w14:lumOff w14:val="5000"/>
              </w14:schemeClr>
            </w14:solidFill>
          </w14:textFill>
        </w:rPr>
        <w:t>1264</w:t>
      </w:r>
      <w:r>
        <w:rPr>
          <w:rFonts w:hint="eastAsia"/>
          <w:color w:val="0D0D0D" w:themeColor="text1" w:themeTint="F2"/>
          <w14:textFill>
            <w14:solidFill>
              <w14:schemeClr w14:val="tx1">
                <w14:lumMod w14:val="95000"/>
                <w14:lumOff w14:val="5000"/>
              </w14:schemeClr>
            </w14:solidFill>
          </w14:textFill>
        </w:rPr>
        <w:t>户，其中纯农户</w:t>
      </w:r>
      <w:r>
        <w:rPr>
          <w:color w:val="0D0D0D" w:themeColor="text1" w:themeTint="F2"/>
          <w14:textFill>
            <w14:solidFill>
              <w14:schemeClr w14:val="tx1">
                <w14:lumMod w14:val="95000"/>
                <w14:lumOff w14:val="5000"/>
              </w14:schemeClr>
            </w14:solidFill>
          </w14:textFill>
        </w:rPr>
        <w:t>1150</w:t>
      </w:r>
      <w:r>
        <w:rPr>
          <w:rFonts w:hint="eastAsia"/>
          <w:color w:val="0D0D0D" w:themeColor="text1" w:themeTint="F2"/>
          <w14:textFill>
            <w14:solidFill>
              <w14:schemeClr w14:val="tx1">
                <w14:lumMod w14:val="95000"/>
                <w14:lumOff w14:val="5000"/>
              </w14:schemeClr>
            </w14:solidFill>
          </w14:textFill>
        </w:rPr>
        <w:t>户，农业兼业户</w:t>
      </w:r>
      <w:r>
        <w:rPr>
          <w:color w:val="0D0D0D" w:themeColor="text1" w:themeTint="F2"/>
          <w14:textFill>
            <w14:solidFill>
              <w14:schemeClr w14:val="tx1">
                <w14:lumMod w14:val="95000"/>
                <w14:lumOff w14:val="5000"/>
              </w14:schemeClr>
            </w14:solidFill>
          </w14:textFill>
        </w:rPr>
        <w:t>80</w:t>
      </w:r>
      <w:r>
        <w:rPr>
          <w:rFonts w:hint="eastAsia"/>
          <w:color w:val="0D0D0D" w:themeColor="text1" w:themeTint="F2"/>
          <w14:textFill>
            <w14:solidFill>
              <w14:schemeClr w14:val="tx1">
                <w14:lumMod w14:val="95000"/>
                <w14:lumOff w14:val="5000"/>
              </w14:schemeClr>
            </w14:solidFill>
          </w14:textFill>
        </w:rPr>
        <w:t>户，其他户3</w:t>
      </w:r>
      <w:r>
        <w:rPr>
          <w:color w:val="0D0D0D" w:themeColor="text1" w:themeTint="F2"/>
          <w14:textFill>
            <w14:solidFill>
              <w14:schemeClr w14:val="tx1">
                <w14:lumMod w14:val="95000"/>
                <w14:lumOff w14:val="5000"/>
              </w14:schemeClr>
            </w14:solidFill>
          </w14:textFill>
        </w:rPr>
        <w:t>4</w:t>
      </w:r>
      <w:r>
        <w:rPr>
          <w:rFonts w:hint="eastAsia"/>
          <w:color w:val="0D0D0D" w:themeColor="text1" w:themeTint="F2"/>
          <w14:textFill>
            <w14:solidFill>
              <w14:schemeClr w14:val="tx1">
                <w14:lumMod w14:val="95000"/>
                <w14:lumOff w14:val="5000"/>
              </w14:schemeClr>
            </w14:solidFill>
          </w14:textFill>
        </w:rPr>
        <w:t>户；移民劳动力共</w:t>
      </w:r>
      <w:r>
        <w:rPr>
          <w:color w:val="0D0D0D" w:themeColor="text1" w:themeTint="F2"/>
          <w14:textFill>
            <w14:solidFill>
              <w14:schemeClr w14:val="tx1">
                <w14:lumMod w14:val="95000"/>
                <w14:lumOff w14:val="5000"/>
              </w14:schemeClr>
            </w14:solidFill>
          </w14:textFill>
        </w:rPr>
        <w:t>2643</w:t>
      </w:r>
      <w:r>
        <w:rPr>
          <w:rFonts w:hint="eastAsia"/>
          <w:color w:val="0D0D0D" w:themeColor="text1" w:themeTint="F2"/>
          <w14:textFill>
            <w14:solidFill>
              <w14:schemeClr w14:val="tx1">
                <w14:lumMod w14:val="95000"/>
                <w14:lumOff w14:val="5000"/>
              </w14:schemeClr>
            </w14:solidFill>
          </w14:textFill>
        </w:rPr>
        <w:t>人，从事家庭经营</w:t>
      </w:r>
      <w:r>
        <w:rPr>
          <w:color w:val="0D0D0D" w:themeColor="text1" w:themeTint="F2"/>
          <w14:textFill>
            <w14:solidFill>
              <w14:schemeClr w14:val="tx1">
                <w14:lumMod w14:val="95000"/>
                <w14:lumOff w14:val="5000"/>
              </w14:schemeClr>
            </w14:solidFill>
          </w14:textFill>
        </w:rPr>
        <w:t>2120</w:t>
      </w:r>
      <w:r>
        <w:rPr>
          <w:rFonts w:hint="eastAsia"/>
          <w:color w:val="0D0D0D" w:themeColor="text1" w:themeTint="F2"/>
          <w14:textFill>
            <w14:solidFill>
              <w14:schemeClr w14:val="tx1">
                <w14:lumMod w14:val="95000"/>
                <w14:lumOff w14:val="5000"/>
              </w14:schemeClr>
            </w14:solidFill>
          </w14:textFill>
        </w:rPr>
        <w:t>人，外出务工</w:t>
      </w:r>
      <w:r>
        <w:rPr>
          <w:color w:val="0D0D0D" w:themeColor="text1" w:themeTint="F2"/>
          <w14:textFill>
            <w14:solidFill>
              <w14:schemeClr w14:val="tx1">
                <w14:lumMod w14:val="95000"/>
                <w14:lumOff w14:val="5000"/>
              </w14:schemeClr>
            </w14:solidFill>
          </w14:textFill>
        </w:rPr>
        <w:t>523</w:t>
      </w:r>
      <w:r>
        <w:rPr>
          <w:rFonts w:hint="eastAsia"/>
          <w:color w:val="0D0D0D" w:themeColor="text1" w:themeTint="F2"/>
          <w14:textFill>
            <w14:solidFill>
              <w14:schemeClr w14:val="tx1">
                <w14:lumMod w14:val="95000"/>
                <w14:lumOff w14:val="5000"/>
              </w14:schemeClr>
            </w14:solidFill>
          </w14:textFill>
        </w:rPr>
        <w:t>人，其中：县内务工</w:t>
      </w:r>
      <w:r>
        <w:rPr>
          <w:color w:val="0D0D0D" w:themeColor="text1" w:themeTint="F2"/>
          <w14:textFill>
            <w14:solidFill>
              <w14:schemeClr w14:val="tx1">
                <w14:lumMod w14:val="95000"/>
                <w14:lumOff w14:val="5000"/>
              </w14:schemeClr>
            </w14:solidFill>
          </w14:textFill>
        </w:rPr>
        <w:t>98</w:t>
      </w:r>
      <w:r>
        <w:rPr>
          <w:rFonts w:hint="eastAsia"/>
          <w:color w:val="0D0D0D" w:themeColor="text1" w:themeTint="F2"/>
          <w14:textFill>
            <w14:solidFill>
              <w14:schemeClr w14:val="tx1">
                <w14:lumMod w14:val="95000"/>
                <w14:lumOff w14:val="5000"/>
              </w14:schemeClr>
            </w14:solidFill>
          </w14:textFill>
        </w:rPr>
        <w:t>人，县外省内务工</w:t>
      </w:r>
      <w:r>
        <w:rPr>
          <w:color w:val="0D0D0D" w:themeColor="text1" w:themeTint="F2"/>
          <w14:textFill>
            <w14:solidFill>
              <w14:schemeClr w14:val="tx1">
                <w14:lumMod w14:val="95000"/>
                <w14:lumOff w14:val="5000"/>
              </w14:schemeClr>
            </w14:solidFill>
          </w14:textFill>
        </w:rPr>
        <w:t>50</w:t>
      </w:r>
      <w:r>
        <w:rPr>
          <w:rFonts w:hint="eastAsia"/>
          <w:color w:val="0D0D0D" w:themeColor="text1" w:themeTint="F2"/>
          <w14:textFill>
            <w14:solidFill>
              <w14:schemeClr w14:val="tx1">
                <w14:lumMod w14:val="95000"/>
                <w14:lumOff w14:val="5000"/>
              </w14:schemeClr>
            </w14:solidFill>
          </w14:textFill>
        </w:rPr>
        <w:t>人，省外务工</w:t>
      </w:r>
      <w:r>
        <w:rPr>
          <w:color w:val="0D0D0D" w:themeColor="text1" w:themeTint="F2"/>
          <w14:textFill>
            <w14:solidFill>
              <w14:schemeClr w14:val="tx1">
                <w14:lumMod w14:val="95000"/>
                <w14:lumOff w14:val="5000"/>
              </w14:schemeClr>
            </w14:solidFill>
          </w14:textFill>
        </w:rPr>
        <w:t>375</w:t>
      </w:r>
      <w:r>
        <w:rPr>
          <w:rFonts w:hint="eastAsia"/>
          <w:color w:val="0D0D0D" w:themeColor="text1" w:themeTint="F2"/>
          <w14:textFill>
            <w14:solidFill>
              <w14:schemeClr w14:val="tx1">
                <w14:lumMod w14:val="95000"/>
                <w14:lumOff w14:val="5000"/>
              </w14:schemeClr>
            </w14:solidFill>
          </w14:textFill>
        </w:rPr>
        <w:t>人；移民拥有耕地共</w:t>
      </w:r>
      <w:r>
        <w:rPr>
          <w:color w:val="0D0D0D" w:themeColor="text1" w:themeTint="F2"/>
          <w14:textFill>
            <w14:solidFill>
              <w14:schemeClr w14:val="tx1">
                <w14:lumMod w14:val="95000"/>
                <w14:lumOff w14:val="5000"/>
              </w14:schemeClr>
            </w14:solidFill>
          </w14:textFill>
        </w:rPr>
        <w:t>4199</w:t>
      </w:r>
      <w:r>
        <w:rPr>
          <w:rFonts w:hint="eastAsia"/>
          <w:color w:val="0D0D0D" w:themeColor="text1" w:themeTint="F2"/>
          <w14:textFill>
            <w14:solidFill>
              <w14:schemeClr w14:val="tx1">
                <w14:lumMod w14:val="95000"/>
                <w14:lumOff w14:val="5000"/>
              </w14:schemeClr>
            </w14:solidFill>
          </w14:textFill>
        </w:rPr>
        <w:t>亩，其中耕地</w:t>
      </w:r>
      <w:r>
        <w:rPr>
          <w:color w:val="0D0D0D" w:themeColor="text1" w:themeTint="F2"/>
          <w14:textFill>
            <w14:solidFill>
              <w14:schemeClr w14:val="tx1">
                <w14:lumMod w14:val="95000"/>
                <w14:lumOff w14:val="5000"/>
              </w14:schemeClr>
            </w14:solidFill>
          </w14:textFill>
        </w:rPr>
        <w:t>4038</w:t>
      </w:r>
      <w:r>
        <w:rPr>
          <w:rFonts w:hint="eastAsia"/>
          <w:color w:val="0D0D0D" w:themeColor="text1" w:themeTint="F2"/>
          <w14:textFill>
            <w14:solidFill>
              <w14:schemeClr w14:val="tx1">
                <w14:lumMod w14:val="95000"/>
                <w14:lumOff w14:val="5000"/>
              </w14:schemeClr>
            </w14:solidFill>
          </w14:textFill>
        </w:rPr>
        <w:t>亩，园地</w:t>
      </w:r>
      <w:r>
        <w:rPr>
          <w:color w:val="0D0D0D" w:themeColor="text1" w:themeTint="F2"/>
          <w14:textFill>
            <w14:solidFill>
              <w14:schemeClr w14:val="tx1">
                <w14:lumMod w14:val="95000"/>
                <w14:lumOff w14:val="5000"/>
              </w14:schemeClr>
            </w14:solidFill>
          </w14:textFill>
        </w:rPr>
        <w:t>157</w:t>
      </w:r>
      <w:r>
        <w:rPr>
          <w:rFonts w:hint="eastAsia"/>
          <w:color w:val="0D0D0D" w:themeColor="text1" w:themeTint="F2"/>
          <w14:textFill>
            <w14:solidFill>
              <w14:schemeClr w14:val="tx1">
                <w14:lumMod w14:val="95000"/>
                <w14:lumOff w14:val="5000"/>
              </w14:schemeClr>
            </w14:solidFill>
          </w14:textFill>
        </w:rPr>
        <w:t>亩，人均耕园地</w:t>
      </w:r>
      <w:r>
        <w:rPr>
          <w:color w:val="0D0D0D" w:themeColor="text1" w:themeTint="F2"/>
          <w14:textFill>
            <w14:solidFill>
              <w14:schemeClr w14:val="tx1">
                <w14:lumMod w14:val="95000"/>
                <w14:lumOff w14:val="5000"/>
              </w14:schemeClr>
            </w14:solidFill>
          </w14:textFill>
        </w:rPr>
        <w:t>0.94</w:t>
      </w:r>
      <w:r>
        <w:rPr>
          <w:rFonts w:hint="eastAsia"/>
          <w:color w:val="0D0D0D" w:themeColor="text1" w:themeTint="F2"/>
          <w14:textFill>
            <w14:solidFill>
              <w14:schemeClr w14:val="tx1">
                <w14:lumMod w14:val="95000"/>
                <w14:lumOff w14:val="5000"/>
              </w14:schemeClr>
            </w14:solidFill>
          </w14:textFill>
        </w:rPr>
        <w:t>亩，移民人均可支配收入平均为10</w:t>
      </w:r>
      <w:r>
        <w:rPr>
          <w:color w:val="0D0D0D" w:themeColor="text1" w:themeTint="F2"/>
          <w14:textFill>
            <w14:solidFill>
              <w14:schemeClr w14:val="tx1">
                <w14:lumMod w14:val="95000"/>
                <w14:lumOff w14:val="5000"/>
              </w14:schemeClr>
            </w14:solidFill>
          </w14:textFill>
        </w:rPr>
        <w:t>579</w:t>
      </w:r>
      <w:r>
        <w:rPr>
          <w:rFonts w:hint="eastAsia"/>
          <w:color w:val="0D0D0D" w:themeColor="text1" w:themeTint="F2"/>
          <w14:textFill>
            <w14:solidFill>
              <w14:schemeClr w14:val="tx1">
                <w14:lumMod w14:val="95000"/>
                <w14:lumOff w14:val="5000"/>
              </w14:schemeClr>
            </w14:solidFill>
          </w14:textFill>
        </w:rPr>
        <w:t>元。</w:t>
      </w:r>
    </w:p>
    <w:p>
      <w:pPr>
        <w:pStyle w:val="4"/>
      </w:pPr>
      <w:bookmarkStart w:id="79" w:name="_Toc90027116"/>
      <w:bookmarkStart w:id="80" w:name="_Toc56435637"/>
      <w:r>
        <w:rPr>
          <w:rFonts w:hint="eastAsia"/>
        </w:rPr>
        <w:t>“十三五”移民后期扶持情况</w:t>
      </w:r>
      <w:bookmarkEnd w:id="79"/>
      <w:bookmarkEnd w:id="80"/>
    </w:p>
    <w:p>
      <w:pPr>
        <w:pStyle w:val="3"/>
        <w:ind w:firstLine="560"/>
      </w:pPr>
      <w:bookmarkStart w:id="81" w:name="_Hlk72937695"/>
      <w:r>
        <w:rPr>
          <w:rFonts w:hint="eastAsia"/>
        </w:rPr>
        <w:t>“十三五”期间，砚山县组织编制了《云南砚山县大中型水库移民后期扶持“十三五”规划》（2016-2020年）。移民后期扶持“十三五”规划包含三部分内容，规划后期扶持资金共计</w:t>
      </w:r>
      <w:r>
        <w:t>4478.98</w:t>
      </w:r>
      <w:r>
        <w:rPr>
          <w:rFonts w:hint="eastAsia"/>
        </w:rPr>
        <w:t>万元，其中规划发放大中型水库移民直补资金</w:t>
      </w:r>
      <w:r>
        <w:t>1983.9</w:t>
      </w:r>
      <w:r>
        <w:rPr>
          <w:rFonts w:hint="eastAsia"/>
        </w:rPr>
        <w:t>万元，规划移民增收项目投入后期扶持资金</w:t>
      </w:r>
      <w:r>
        <w:t>2125.08</w:t>
      </w:r>
      <w:r>
        <w:rPr>
          <w:rFonts w:hint="eastAsia"/>
        </w:rPr>
        <w:t>万元，规划美丽家园建设项目投入后期扶持资金</w:t>
      </w:r>
      <w:r>
        <w:t>370</w:t>
      </w:r>
      <w:r>
        <w:rPr>
          <w:rFonts w:hint="eastAsia"/>
        </w:rPr>
        <w:t>万元。详见附表1-3。</w:t>
      </w:r>
    </w:p>
    <w:bookmarkEnd w:id="81"/>
    <w:p>
      <w:pPr>
        <w:pStyle w:val="5"/>
      </w:pPr>
      <w:bookmarkStart w:id="82" w:name="_Toc90027117"/>
      <w:r>
        <w:rPr>
          <w:rFonts w:hint="eastAsia"/>
        </w:rPr>
        <w:t>直补资金发放情况</w:t>
      </w:r>
      <w:bookmarkEnd w:id="82"/>
    </w:p>
    <w:p>
      <w:pPr>
        <w:pStyle w:val="3"/>
        <w:ind w:firstLine="560"/>
      </w:pPr>
      <w:r>
        <w:rPr>
          <w:rFonts w:hint="eastAsia"/>
        </w:rPr>
        <w:t>“十三五”期间，砚山县规划后期扶持直补资金</w:t>
      </w:r>
      <w:r>
        <w:t>1983.9</w:t>
      </w:r>
      <w:r>
        <w:rPr>
          <w:rFonts w:hint="eastAsia"/>
        </w:rPr>
        <w:t>万元，</w:t>
      </w:r>
      <w:r>
        <w:rPr>
          <w:rFonts w:hint="eastAsia"/>
          <w:color w:val="0D0D0D" w:themeColor="text1" w:themeTint="F2"/>
          <w14:textFill>
            <w14:solidFill>
              <w14:schemeClr w14:val="tx1">
                <w14:lumMod w14:val="95000"/>
                <w14:lumOff w14:val="5000"/>
              </w14:schemeClr>
            </w14:solidFill>
          </w14:textFill>
        </w:rPr>
        <w:t>截至</w:t>
      </w:r>
      <w:r>
        <w:rPr>
          <w:rFonts w:hint="eastAsia"/>
        </w:rPr>
        <w:t>2020年末，完成后期扶持资金发放</w:t>
      </w:r>
      <w:r>
        <w:t>1395.5</w:t>
      </w:r>
      <w:r>
        <w:rPr>
          <w:rFonts w:hint="eastAsia"/>
        </w:rPr>
        <w:t>万元。</w:t>
      </w:r>
    </w:p>
    <w:p>
      <w:pPr>
        <w:pStyle w:val="5"/>
        <w:rPr>
          <w:color w:val="0D0D0D" w:themeColor="text1" w:themeTint="F2"/>
          <w14:textFill>
            <w14:solidFill>
              <w14:schemeClr w14:val="tx1">
                <w14:lumMod w14:val="95000"/>
                <w14:lumOff w14:val="5000"/>
              </w14:schemeClr>
            </w14:solidFill>
          </w14:textFill>
        </w:rPr>
      </w:pPr>
      <w:bookmarkStart w:id="83" w:name="_Toc56435638"/>
      <w:bookmarkStart w:id="84" w:name="_Toc90027118"/>
      <w:r>
        <w:rPr>
          <w:rFonts w:hint="eastAsia"/>
          <w:color w:val="0D0D0D" w:themeColor="text1" w:themeTint="F2"/>
          <w14:textFill>
            <w14:solidFill>
              <w14:schemeClr w14:val="tx1">
                <w14:lumMod w14:val="95000"/>
                <w14:lumOff w14:val="5000"/>
              </w14:schemeClr>
            </w14:solidFill>
          </w14:textFill>
        </w:rPr>
        <w:t>“十三五”后期扶持规划实施情况</w:t>
      </w:r>
      <w:bookmarkEnd w:id="83"/>
      <w:bookmarkEnd w:id="84"/>
    </w:p>
    <w:p>
      <w:pPr>
        <w:pStyle w:val="6"/>
      </w:pPr>
      <w:r>
        <w:rPr>
          <w:rFonts w:hint="eastAsia"/>
        </w:rPr>
        <w:t>规划资金落实情况</w:t>
      </w:r>
    </w:p>
    <w:p>
      <w:pPr>
        <w:pStyle w:val="3"/>
        <w:ind w:firstLine="560"/>
      </w:pPr>
      <w:r>
        <w:rPr>
          <w:rFonts w:hint="eastAsia"/>
        </w:rPr>
        <w:t>砚山县按照上级移民主管部门要求编制资金使用年度计划，逐级上报审批。资金逐级下达后，项目资金由县搬迁安置办公室申请县财政局拨款，县财政局按照基本建设程序规定以授权支付方式拨入搬迁安置办公室专用账户，由县搬迁安置办公室直接实施的项目，资金由县搬迁安置办公室根据工程进度拨付至施工单位账户；县搬迁安置办公室委托乡镇实施的项目，由搬迁安置办公室将资金预拨付至各乡镇，各乡镇负责项目进度款项的拨付及核算，乡镇实施的项目，资金按照县级报账制进行管理。</w:t>
      </w:r>
    </w:p>
    <w:p>
      <w:pPr>
        <w:pStyle w:val="3"/>
        <w:ind w:firstLine="560"/>
      </w:pPr>
      <w:bookmarkStart w:id="85" w:name="_Hlk60156193"/>
      <w:r>
        <w:rPr>
          <w:rFonts w:hint="eastAsia"/>
        </w:rPr>
        <w:t>“十三五”期间，砚山县规划后期扶持项目</w:t>
      </w:r>
      <w:r>
        <w:t>2</w:t>
      </w:r>
      <w:r>
        <w:rPr>
          <w:rFonts w:hint="eastAsia"/>
        </w:rPr>
        <w:t>个，规划投资</w:t>
      </w:r>
      <w:r>
        <w:t>2495.08</w:t>
      </w:r>
      <w:r>
        <w:rPr>
          <w:rFonts w:hint="eastAsia"/>
        </w:rPr>
        <w:t>万元，</w:t>
      </w:r>
      <w:r>
        <w:rPr>
          <w:rFonts w:hint="eastAsia"/>
          <w:color w:val="0D0D0D" w:themeColor="text1" w:themeTint="F2"/>
          <w14:textFill>
            <w14:solidFill>
              <w14:schemeClr w14:val="tx1">
                <w14:lumMod w14:val="95000"/>
                <w14:lumOff w14:val="5000"/>
              </w14:schemeClr>
            </w14:solidFill>
          </w14:textFill>
        </w:rPr>
        <w:t>截至</w:t>
      </w:r>
      <w:r>
        <w:rPr>
          <w:rFonts w:hint="eastAsia"/>
        </w:rPr>
        <w:t>2020年1</w:t>
      </w:r>
      <w:r>
        <w:t>2</w:t>
      </w:r>
      <w:r>
        <w:rPr>
          <w:rFonts w:hint="eastAsia"/>
        </w:rPr>
        <w:t>月，实施移民脱贫解困项目1个，投入资金5</w:t>
      </w:r>
      <w:r>
        <w:t>0</w:t>
      </w:r>
      <w:r>
        <w:rPr>
          <w:rFonts w:hint="eastAsia"/>
        </w:rPr>
        <w:t>万元；实施移民增收项目</w:t>
      </w:r>
      <w:r>
        <w:t>5</w:t>
      </w:r>
      <w:r>
        <w:rPr>
          <w:rFonts w:hint="eastAsia"/>
        </w:rPr>
        <w:t>个，投入资金2</w:t>
      </w:r>
      <w:r>
        <w:t>393.57</w:t>
      </w:r>
      <w:r>
        <w:rPr>
          <w:rFonts w:hint="eastAsia"/>
        </w:rPr>
        <w:t>万元；实施美丽家园建设项目1</w:t>
      </w:r>
      <w:r>
        <w:t>3</w:t>
      </w:r>
      <w:r>
        <w:rPr>
          <w:rFonts w:hint="eastAsia"/>
        </w:rPr>
        <w:t>个，投入资金2</w:t>
      </w:r>
      <w:r>
        <w:t>856.81</w:t>
      </w:r>
      <w:r>
        <w:rPr>
          <w:rFonts w:hint="eastAsia"/>
        </w:rPr>
        <w:t>万元。</w:t>
      </w:r>
      <w:bookmarkEnd w:id="85"/>
      <w:r>
        <w:rPr>
          <w:rFonts w:hint="eastAsia"/>
        </w:rPr>
        <w:t>实施过程中，积极配合上级移民主管部门开展监督与检查，并委托第三方机构对已实施的后期扶持项目进行审计，对审计提出的问题，及时成立整改组，组织召开会议逐条进行了分析和研究，制定了整改方案，并逐项抓好整改落实。</w:t>
      </w:r>
    </w:p>
    <w:p>
      <w:pPr>
        <w:pStyle w:val="6"/>
      </w:pPr>
      <w:r>
        <w:rPr>
          <w:rFonts w:hint="eastAsia"/>
        </w:rPr>
        <w:t>后期扶持项目的进展情况</w:t>
      </w:r>
    </w:p>
    <w:p>
      <w:pPr>
        <w:pStyle w:val="3"/>
        <w:ind w:firstLine="560"/>
      </w:pPr>
      <w:r>
        <w:rPr>
          <w:rFonts w:hint="eastAsia"/>
        </w:rPr>
        <w:t>“十三五”期间，砚山县规划后期扶持项目</w:t>
      </w:r>
      <w:r>
        <w:t>2</w:t>
      </w:r>
      <w:r>
        <w:rPr>
          <w:rFonts w:hint="eastAsia"/>
        </w:rPr>
        <w:t>个，规划投资</w:t>
      </w:r>
      <w:r>
        <w:t>2495.08</w:t>
      </w:r>
      <w:r>
        <w:rPr>
          <w:rFonts w:hint="eastAsia"/>
        </w:rPr>
        <w:t>万元，</w:t>
      </w:r>
      <w:r>
        <w:rPr>
          <w:rFonts w:hint="eastAsia"/>
          <w:color w:val="0D0D0D" w:themeColor="text1" w:themeTint="F2"/>
          <w14:textFill>
            <w14:solidFill>
              <w14:schemeClr w14:val="tx1">
                <w14:lumMod w14:val="95000"/>
                <w14:lumOff w14:val="5000"/>
              </w14:schemeClr>
            </w14:solidFill>
          </w14:textFill>
        </w:rPr>
        <w:t>截至</w:t>
      </w:r>
      <w:r>
        <w:rPr>
          <w:rFonts w:hint="eastAsia"/>
        </w:rPr>
        <w:t>2020年1</w:t>
      </w:r>
      <w:r>
        <w:t>2</w:t>
      </w:r>
      <w:r>
        <w:rPr>
          <w:rFonts w:hint="eastAsia"/>
        </w:rPr>
        <w:t>月，实施后期扶持项目1</w:t>
      </w:r>
      <w:r>
        <w:t>9</w:t>
      </w:r>
      <w:r>
        <w:rPr>
          <w:rFonts w:hint="eastAsia"/>
        </w:rPr>
        <w:t>个，总投资5</w:t>
      </w:r>
      <w:r>
        <w:t>300.38</w:t>
      </w:r>
      <w:r>
        <w:rPr>
          <w:rFonts w:hint="eastAsia"/>
        </w:rPr>
        <w:t>万元，其中完成移民脱贫解困项目1个（基础设施、乡村环境治理和扶危济困项目），实施投资5</w:t>
      </w:r>
      <w:r>
        <w:t>0</w:t>
      </w:r>
      <w:r>
        <w:rPr>
          <w:rFonts w:hint="eastAsia"/>
        </w:rPr>
        <w:t>万元；完成移民增收项目4个，适用技能培训9</w:t>
      </w:r>
      <w:r>
        <w:t>8</w:t>
      </w:r>
      <w:r>
        <w:rPr>
          <w:rFonts w:hint="eastAsia"/>
        </w:rPr>
        <w:t>人次，其中基本口粮田改造项目1个，完成投资5</w:t>
      </w:r>
      <w:r>
        <w:t>0</w:t>
      </w:r>
      <w:r>
        <w:rPr>
          <w:rFonts w:hint="eastAsia"/>
        </w:rPr>
        <w:t>万元，种植业项目2个，完成投资9</w:t>
      </w:r>
      <w:r>
        <w:t>16</w:t>
      </w:r>
      <w:r>
        <w:rPr>
          <w:rFonts w:hint="eastAsia"/>
        </w:rPr>
        <w:t>万元，其他二三产业项目1个，完成投资1</w:t>
      </w:r>
      <w:r>
        <w:t>322.57</w:t>
      </w:r>
      <w:r>
        <w:rPr>
          <w:rFonts w:hint="eastAsia"/>
        </w:rPr>
        <w:t>万元；美丽家园建设项目1</w:t>
      </w:r>
      <w:r>
        <w:t>4</w:t>
      </w:r>
      <w:r>
        <w:rPr>
          <w:rFonts w:hint="eastAsia"/>
        </w:rPr>
        <w:t>个，其中饮水安全项目2个，完成投资1</w:t>
      </w:r>
      <w:r>
        <w:t>66</w:t>
      </w:r>
      <w:r>
        <w:rPr>
          <w:rFonts w:hint="eastAsia"/>
        </w:rPr>
        <w:t>万元，道路交通项目2个，完成投资1</w:t>
      </w:r>
      <w:r>
        <w:t>92</w:t>
      </w:r>
      <w:r>
        <w:rPr>
          <w:rFonts w:hint="eastAsia"/>
        </w:rPr>
        <w:t>万元，基础设施其他项目</w:t>
      </w:r>
      <w:r>
        <w:t>6</w:t>
      </w:r>
      <w:r>
        <w:rPr>
          <w:rFonts w:hint="eastAsia"/>
        </w:rPr>
        <w:t>个，完成投资2</w:t>
      </w:r>
      <w:r>
        <w:t>235.81</w:t>
      </w:r>
      <w:r>
        <w:rPr>
          <w:rFonts w:hint="eastAsia"/>
        </w:rPr>
        <w:t>万元，文化教育项目2个，完成投资1</w:t>
      </w:r>
      <w:r>
        <w:t>98</w:t>
      </w:r>
      <w:r>
        <w:rPr>
          <w:rFonts w:hint="eastAsia"/>
        </w:rPr>
        <w:t>万元，医疗卫生项目</w:t>
      </w:r>
      <w:r>
        <w:t>1</w:t>
      </w:r>
      <w:r>
        <w:rPr>
          <w:rFonts w:hint="eastAsia"/>
        </w:rPr>
        <w:t>个，完成投资6</w:t>
      </w:r>
      <w:r>
        <w:t>5</w:t>
      </w:r>
      <w:r>
        <w:rPr>
          <w:rFonts w:hint="eastAsia"/>
        </w:rPr>
        <w:t>万元。</w:t>
      </w:r>
    </w:p>
    <w:p>
      <w:pPr>
        <w:pStyle w:val="6"/>
      </w:pPr>
      <w:r>
        <w:rPr>
          <w:rFonts w:hint="eastAsia"/>
        </w:rPr>
        <w:t>规划实施效果评价</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自“十三五”规划实施以来，通过产业项目的实施，改变了移民传统的种养模式，提高移民收入，拓宽移民群众增收渠道，提高移民群众生活水平，带动当地农业特色经济产业的发展，有效促进种养结构和产业结构的调整，促进当地生态环境的良性循环，为绿色农业、生态农业的发展创造良好的环境。通过基础设施项目建设，加强移民村内公共文化设施建设，切实改善移民生活条件，提高移民群众的幸福指数，推进“美丽家园”建设的进程，为移民安置区提供良好的生活环境，改善村容村貌，加快新农村建设步伐，为移民今后的发展建设奠定了良好的基础。具体表现在</w:t>
      </w:r>
      <w:r>
        <w:rPr>
          <w:rFonts w:hint="eastAsia"/>
          <w:color w:val="0D0D0D" w:themeColor="text1" w:themeTint="F2"/>
          <w:lang w:val="en-US" w:eastAsia="zh-CN"/>
          <w14:textFill>
            <w14:solidFill>
              <w14:schemeClr w14:val="tx1">
                <w14:lumMod w14:val="95000"/>
                <w14:lumOff w14:val="5000"/>
              </w14:schemeClr>
            </w14:solidFill>
          </w14:textFill>
        </w:rPr>
        <w:t>以</w:t>
      </w:r>
      <w:r>
        <w:rPr>
          <w:rFonts w:hint="eastAsia"/>
          <w:color w:val="0D0D0D" w:themeColor="text1" w:themeTint="F2"/>
          <w14:textFill>
            <w14:solidFill>
              <w14:schemeClr w14:val="tx1">
                <w14:lumMod w14:val="95000"/>
                <w14:lumOff w14:val="5000"/>
              </w14:schemeClr>
            </w14:solidFill>
          </w14:textFill>
        </w:rPr>
        <w:t>下几方面：</w:t>
      </w:r>
    </w:p>
    <w:p>
      <w:pPr>
        <w:pStyle w:val="8"/>
        <w:ind w:firstLine="560"/>
      </w:pPr>
      <w:r>
        <w:rPr>
          <w:rFonts w:hint="eastAsia"/>
        </w:rPr>
        <w:t>集中优势资源做强做大后扶产业</w:t>
      </w:r>
    </w:p>
    <w:p>
      <w:pPr>
        <w:pStyle w:val="3"/>
        <w:ind w:firstLine="560"/>
      </w:pPr>
      <w:r>
        <w:rPr>
          <w:rFonts w:hint="eastAsia"/>
        </w:rPr>
        <w:t>砚山县“十三五”期间，认真总结“十二五”时期后期扶持发展的经验，一方面不断完善老库区移民安置区基础配套和公共配套服务设施，如2</w:t>
      </w:r>
      <w:r>
        <w:t>016-2018</w:t>
      </w:r>
      <w:r>
        <w:rPr>
          <w:rFonts w:hint="eastAsia"/>
        </w:rPr>
        <w:t>年之间，砚山县共计投入3</w:t>
      </w:r>
      <w:r>
        <w:t>056.81</w:t>
      </w:r>
      <w:r>
        <w:rPr>
          <w:rFonts w:hint="eastAsia"/>
        </w:rPr>
        <w:t>万元用于听湖水库和丰收水库移民安置区的基础配套以及公共服务设施建设，促进移民安置区的脱贫攻坚和全面建成小康社会；另一方面，砚山县积极响应《文山州水务建设服务办公室关于进一步加强文山州大中型水库移民后期扶持工作的通知》</w:t>
      </w:r>
      <w:r>
        <w:rPr>
          <w:rFonts w:hint="eastAsia" w:hAnsi="宋体"/>
          <w:color w:val="0D0D0D" w:themeColor="text1" w:themeTint="F2"/>
          <w14:textFill>
            <w14:solidFill>
              <w14:schemeClr w14:val="tx1">
                <w14:lumMod w14:val="95000"/>
                <w14:lumOff w14:val="5000"/>
              </w14:schemeClr>
            </w14:solidFill>
          </w14:textFill>
        </w:rPr>
        <w:t>（文水建办〔2020〕36号）</w:t>
      </w:r>
      <w:r>
        <w:rPr>
          <w:rFonts w:hint="eastAsia"/>
        </w:rPr>
        <w:t>文件精神，针对砚山县库区和移民安置区生产资源匮乏、剩余资源甚少、不具备大规模产业发展条件，大胆“跳出库区看库区”，积极在砚山县境内探索产业异地开发共享模式，集中资金投入产业化、规模化项目，把资金向投资效益好、市场风险低、科技含量高的项目倾斜，切实做大做强移民后续产业发展。如砚山县在2</w:t>
      </w:r>
      <w:r>
        <w:t>020</w:t>
      </w:r>
      <w:r>
        <w:rPr>
          <w:rFonts w:hint="eastAsia"/>
        </w:rPr>
        <w:t>年共计投入2</w:t>
      </w:r>
      <w:r>
        <w:t>243.57</w:t>
      </w:r>
      <w:r>
        <w:rPr>
          <w:rFonts w:hint="eastAsia"/>
        </w:rPr>
        <w:t>万元用于砚山县后期产业发展，投资占砚山县“十三五”期间后期扶持资金的4</w:t>
      </w:r>
      <w:r>
        <w:t>2.33</w:t>
      </w:r>
      <w:r>
        <w:rPr>
          <w:rFonts w:hint="eastAsia"/>
        </w:rPr>
        <w:t>%，其中砚山县智慧停车项目投资1</w:t>
      </w:r>
      <w:r>
        <w:t>322.57</w:t>
      </w:r>
      <w:r>
        <w:rPr>
          <w:rFonts w:hint="eastAsia"/>
        </w:rPr>
        <w:t>万元，砚山县草莓种植后期扶持产业项目投资6</w:t>
      </w:r>
      <w:r>
        <w:t>16</w:t>
      </w:r>
      <w:r>
        <w:rPr>
          <w:rFonts w:hint="eastAsia"/>
        </w:rPr>
        <w:t>万元，项目投入资金比例较高，能够达到产业规模化、标准化发展，对砚山县及文山州其他县市的后期扶持产业发展具有很好的带动示范作用。</w:t>
      </w:r>
    </w:p>
    <w:p>
      <w:pPr>
        <w:pStyle w:val="8"/>
        <w:ind w:firstLine="560"/>
      </w:pPr>
      <w:r>
        <w:rPr>
          <w:rFonts w:hint="eastAsia"/>
        </w:rPr>
        <w:t>转变扶持模式，杜绝项目“小散弱”</w:t>
      </w:r>
    </w:p>
    <w:p>
      <w:pPr>
        <w:pStyle w:val="3"/>
        <w:ind w:firstLine="560"/>
      </w:pPr>
      <w:r>
        <w:rPr>
          <w:rFonts w:hint="eastAsia"/>
        </w:rPr>
        <w:t>砚山县“十三五”期间认真总结后扶产业发展经验，按照“渠道不乱、用途不变、集中投入、形成合力”的原则，改变过去“给苗、给钱、给物”的方式，将“输血式”扶持变为“造血式”扶持发展，杜绝撒“胡椒面”现象，积极探索移民后续产业发展新模式打破传统扶持模式，在后扶产业发展模式上实现转型：产业发展模式从低端产业发展模式向高端产业模式转型、产业资金安排从分散使用向集中使用转型、产业项目从小散弱向规模效益型转型等产业转型模式。“十三五”以来，砚山县实施后扶产业1</w:t>
      </w:r>
      <w:r>
        <w:t>9</w:t>
      </w:r>
      <w:r>
        <w:rPr>
          <w:rFonts w:hint="eastAsia"/>
        </w:rPr>
        <w:t>个，其中投资1</w:t>
      </w:r>
      <w:r>
        <w:t>000</w:t>
      </w:r>
      <w:r>
        <w:rPr>
          <w:rFonts w:hint="eastAsia"/>
        </w:rPr>
        <w:t>万元以上项目1个，投资占“十三五”时期总投资的2</w:t>
      </w:r>
      <w:r>
        <w:t>4.95</w:t>
      </w:r>
      <w:r>
        <w:rPr>
          <w:rFonts w:hint="eastAsia"/>
        </w:rPr>
        <w:t>%。投资5</w:t>
      </w:r>
      <w:r>
        <w:t>00-1000</w:t>
      </w:r>
      <w:r>
        <w:rPr>
          <w:rFonts w:hint="eastAsia"/>
        </w:rPr>
        <w:t>万元项目2个，投资1</w:t>
      </w:r>
      <w:r>
        <w:t>00-500</w:t>
      </w:r>
      <w:r>
        <w:rPr>
          <w:rFonts w:hint="eastAsia"/>
        </w:rPr>
        <w:t>万元项目9个。从年度产业投资方面可以看出，低于1</w:t>
      </w:r>
      <w:r>
        <w:t>00</w:t>
      </w:r>
      <w:r>
        <w:rPr>
          <w:rFonts w:hint="eastAsia"/>
        </w:rPr>
        <w:t>万元的项目主要集中在“十三五”初期，“十三五”后期项目从高端产业、规模化产业方向逐步转变。</w:t>
      </w:r>
    </w:p>
    <w:p>
      <w:pPr>
        <w:pStyle w:val="8"/>
        <w:ind w:firstLine="560"/>
      </w:pPr>
      <w:r>
        <w:rPr>
          <w:rFonts w:hint="eastAsia"/>
        </w:rPr>
        <w:t>移民经济增长明显</w:t>
      </w:r>
    </w:p>
    <w:p>
      <w:pPr>
        <w:pStyle w:val="3"/>
        <w:ind w:firstLine="560"/>
      </w:pPr>
      <w:r>
        <w:rPr>
          <w:rFonts w:hint="eastAsia"/>
        </w:rPr>
        <w:t>“十三五”期间，砚山县通过实施产业扶持、基础口粮及水利设施配套建设、生产开发等项目，改善田间灌溉、道路等基础设施，同时开展移民群众技能培训，移民人均纯收入由2015年末的</w:t>
      </w:r>
      <w:r>
        <w:t>8126</w:t>
      </w:r>
      <w:r>
        <w:rPr>
          <w:rFonts w:hint="eastAsia"/>
        </w:rPr>
        <w:t>元增长至20</w:t>
      </w:r>
      <w:r>
        <w:t>20</w:t>
      </w:r>
      <w:r>
        <w:rPr>
          <w:rFonts w:hint="eastAsia"/>
        </w:rPr>
        <w:t>年末的</w:t>
      </w:r>
      <w:r>
        <w:t>10579</w:t>
      </w:r>
      <w:r>
        <w:rPr>
          <w:rFonts w:hint="eastAsia"/>
        </w:rPr>
        <w:t>元，移民经济增长率达5</w:t>
      </w:r>
      <w:r>
        <w:t>.42</w:t>
      </w:r>
      <w:r>
        <w:rPr>
          <w:rFonts w:hint="eastAsia"/>
        </w:rPr>
        <w:t>%，与砚山县农村居民人均可支配收入（1</w:t>
      </w:r>
      <w:r>
        <w:t>1705</w:t>
      </w:r>
      <w:r>
        <w:rPr>
          <w:rFonts w:hint="eastAsia"/>
        </w:rPr>
        <w:t>元）相差仅为</w:t>
      </w:r>
      <w:r>
        <w:t>1126</w:t>
      </w:r>
      <w:r>
        <w:rPr>
          <w:rFonts w:hint="eastAsia"/>
        </w:rPr>
        <w:t>元，移民经济增长较为明显。</w:t>
      </w:r>
    </w:p>
    <w:p>
      <w:pPr>
        <w:pStyle w:val="8"/>
        <w:ind w:firstLine="560"/>
      </w:pPr>
      <w:r>
        <w:rPr>
          <w:rFonts w:hint="eastAsia"/>
        </w:rPr>
        <w:t>三类后扶项目实施成效显著，移民生产生活条件显著提高</w:t>
      </w:r>
    </w:p>
    <w:p>
      <w:pPr>
        <w:pStyle w:val="3"/>
        <w:ind w:firstLine="560"/>
      </w:pPr>
      <w:r>
        <w:rPr>
          <w:rFonts w:hint="eastAsia"/>
        </w:rPr>
        <w:t>“十三五”期间，砚山县实施后期扶持项目</w:t>
      </w:r>
      <w:r>
        <w:t>19</w:t>
      </w:r>
      <w:r>
        <w:rPr>
          <w:rFonts w:hint="eastAsia"/>
        </w:rPr>
        <w:t>个，总投资</w:t>
      </w:r>
      <w:r>
        <w:t>5300.38</w:t>
      </w:r>
      <w:r>
        <w:rPr>
          <w:rFonts w:hint="eastAsia"/>
        </w:rPr>
        <w:t>万元，共分为移民脱贫解困、移民增收和美丽家园建设三类项目。移民脱贫解困项目的实施推动了移民村脱贫攻坚和基础设施建设，为移民安全生产生活提供了保障；移民增收项目的建设为移民村的产业发展起到带头示范作用，同时通过技能培训，增加移民谋生手段，为库区及移民安置区的长远、健康稳定发展打下坚实基础。美丽家园项目的实施进一步夯实了移民村发展基础设施，推进移民村人居环境改善，为移民村全面进入小康社会作出巨大贡献。</w:t>
      </w:r>
    </w:p>
    <w:p>
      <w:pPr>
        <w:pStyle w:val="8"/>
        <w:ind w:firstLine="560"/>
      </w:pPr>
      <w:r>
        <w:rPr>
          <w:rFonts w:hint="eastAsia"/>
        </w:rPr>
        <w:t>移民生产技能培训、职业教育培训不断加强</w:t>
      </w:r>
    </w:p>
    <w:p>
      <w:pPr>
        <w:pStyle w:val="3"/>
        <w:ind w:firstLine="560"/>
      </w:pPr>
      <w:r>
        <w:rPr>
          <w:rFonts w:hint="eastAsia"/>
        </w:rPr>
        <w:t>“十三五”期间，结合砚山县大中型水库库区和移民安置区实际及省、州精准扶贫工作部署和要求，深入推进扶贫工作，加强移民人口适龄劳动者实用技能培训，提高移民的科技应用水平，促进生产发展，逐步打造移民支柱产业，增加移民收入，实现水库移民脱贫致富的目标，促进库区经济社会持续、健康、稳定发展。</w:t>
      </w:r>
      <w:r>
        <w:rPr>
          <w:rFonts w:hint="eastAsia"/>
          <w:color w:val="181717" w:themeColor="background2" w:themeShade="1A"/>
        </w:rPr>
        <w:t>“十三五”期间，开展实用技术培训</w:t>
      </w:r>
      <w:r>
        <w:rPr>
          <w:color w:val="181717" w:themeColor="background2" w:themeShade="1A"/>
        </w:rPr>
        <w:t>98</w:t>
      </w:r>
      <w:r>
        <w:rPr>
          <w:rFonts w:hint="eastAsia"/>
          <w:color w:val="181717" w:themeColor="background2" w:themeShade="1A"/>
        </w:rPr>
        <w:t>人次。</w:t>
      </w:r>
    </w:p>
    <w:p>
      <w:pPr>
        <w:pStyle w:val="8"/>
        <w:ind w:firstLine="560"/>
      </w:pPr>
      <w:r>
        <w:rPr>
          <w:rFonts w:hint="eastAsia"/>
        </w:rPr>
        <w:t>库区和移民安置区社会稳定情况</w:t>
      </w:r>
    </w:p>
    <w:p>
      <w:pPr>
        <w:pStyle w:val="3"/>
        <w:ind w:firstLine="560"/>
      </w:pPr>
      <w:r>
        <w:rPr>
          <w:rFonts w:hint="eastAsia"/>
        </w:rPr>
        <w:t>一是深化“平安库区”创建活动，进一步强化领导责任，把创建“平安库区”责任分解落实到乡镇、村组，落实到移民安置点，及时了解掌握情况和经常性的矛盾纠纷排查、调处工作，把不稳定因素解决在基层、消除在萌芽状态。二是开展库区和移民安置区“信访积案”大排查大化解工作，切实解决移民历史遗留问题，有效化解移民矛盾，库区和移民安置区社会总体稳定。“十三五”期间，在砚山县搬迁安置办的共同努力下，“十三五”期间无移民上访记录，库区及移民安置区社会持续稳定。</w:t>
      </w:r>
    </w:p>
    <w:p>
      <w:pPr>
        <w:pStyle w:val="6"/>
      </w:pPr>
      <w:r>
        <w:rPr>
          <w:rFonts w:hint="eastAsia"/>
        </w:rPr>
        <w:t>“十三五”移民后期扶持实施有待提高</w:t>
      </w:r>
    </w:p>
    <w:p>
      <w:pPr>
        <w:pStyle w:val="3"/>
        <w:ind w:firstLine="560"/>
        <w:rPr>
          <w:color w:val="000000" w:themeColor="text1"/>
          <w14:textFill>
            <w14:solidFill>
              <w14:schemeClr w14:val="tx1"/>
            </w14:solidFill>
          </w14:textFill>
        </w:rPr>
      </w:pPr>
      <w:bookmarkStart w:id="86" w:name="_Hlk72939317"/>
      <w:r>
        <w:rPr>
          <w:rFonts w:hint="eastAsia"/>
          <w:color w:val="000000" w:themeColor="text1"/>
          <w14:textFill>
            <w14:solidFill>
              <w14:schemeClr w14:val="tx1"/>
            </w14:solidFill>
          </w14:textFill>
        </w:rPr>
        <w:t>一是“十三五”后期扶持项目建设过程中，由于县财政困难，一些项目资金没有及时拨付到项目上，导致项目难以竣工及验收，影响项目推进的整体进度。二是移民村人居环境有待提档升级，根据现场走访，移民村普遍存在居住建筑风貌杂乱、村庄环卫设施缺乏、绿化植被缺少等问题，整体上需要提升人居环境。三是砚山县已建的听湖水库和丰收水库库区及移民安置区由于建设年代久远，移民安置区基础设施老化，公共服务配套实施不完善，亟待解决。</w:t>
      </w:r>
    </w:p>
    <w:bookmarkEnd w:id="86"/>
    <w:p>
      <w:pPr>
        <w:pStyle w:val="4"/>
      </w:pPr>
      <w:bookmarkStart w:id="87" w:name="_Toc56435641"/>
      <w:bookmarkStart w:id="88" w:name="_Toc90027119"/>
      <w:r>
        <w:rPr>
          <w:rFonts w:hint="eastAsia"/>
        </w:rPr>
        <w:t>“十四五”水库移民工作面临的形势</w:t>
      </w:r>
      <w:bookmarkEnd w:id="87"/>
      <w:bookmarkEnd w:id="88"/>
    </w:p>
    <w:p>
      <w:pPr>
        <w:pStyle w:val="5"/>
      </w:pPr>
      <w:bookmarkStart w:id="89" w:name="_Toc90027120"/>
      <w:r>
        <w:rPr>
          <w:rFonts w:hint="eastAsia"/>
        </w:rPr>
        <w:t>清水河大型水利枢纽有序推进</w:t>
      </w:r>
      <w:bookmarkEnd w:id="89"/>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四五”时期是我国发展的重要战略机遇期，也是加快水利改革发展的关键期。砚山县立足党和国家工作大局，准确把握水利改革发展面临的新形势新要求。立足水安全、水资源、水生态、水环境和水文化，砚山县全面提升水利建设标准。“十四五”期间，砚山县计划新增大型水利工程1座——清水河水利枢纽，预计“十四五”期间将新增后期扶持人口</w:t>
      </w:r>
      <w:r>
        <w:rPr>
          <w:color w:val="0D0D0D" w:themeColor="text1" w:themeTint="F2"/>
          <w14:textFill>
            <w14:solidFill>
              <w14:schemeClr w14:val="tx1">
                <w14:lumMod w14:val="95000"/>
                <w14:lumOff w14:val="5000"/>
              </w14:schemeClr>
            </w14:solidFill>
          </w14:textFill>
        </w:rPr>
        <w:t>1435</w:t>
      </w:r>
      <w:r>
        <w:rPr>
          <w:rFonts w:hint="eastAsia"/>
          <w:color w:val="0D0D0D" w:themeColor="text1" w:themeTint="F2"/>
          <w14:textFill>
            <w14:solidFill>
              <w14:schemeClr w14:val="tx1">
                <w14:lumMod w14:val="95000"/>
                <w14:lumOff w14:val="5000"/>
              </w14:schemeClr>
            </w14:solidFill>
          </w14:textFill>
        </w:rPr>
        <w:t>人，“十四五”期末砚山县后期扶持人口将达到</w:t>
      </w:r>
      <w:r>
        <w:rPr>
          <w:color w:val="0D0D0D" w:themeColor="text1" w:themeTint="F2"/>
          <w14:textFill>
            <w14:solidFill>
              <w14:schemeClr w14:val="tx1">
                <w14:lumMod w14:val="95000"/>
                <w14:lumOff w14:val="5000"/>
              </w14:schemeClr>
            </w14:solidFill>
          </w14:textFill>
        </w:rPr>
        <w:t>8048</w:t>
      </w:r>
      <w:r>
        <w:rPr>
          <w:rFonts w:hint="eastAsia"/>
          <w:color w:val="0D0D0D" w:themeColor="text1" w:themeTint="F2"/>
          <w14:textFill>
            <w14:solidFill>
              <w14:schemeClr w14:val="tx1">
                <w14:lumMod w14:val="95000"/>
                <w14:lumOff w14:val="5000"/>
              </w14:schemeClr>
            </w14:solidFill>
          </w14:textFill>
        </w:rPr>
        <w:t>人。水利工程的建设，加速后期扶持人口的增加，将对砚山县后期扶持工作带来巨大的机遇与挑战。</w:t>
      </w:r>
    </w:p>
    <w:p>
      <w:pPr>
        <w:pStyle w:val="5"/>
      </w:pPr>
      <w:bookmarkStart w:id="90" w:name="_Toc90027121"/>
      <w:r>
        <w:rPr>
          <w:rFonts w:hint="eastAsia"/>
        </w:rPr>
        <w:t>老水库移民后期扶持攻坚收官期</w:t>
      </w:r>
      <w:bookmarkEnd w:id="90"/>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四五”时期，我国将进入全面建设社会主义现代化国家、向第二个百年奋斗目标进军的新发展阶段，根据《国务院关于完善大中型水库移民后期扶持政策的意见》（国发〔2016〕17号），对于2006年6月30日前搬迁纳入扶持范围的移民“十四五”是后期扶持政策实施20年的攻坚收官期，砚山县丰收水库和听湖水库的6</w:t>
      </w:r>
      <w:r>
        <w:rPr>
          <w:color w:val="0D0D0D" w:themeColor="text1" w:themeTint="F2"/>
          <w14:textFill>
            <w14:solidFill>
              <w14:schemeClr w14:val="tx1">
                <w14:lumMod w14:val="95000"/>
                <w14:lumOff w14:val="5000"/>
              </w14:schemeClr>
            </w14:solidFill>
          </w14:textFill>
        </w:rPr>
        <w:t>613</w:t>
      </w:r>
      <w:r>
        <w:rPr>
          <w:rFonts w:hint="eastAsia"/>
          <w:color w:val="0D0D0D" w:themeColor="text1" w:themeTint="F2"/>
          <w14:textFill>
            <w14:solidFill>
              <w14:schemeClr w14:val="tx1">
                <w14:lumMod w14:val="95000"/>
                <w14:lumOff w14:val="5000"/>
              </w14:schemeClr>
            </w14:solidFill>
          </w14:textFill>
        </w:rPr>
        <w:t>人后期扶持人口均为老水库移民，做好老水库移民后期扶持工作，对</w:t>
      </w:r>
      <w:r>
        <w:rPr>
          <w:rFonts w:hint="eastAsia"/>
          <w:color w:val="0D0D0D" w:themeColor="text1" w:themeTint="F2"/>
          <w:lang w:eastAsia="zh-CN"/>
          <w14:textFill>
            <w14:solidFill>
              <w14:schemeClr w14:val="tx1">
                <w14:lumMod w14:val="95000"/>
                <w14:lumOff w14:val="5000"/>
              </w14:schemeClr>
            </w14:solidFill>
          </w14:textFill>
        </w:rPr>
        <w:t>巩固拓展脱贫攻坚成果</w:t>
      </w:r>
      <w:r>
        <w:rPr>
          <w:rFonts w:hint="eastAsia"/>
          <w:color w:val="0D0D0D" w:themeColor="text1" w:themeTint="F2"/>
          <w14:textFill>
            <w14:solidFill>
              <w14:schemeClr w14:val="tx1">
                <w14:lumMod w14:val="95000"/>
                <w14:lumOff w14:val="5000"/>
              </w14:schemeClr>
            </w14:solidFill>
          </w14:textFill>
        </w:rPr>
        <w:t>，巩固全面小康社会以及维护库区的平安稳定至关重要。</w:t>
      </w:r>
    </w:p>
    <w:p>
      <w:pPr>
        <w:pStyle w:val="5"/>
      </w:pPr>
      <w:bookmarkStart w:id="91" w:name="_Toc90027122"/>
      <w:r>
        <w:rPr>
          <w:rFonts w:hint="eastAsia"/>
        </w:rPr>
        <w:t>乡村振兴实施，拉动移民后期扶持发展</w:t>
      </w:r>
      <w:bookmarkEnd w:id="91"/>
    </w:p>
    <w:p>
      <w:pPr>
        <w:pStyle w:val="3"/>
        <w:ind w:firstLine="560"/>
      </w:pPr>
      <w:r>
        <w:rPr>
          <w:rFonts w:hint="eastAsia"/>
          <w:color w:val="000000" w:themeColor="text1"/>
          <w14:textFill>
            <w14:solidFill>
              <w14:schemeClr w14:val="tx1"/>
            </w14:solidFill>
          </w14:textFill>
        </w:rPr>
        <w:t>2017年习近平同志在党的十九大报告中高度重视“三农”工作，强调农业农村农民问题是关系国计民生的根本性问题，必须始终把解决好“三农”问题作为全党工作重中之重，提出坚持农业农村优先发展，实施乡村振兴战略。按照“产业兴旺、生态宜居、乡风文明、治理有效、生活富裕”的总要求，建立健全城乡融合发展体制机制和政策体系，加快推进农业农村现代化。其中</w:t>
      </w:r>
      <w:r>
        <w:rPr>
          <w:rFonts w:hint="eastAsia"/>
        </w:rPr>
        <w:t>产业兴旺是实现乡村振兴的基石，生态宜居是提高乡村发展质量的保证，乡风文明是乡村建设的灵魂，治理有效是乡村善治的核心，生活富裕是乡村振兴的目标。生态宜居和产业兴旺同时也是移民后期扶持工作的“两个重点”。紧紧围绕国家、省、州、县实施乡村振兴的战略机遇，积极打造砚山县特色美丽家园以及特色产业，以移民后期扶持发展助推乡村振兴战略的实施，以乡村振兴战略的实施带动移民后期扶持发展。</w:t>
      </w:r>
    </w:p>
    <w:p>
      <w:pPr>
        <w:pStyle w:val="5"/>
      </w:pPr>
      <w:bookmarkStart w:id="92" w:name="_Toc90027123"/>
      <w:r>
        <w:rPr>
          <w:rFonts w:hint="eastAsia"/>
        </w:rPr>
        <w:t>砚山县优势资源条件，推动移民后期发展</w:t>
      </w:r>
      <w:bookmarkEnd w:id="92"/>
    </w:p>
    <w:p>
      <w:pPr>
        <w:pStyle w:val="6"/>
      </w:pPr>
      <w:r>
        <w:rPr>
          <w:rFonts w:hint="eastAsia"/>
        </w:rPr>
        <w:t>自然条件</w:t>
      </w:r>
    </w:p>
    <w:p>
      <w:pPr>
        <w:pStyle w:val="8"/>
        <w:ind w:firstLine="560"/>
      </w:pPr>
      <w:r>
        <w:rPr>
          <w:rFonts w:hint="eastAsia"/>
        </w:rPr>
        <w:t>地理位置优越</w:t>
      </w:r>
    </w:p>
    <w:p>
      <w:pPr>
        <w:pStyle w:val="3"/>
        <w:ind w:firstLine="560"/>
        <w:rPr>
          <w:color w:val="0D0D0D" w:themeColor="text1" w:themeTint="F2"/>
          <w14:textFill>
            <w14:solidFill>
              <w14:schemeClr w14:val="tx1">
                <w14:lumMod w14:val="95000"/>
                <w14:lumOff w14:val="5000"/>
              </w14:schemeClr>
            </w14:solidFill>
          </w14:textFill>
        </w:rPr>
      </w:pPr>
      <w:r>
        <w:rPr>
          <w:rFonts w:hint="eastAsia"/>
        </w:rPr>
        <w:t>砚山县位于</w:t>
      </w:r>
      <w:r>
        <w:rPr>
          <w:rFonts w:hint="eastAsia"/>
          <w:color w:val="0D0D0D" w:themeColor="text1" w:themeTint="F2"/>
          <w14:textFill>
            <w14:solidFill>
              <w14:schemeClr w14:val="tx1">
                <w14:lumMod w14:val="95000"/>
                <w14:lumOff w14:val="5000"/>
              </w14:schemeClr>
            </w14:solidFill>
          </w14:textFill>
        </w:rPr>
        <w:t>云南省东南部，文山州中西部，北回归线以北，是云南省及西南各省达海通边的重要通道之一，是云南省建设东南亚三条大通道中东线通道的重要中转站，是文山州的交通中心。砚山自古就是直通昆明的“特磨古道”和直通广西的“邕州古道”，素有“滇桂走廊”之称，是云南外接东盟、内联泛珠的主要通道。县城距省会昆明310km，距广西百色市280km，距越南160km，距州府文山35km，距文山普者黑民用机场5km。文山民用机场位于境内，距县城5 km。云桂铁路、广昆、平文、蒙文砚高速公路、323国道横贯全境，形成2小时到富宁港、3小时到昆明、5小时到南宁的快速交通格局。</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气候条件与生态环境</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境内最高海拔2263m，为阿舍乡鲁都克村民委的马吊坡；最低海拔1080m，为八嘎乡的八嘎河与西畴县的交界处。大部分地区海拔高度在1400—1700m之间。海拔落差较大，立体气候明显。砚山县气候类型属于北亚热带季风气候，冬无严寒，夏无酷暑，春暖秋凉，四季温和；无霜期320天以上，极端最高气温33.2℃，年平均温度16.8℃；年平均相对湿度75%；年均日照时数1934.9h；全年主导风向为南风，平均风速3.1m/s；雨量较充沛，年均降雨量1021.3mm。</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土地资源与水资源</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砚山县全县国土面积382</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km²，其中：山地面积占56%，丘陵面积占29%，盆地面积占15%，是一个典型的山区半山区县。砚山县土地资源较为丰富，其中：全县总耕地面积为170.35万亩；其中林业用地273.24万亩，草地9.76万亩，交通运输用地6.8万亩；水域及水利设施用地8.11万亩；园地3.36万亩；城镇村及工矿用地13.9万亩；其他用地94.74为亩。境内坝子众多，境内1km²以上的坝子43个。由于砚山县境内海拔高低悬殊达1183m，且具有复杂多变的地形地貌，从而形成了北亚热带、中亚热带、南温带等立体气候特征和丰富的生物资源优势。县内主要粮食作物有水稻、玉米、小麦、荞子、豆类、薯类等，传统的经济作物主要有三七、辣椒、蔬菜、烤烟、花生、向日葵、油菜籽等。经济林主要有茶果、桐果、李、梨、核桃、板栗等。砚山县是名贵中药材三七的原产地，1995年被命名为“中国三七之乡”；砚山县是国家级商品粮基地县、全国580个蔬菜重点县之一、国家级现代农业示范区、云南省主体功能区、国家级农产品主产区、全省畜牧业基地县。稼依辣椒城是全国第二、西南第一大的辣椒交易市场，稼依镇是文山州丘北辣椒的最大集散地。</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六诏山脉纵横砚山县境东南部，砚山地处砚山、珠江两流域分水岭，河网密度小。砚山县属珠江流域西江水系面积1548.85 km</w:t>
      </w:r>
      <w:r>
        <w:rPr>
          <w:rFonts w:hint="eastAsia" w:ascii="Calibri" w:hAnsi="Calibri" w:cs="Calibri"/>
          <w:color w:val="0D0D0D" w:themeColor="text1" w:themeTint="F2"/>
          <w14:textFill>
            <w14:solidFill>
              <w14:schemeClr w14:val="tx1">
                <w14:lumMod w14:val="95000"/>
                <w14:lumOff w14:val="5000"/>
              </w14:schemeClr>
            </w14:solidFill>
          </w14:textFill>
        </w:rPr>
        <w:t>²</w:t>
      </w:r>
      <w:r>
        <w:rPr>
          <w:rFonts w:hint="eastAsia"/>
          <w:color w:val="0D0D0D" w:themeColor="text1" w:themeTint="F2"/>
          <w14:textFill>
            <w14:solidFill>
              <w14:schemeClr w14:val="tx1">
                <w14:lumMod w14:val="95000"/>
                <w14:lumOff w14:val="5000"/>
              </w14:schemeClr>
            </w14:solidFill>
          </w14:textFill>
        </w:rPr>
        <w:t>，占41.4%；属砚山流域泸江水系面积2189.15 km</w:t>
      </w:r>
      <w:r>
        <w:rPr>
          <w:rFonts w:hint="eastAsia" w:ascii="Calibri" w:hAnsi="Calibri" w:cs="Calibri"/>
          <w:color w:val="0D0D0D" w:themeColor="text1" w:themeTint="F2"/>
          <w14:textFill>
            <w14:solidFill>
              <w14:schemeClr w14:val="tx1">
                <w14:lumMod w14:val="95000"/>
                <w14:lumOff w14:val="5000"/>
              </w14:schemeClr>
            </w14:solidFill>
          </w14:textFill>
        </w:rPr>
        <w:t>²</w:t>
      </w:r>
      <w:r>
        <w:rPr>
          <w:rFonts w:hint="eastAsia"/>
          <w:color w:val="0D0D0D" w:themeColor="text1" w:themeTint="F2"/>
          <w14:textFill>
            <w14:solidFill>
              <w14:schemeClr w14:val="tx1">
                <w14:lumMod w14:val="95000"/>
                <w14:lumOff w14:val="5000"/>
              </w14:schemeClr>
            </w14:solidFill>
          </w14:textFill>
        </w:rPr>
        <w:t>，占58.6%。主要河流有公革河、阿山龙河、八嘎河、稼依河、翁达河、贵马河6条中小河，总长：213.9km，流域面积2769.67km</w:t>
      </w:r>
      <w:r>
        <w:rPr>
          <w:rFonts w:hint="eastAsia" w:ascii="Calibri" w:hAnsi="Calibri" w:cs="Calibri"/>
          <w:color w:val="0D0D0D" w:themeColor="text1" w:themeTint="F2"/>
          <w14:textFill>
            <w14:solidFill>
              <w14:schemeClr w14:val="tx1">
                <w14:lumMod w14:val="95000"/>
                <w14:lumOff w14:val="5000"/>
              </w14:schemeClr>
            </w14:solidFill>
          </w14:textFill>
        </w:rPr>
        <w:t>²</w:t>
      </w:r>
      <w:r>
        <w:rPr>
          <w:rFonts w:hint="eastAsia"/>
          <w:color w:val="0D0D0D" w:themeColor="text1" w:themeTint="F2"/>
          <w14:textFill>
            <w14:solidFill>
              <w14:schemeClr w14:val="tx1">
                <w14:lumMod w14:val="95000"/>
                <w14:lumOff w14:val="5000"/>
              </w14:schemeClr>
            </w14:solidFill>
          </w14:textFill>
        </w:rPr>
        <w:t>，可灌溉农田耕地551270亩。</w:t>
      </w:r>
    </w:p>
    <w:p>
      <w:pPr>
        <w:pStyle w:val="3"/>
        <w:ind w:firstLine="560"/>
      </w:pPr>
      <w:r>
        <w:rPr>
          <w:rFonts w:hint="eastAsia"/>
        </w:rPr>
        <w:t>综合分析以上三方面，砚山县在地理位置、交通条件、气候环境以及土地资源等方面具有优越的条件，为砚山县后扶产业的发展奠定坚实的基础。</w:t>
      </w:r>
    </w:p>
    <w:p>
      <w:pPr>
        <w:pStyle w:val="6"/>
      </w:pPr>
      <w:r>
        <w:rPr>
          <w:rFonts w:hint="eastAsia"/>
        </w:rPr>
        <w:t>经济因素</w:t>
      </w:r>
    </w:p>
    <w:p>
      <w:pPr>
        <w:pStyle w:val="3"/>
        <w:ind w:firstLine="560"/>
      </w:pPr>
      <w:r>
        <w:rPr>
          <w:rFonts w:hint="eastAsia"/>
        </w:rPr>
        <w:t>砚山县2</w:t>
      </w:r>
      <w:r>
        <w:t>020</w:t>
      </w:r>
      <w:r>
        <w:rPr>
          <w:rFonts w:hint="eastAsia"/>
        </w:rPr>
        <w:t>年全年实现地区生产总值增长6.2%；地方一般公共预算收入增长3%，规模以上固定资产投资增长44.3%，城镇和农村常住居民人均可支配收入分别增长4.1%、8.1%，招商引资、项目建设、产业发展等工作名列全州前列。砚山县2</w:t>
      </w:r>
      <w:r>
        <w:t>020</w:t>
      </w:r>
      <w:r>
        <w:rPr>
          <w:rFonts w:hint="eastAsia"/>
        </w:rPr>
        <w:t>年以“一县一业”示范为引领，加快高原特色农业发展，推动大北农集团50万头生猪、乐牧公司5000头奶牛养殖等项目建设，松南、中康蔬菜基地和中康肉牛养殖基地被认定为云南“绿色食品牌”省级产业基地，蔬菜产业入选全省高原蔬菜优势特色产业集群项目，砚山荣获全国农村创业创新典型县。实现农林牧渔业增加值增长5.4%。用实际行动践行新时代“西畴精神”，</w:t>
      </w:r>
      <w:r>
        <w:rPr>
          <w:rFonts w:hint="eastAsia"/>
          <w:lang w:eastAsia="zh-CN"/>
        </w:rPr>
        <w:t>中华人民共和国成立以来</w:t>
      </w:r>
      <w:r>
        <w:rPr>
          <w:rFonts w:hint="eastAsia"/>
        </w:rPr>
        <w:t>文山州最大的工业项目—云南绿色铝创新产业园年产203万吨绿色铝从开工到投产仅用195天，创造了魏桥项目“砚山速度”。预计实现工业总产值70亿元。全力推进“旅游革命”，3个旅游项目创成国家3A级景区，全州首家综合性大型游乐园砚山梦幻大世界建成运营，以土木石布“四张名片”为代表的文化旅游产业提质增效。实现旅游总收入33.2亿元，增长12%。13家企业入驻现代物流园区，建成县、乡、村电商服务机构55个，国家电子商务进农村综合示范项目通过中期评估，阿里巴巴等平台成为网络销售新渠道，直播带货开辟“砚品出山”新路径。预计实现第三产业增加值88.58元，增长10.2%。</w:t>
      </w:r>
    </w:p>
    <w:p>
      <w:pPr>
        <w:pStyle w:val="6"/>
      </w:pPr>
      <w:r>
        <w:rPr>
          <w:rFonts w:hint="eastAsia"/>
        </w:rPr>
        <w:t>社会因素</w:t>
      </w:r>
    </w:p>
    <w:p>
      <w:pPr>
        <w:pStyle w:val="8"/>
        <w:ind w:firstLine="560"/>
      </w:pPr>
      <w:r>
        <w:rPr>
          <w:rFonts w:hint="eastAsia"/>
        </w:rPr>
        <w:t>脱贫攻坚方面</w:t>
      </w:r>
    </w:p>
    <w:p>
      <w:pPr>
        <w:pStyle w:val="3"/>
        <w:ind w:firstLine="560"/>
      </w:pPr>
      <w:r>
        <w:rPr>
          <w:rFonts w:hint="eastAsia"/>
        </w:rPr>
        <w:t>砚山县在脱贫攻坚方面“敢为人先”，在上海市对口帮扶、兵装集团定点帮扶和社会各界的大力支持下，省、州、县117个单位7706名干部挂钩到村到户全覆盖，4批1253名扶贫干部驻村蹲点，举全县之力、聚全民之智，坚决打赢脱贫攻坚战。累计投入资金62.68亿元，实施27875户农村危房改造、饮水安全、产业发展等项目，彻底解决了贫困群众“两不愁三保障”问题。2018年在全州率先脱贫摘帽，2019年率先实现贫困行政村全部出列、贫困人口全部脱贫。</w:t>
      </w:r>
    </w:p>
    <w:p>
      <w:pPr>
        <w:pStyle w:val="8"/>
        <w:ind w:firstLine="560"/>
      </w:pPr>
      <w:r>
        <w:rPr>
          <w:rFonts w:hint="eastAsia"/>
        </w:rPr>
        <w:t>基础设施建设方面</w:t>
      </w:r>
    </w:p>
    <w:p>
      <w:pPr>
        <w:pStyle w:val="3"/>
        <w:ind w:firstLine="560"/>
      </w:pPr>
      <w:r>
        <w:rPr>
          <w:rFonts w:hint="eastAsia"/>
        </w:rPr>
        <w:t>交通网络不断完善。完成平文高速、国道323线改造、蒙文砚高速公路建设，改造乡村公路786</w:t>
      </w:r>
      <w:r>
        <w:rPr>
          <w:rFonts w:hint="eastAsia"/>
          <w:color w:val="0D0D0D" w:themeColor="text1" w:themeTint="F2"/>
          <w14:textFill>
            <w14:solidFill>
              <w14:schemeClr w14:val="tx1">
                <w14:lumMod w14:val="95000"/>
                <w14:lumOff w14:val="5000"/>
              </w14:schemeClr>
            </w14:solidFill>
          </w14:textFill>
        </w:rPr>
        <w:t>km</w:t>
      </w:r>
      <w:r>
        <w:rPr>
          <w:rFonts w:hint="eastAsia"/>
        </w:rPr>
        <w:t>，全县公路里程达3505</w:t>
      </w:r>
      <w:r>
        <w:rPr>
          <w:rFonts w:hint="eastAsia"/>
          <w:color w:val="0D0D0D" w:themeColor="text1" w:themeTint="F2"/>
          <w14:textFill>
            <w14:solidFill>
              <w14:schemeClr w14:val="tx1">
                <w14:lumMod w14:val="95000"/>
                <w14:lumOff w14:val="5000"/>
              </w14:schemeClr>
            </w14:solidFill>
          </w14:textFill>
        </w:rPr>
        <w:t>km</w:t>
      </w:r>
      <w:r>
        <w:rPr>
          <w:rFonts w:hint="eastAsia"/>
        </w:rPr>
        <w:t>。水网建设不断加强。实施各类水利工程5856件，建成六诏水库、阿香水库等一批水源工程，新增蓄水库容921.8万m³、新增供水能力1301万m³、治理水土流失面积389.3km</w:t>
      </w:r>
      <w:r>
        <w:rPr>
          <w:rFonts w:ascii="Calibri" w:hAnsi="Calibri" w:cs="Calibri"/>
        </w:rPr>
        <w:t>²</w:t>
      </w:r>
      <w:r>
        <w:rPr>
          <w:rFonts w:hint="eastAsia"/>
        </w:rPr>
        <w:t>，新增和改善灌溉面积18.4万亩。</w:t>
      </w:r>
    </w:p>
    <w:p>
      <w:pPr>
        <w:pStyle w:val="8"/>
        <w:ind w:firstLine="560"/>
      </w:pPr>
      <w:r>
        <w:rPr>
          <w:rFonts w:hint="eastAsia"/>
        </w:rPr>
        <w:t>通讯方面</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持续推进“数字砚山”“智慧砚山”建设，推进物联网、云计算、“互联网+”技术运用，建成长途光缆1.4万km、4G基站1114个、5G基站23个，行政村（社区）百兆宽带网络全覆盖，自然村4G网络覆盖率达90%以上。</w:t>
      </w:r>
    </w:p>
    <w:p>
      <w:pPr>
        <w:pStyle w:val="2"/>
        <w:spacing w:before="163" w:after="163"/>
        <w:rPr>
          <w:color w:val="0D0D0D" w:themeColor="text1" w:themeTint="F2"/>
          <w14:textFill>
            <w14:solidFill>
              <w14:schemeClr w14:val="tx1">
                <w14:lumMod w14:val="95000"/>
                <w14:lumOff w14:val="5000"/>
              </w14:schemeClr>
            </w14:solidFill>
          </w14:textFill>
        </w:rPr>
      </w:pPr>
      <w:bookmarkStart w:id="93" w:name="_Toc56435646"/>
      <w:bookmarkStart w:id="94" w:name="_Toc90027124"/>
      <w:r>
        <w:rPr>
          <w:rFonts w:hint="eastAsia"/>
          <w:color w:val="0D0D0D" w:themeColor="text1" w:themeTint="F2"/>
          <w14:textFill>
            <w14:solidFill>
              <w14:schemeClr w14:val="tx1">
                <w14:lumMod w14:val="95000"/>
                <w14:lumOff w14:val="5000"/>
              </w14:schemeClr>
            </w14:solidFill>
          </w14:textFill>
        </w:rPr>
        <w:t>总体要求</w:t>
      </w:r>
      <w:bookmarkEnd w:id="93"/>
      <w:bookmarkEnd w:id="94"/>
    </w:p>
    <w:p>
      <w:pPr>
        <w:pStyle w:val="4"/>
      </w:pPr>
      <w:bookmarkStart w:id="95" w:name="_Toc90027125"/>
      <w:bookmarkStart w:id="96" w:name="_Toc56435647"/>
      <w:r>
        <w:rPr>
          <w:rFonts w:hint="eastAsia"/>
        </w:rPr>
        <w:t>指导思想</w:t>
      </w:r>
      <w:bookmarkEnd w:id="95"/>
      <w:bookmarkEnd w:id="96"/>
    </w:p>
    <w:p>
      <w:pPr>
        <w:pStyle w:val="3"/>
        <w:ind w:firstLine="560"/>
        <w:rPr>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十四五”时期，我国将进入全面建设社会主义现代化国家新征程、向第二个百年奋斗目标进军的新发展阶段。砚山县后期扶持“十四五”规划坚持以习近平新时代中国特色社会主义思想为指导，全面贯彻党的十九届五中全会精神、习近平总书记考察云南</w:t>
      </w:r>
      <w:r>
        <w:rPr>
          <w:rFonts w:hint="eastAsia" w:hAnsi="宋体"/>
          <w:color w:val="0D0D0D" w:themeColor="text1" w:themeTint="F2"/>
          <w:lang w:eastAsia="zh-CN"/>
          <w14:textFill>
            <w14:solidFill>
              <w14:schemeClr w14:val="tx1">
                <w14:lumMod w14:val="95000"/>
                <w14:lumOff w14:val="5000"/>
              </w14:schemeClr>
            </w14:solidFill>
          </w14:textFill>
        </w:rPr>
        <w:t>重要讲话精神</w:t>
      </w:r>
      <w:r>
        <w:rPr>
          <w:rFonts w:hint="eastAsia" w:hAnsi="宋体"/>
          <w:color w:val="0D0D0D" w:themeColor="text1" w:themeTint="F2"/>
          <w14:textFill>
            <w14:solidFill>
              <w14:schemeClr w14:val="tx1">
                <w14:lumMod w14:val="95000"/>
                <w14:lumOff w14:val="5000"/>
              </w14:schemeClr>
            </w14:solidFill>
          </w14:textFill>
        </w:rPr>
        <w:t>和省委十届十一次全会精神。围绕《国务院关于完善大中型水库移民后期扶持政策的意见》（国发〔2006〕17号）确定的大中型水库移民后期扶持政策中长期目标、《云南省搬迁安置办关于进一步加强大中型水库移民后期扶持工作的意见》（云搬发〔2020〕8号）确定的“123456”工作思路和《文山州水务建设服务办公室关于进一步加强文山州大中型水库移民后期扶持工作的通知》（文水建办〔2020〕36号）明确的文山州移民后扶产业发展重点；紧紧围绕水库移民日益增长的美好生活需要，实施乡村振兴战略，补短板、强弱项，切实把移民后期扶持工作贯穿水库移民工作的全过程。围绕“搬得出、稳得住、能致富”的工作目标，以产业发展增加收入为核心，完善和提升基础设施为前提，打造生态宜居美丽家园·移民新村建设为重点，完善移民后扶产业发展模式和风险防控为突破，提升项目运作规范和水平为基础，强化行业监管为根本，不断推进后期扶持产业的转型升级，力争实现移民生活水平不低于砚山县农村平均水平，确保库区和移民安置区社会稳定</w:t>
      </w:r>
      <w:r>
        <w:rPr>
          <w:rFonts w:hint="eastAsia"/>
          <w:color w:val="0D0D0D" w:themeColor="text1" w:themeTint="F2"/>
          <w14:textFill>
            <w14:solidFill>
              <w14:schemeClr w14:val="tx1">
                <w14:lumMod w14:val="95000"/>
                <w14:lumOff w14:val="5000"/>
              </w14:schemeClr>
            </w14:solidFill>
          </w14:textFill>
        </w:rPr>
        <w:t>。</w:t>
      </w:r>
    </w:p>
    <w:p>
      <w:pPr>
        <w:pStyle w:val="4"/>
      </w:pPr>
      <w:bookmarkStart w:id="97" w:name="_Toc56435648"/>
      <w:bookmarkStart w:id="98" w:name="_Toc90027126"/>
      <w:r>
        <w:rPr>
          <w:rFonts w:hint="eastAsia"/>
        </w:rPr>
        <w:t>规划原则</w:t>
      </w:r>
      <w:bookmarkEnd w:id="97"/>
      <w:bookmarkEnd w:id="98"/>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坚持规划引领</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准确把握时代特征，深入研判水库移民发展形势，聚焦移民发展的突出问题和薄弱环节，坚持目标导向和问题导向相统一，提出基本思路，明确工作任务，制定针对性的解决方案，充分发挥规划对后期扶持工作的引领作用。</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坚持绿色发展</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践行绿水青山就是金山银山的发展理念，按照云南打造绿色能源、绿色食品、健康生活目的地“三张牌”、建设“生态文明排头兵”要求，节约资源，保护环境，坚定走生产发展、生活富裕、生态良好的文明发展道路。</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坚持统筹协调</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以经济社会发展规划为统领，以国土空间规划为基础，与乡村振兴战略规划等相关专项规划紧密衔接，统筹谋划移民的发展，一张蓝图绘到底，确保规划能落地、好实施、见实效。</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坚持聚焦重点</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w:t>
      </w:r>
      <w:r>
        <w:rPr>
          <w:color w:val="0D0D0D" w:themeColor="text1" w:themeTint="F2"/>
          <w14:textFill>
            <w14:solidFill>
              <w14:schemeClr w14:val="tx1">
                <w14:lumMod w14:val="95000"/>
                <w14:lumOff w14:val="5000"/>
              </w14:schemeClr>
            </w14:solidFill>
          </w14:textFill>
        </w:rPr>
        <w:t>以</w:t>
      </w:r>
      <w:r>
        <w:rPr>
          <w:rFonts w:hint="eastAsia"/>
          <w:color w:val="0D0D0D" w:themeColor="text1" w:themeTint="F2"/>
          <w14:textFill>
            <w14:solidFill>
              <w14:schemeClr w14:val="tx1">
                <w14:lumMod w14:val="95000"/>
                <w14:lumOff w14:val="5000"/>
              </w14:schemeClr>
            </w14:solidFill>
          </w14:textFill>
        </w:rPr>
        <w:t>国家核定登记的</w:t>
      </w:r>
      <w:r>
        <w:rPr>
          <w:color w:val="0D0D0D" w:themeColor="text1" w:themeTint="F2"/>
          <w14:textFill>
            <w14:solidFill>
              <w14:schemeClr w14:val="tx1">
                <w14:lumMod w14:val="95000"/>
                <w14:lumOff w14:val="5000"/>
              </w14:schemeClr>
            </w14:solidFill>
          </w14:textFill>
        </w:rPr>
        <w:t>后</w:t>
      </w:r>
      <w:r>
        <w:rPr>
          <w:rFonts w:hint="eastAsia"/>
          <w:color w:val="0D0D0D" w:themeColor="text1" w:themeTint="F2"/>
          <w14:textFill>
            <w14:solidFill>
              <w14:schemeClr w14:val="tx1">
                <w14:lumMod w14:val="95000"/>
                <w14:lumOff w14:val="5000"/>
              </w14:schemeClr>
            </w14:solidFill>
          </w14:textFill>
        </w:rPr>
        <w:t>期</w:t>
      </w:r>
      <w:r>
        <w:rPr>
          <w:color w:val="0D0D0D" w:themeColor="text1" w:themeTint="F2"/>
          <w14:textFill>
            <w14:solidFill>
              <w14:schemeClr w14:val="tx1">
                <w14:lumMod w14:val="95000"/>
                <w14:lumOff w14:val="5000"/>
              </w14:schemeClr>
            </w14:solidFill>
          </w14:textFill>
        </w:rPr>
        <w:t>扶</w:t>
      </w:r>
      <w:r>
        <w:rPr>
          <w:rFonts w:hint="eastAsia"/>
          <w:color w:val="0D0D0D" w:themeColor="text1" w:themeTint="F2"/>
          <w14:textFill>
            <w14:solidFill>
              <w14:schemeClr w14:val="tx1">
                <w14:lumMod w14:val="95000"/>
                <w14:lumOff w14:val="5000"/>
              </w14:schemeClr>
            </w14:solidFill>
          </w14:textFill>
        </w:rPr>
        <w:t>持</w:t>
      </w:r>
      <w:r>
        <w:rPr>
          <w:color w:val="0D0D0D" w:themeColor="text1" w:themeTint="F2"/>
          <w14:textFill>
            <w14:solidFill>
              <w14:schemeClr w14:val="tx1">
                <w14:lumMod w14:val="95000"/>
                <w14:lumOff w14:val="5000"/>
              </w14:schemeClr>
            </w14:solidFill>
          </w14:textFill>
        </w:rPr>
        <w:t>人口</w:t>
      </w:r>
      <w:r>
        <w:rPr>
          <w:rFonts w:hint="eastAsia"/>
          <w:color w:val="0D0D0D" w:themeColor="text1" w:themeTint="F2"/>
          <w14:textFill>
            <w14:solidFill>
              <w14:schemeClr w14:val="tx1">
                <w14:lumMod w14:val="95000"/>
                <w14:lumOff w14:val="5000"/>
              </w14:schemeClr>
            </w14:solidFill>
          </w14:textFill>
        </w:rPr>
        <w:t>为主</w:t>
      </w: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突出</w:t>
      </w:r>
      <w:r>
        <w:rPr>
          <w:color w:val="0D0D0D" w:themeColor="text1" w:themeTint="F2"/>
          <w14:textFill>
            <w14:solidFill>
              <w14:schemeClr w14:val="tx1">
                <w14:lumMod w14:val="95000"/>
                <w14:lumOff w14:val="5000"/>
              </w14:schemeClr>
            </w14:solidFill>
          </w14:textFill>
        </w:rPr>
        <w:t>实施</w:t>
      </w:r>
      <w:r>
        <w:rPr>
          <w:rFonts w:hint="eastAsia"/>
          <w:color w:val="0D0D0D" w:themeColor="text1" w:themeTint="F2"/>
          <w14:textFill>
            <w14:solidFill>
              <w14:schemeClr w14:val="tx1">
                <w14:lumMod w14:val="95000"/>
                <w14:lumOff w14:val="5000"/>
              </w14:schemeClr>
            </w14:solidFill>
          </w14:textFill>
        </w:rPr>
        <w:t>乡村</w:t>
      </w:r>
      <w:r>
        <w:rPr>
          <w:color w:val="0D0D0D" w:themeColor="text1" w:themeTint="F2"/>
          <w14:textFill>
            <w14:solidFill>
              <w14:schemeClr w14:val="tx1">
                <w14:lumMod w14:val="95000"/>
                <w14:lumOff w14:val="5000"/>
              </w14:schemeClr>
            </w14:solidFill>
          </w14:textFill>
        </w:rPr>
        <w:t>振兴战略，按照产业兴旺、生态宜居、乡风文明、</w:t>
      </w:r>
      <w:r>
        <w:rPr>
          <w:rFonts w:hint="eastAsia"/>
          <w:color w:val="0D0D0D" w:themeColor="text1" w:themeTint="F2"/>
          <w14:textFill>
            <w14:solidFill>
              <w14:schemeClr w14:val="tx1">
                <w14:lumMod w14:val="95000"/>
                <w14:lumOff w14:val="5000"/>
              </w14:schemeClr>
            </w14:solidFill>
          </w14:textFill>
        </w:rPr>
        <w:t>治理有效</w:t>
      </w:r>
      <w:r>
        <w:rPr>
          <w:color w:val="0D0D0D" w:themeColor="text1" w:themeTint="F2"/>
          <w14:textFill>
            <w14:solidFill>
              <w14:schemeClr w14:val="tx1">
                <w14:lumMod w14:val="95000"/>
                <w14:lumOff w14:val="5000"/>
              </w14:schemeClr>
            </w14:solidFill>
          </w14:textFill>
        </w:rPr>
        <w:t>、生活</w:t>
      </w:r>
      <w:r>
        <w:rPr>
          <w:rFonts w:hint="eastAsia"/>
          <w:color w:val="0D0D0D" w:themeColor="text1" w:themeTint="F2"/>
          <w14:textFill>
            <w14:solidFill>
              <w14:schemeClr w14:val="tx1">
                <w14:lumMod w14:val="95000"/>
                <w14:lumOff w14:val="5000"/>
              </w14:schemeClr>
            </w14:solidFill>
          </w14:textFill>
        </w:rPr>
        <w:t>富裕</w:t>
      </w:r>
      <w:r>
        <w:rPr>
          <w:color w:val="0D0D0D" w:themeColor="text1" w:themeTint="F2"/>
          <w14:textFill>
            <w14:solidFill>
              <w14:schemeClr w14:val="tx1">
                <w14:lumMod w14:val="95000"/>
                <w14:lumOff w14:val="5000"/>
              </w14:schemeClr>
            </w14:solidFill>
          </w14:textFill>
        </w:rPr>
        <w:t>的总要求，</w:t>
      </w:r>
      <w:r>
        <w:rPr>
          <w:rFonts w:hint="eastAsia"/>
          <w:color w:val="0D0D0D" w:themeColor="text1" w:themeTint="F2"/>
          <w14:textFill>
            <w14:solidFill>
              <w14:schemeClr w14:val="tx1">
                <w14:lumMod w14:val="95000"/>
                <w14:lumOff w14:val="5000"/>
              </w14:schemeClr>
            </w14:solidFill>
          </w14:textFill>
        </w:rPr>
        <w:t>聚焦</w:t>
      </w:r>
      <w:r>
        <w:rPr>
          <w:color w:val="0D0D0D" w:themeColor="text1" w:themeTint="F2"/>
          <w14:textFill>
            <w14:solidFill>
              <w14:schemeClr w14:val="tx1">
                <w14:lumMod w14:val="95000"/>
                <w14:lumOff w14:val="5000"/>
              </w14:schemeClr>
            </w14:solidFill>
          </w14:textFill>
        </w:rPr>
        <w:t>移民生态宜居和产业转型</w:t>
      </w:r>
      <w:r>
        <w:rPr>
          <w:rFonts w:hint="eastAsia"/>
          <w:color w:val="0D0D0D" w:themeColor="text1" w:themeTint="F2"/>
          <w14:textFill>
            <w14:solidFill>
              <w14:schemeClr w14:val="tx1">
                <w14:lumMod w14:val="95000"/>
                <w14:lumOff w14:val="5000"/>
              </w14:schemeClr>
            </w14:solidFill>
          </w14:textFill>
        </w:rPr>
        <w:t>升级</w:t>
      </w:r>
      <w:r>
        <w:rPr>
          <w:color w:val="0D0D0D" w:themeColor="text1" w:themeTint="F2"/>
          <w14:textFill>
            <w14:solidFill>
              <w14:schemeClr w14:val="tx1">
                <w14:lumMod w14:val="95000"/>
                <w14:lumOff w14:val="5000"/>
              </w14:schemeClr>
            </w14:solidFill>
          </w14:textFill>
        </w:rPr>
        <w:t>两个重点，</w:t>
      </w:r>
      <w:r>
        <w:rPr>
          <w:rFonts w:hint="eastAsia"/>
          <w:color w:val="0D0D0D" w:themeColor="text1" w:themeTint="F2"/>
          <w14:textFill>
            <w14:solidFill>
              <w14:schemeClr w14:val="tx1">
                <w14:lumMod w14:val="95000"/>
                <w14:lumOff w14:val="5000"/>
              </w14:schemeClr>
            </w14:solidFill>
          </w14:textFill>
        </w:rPr>
        <w:t>建设</w:t>
      </w:r>
      <w:r>
        <w:rPr>
          <w:color w:val="0D0D0D" w:themeColor="text1" w:themeTint="F2"/>
          <w14:textFill>
            <w14:solidFill>
              <w14:schemeClr w14:val="tx1">
                <w14:lumMod w14:val="95000"/>
                <w14:lumOff w14:val="5000"/>
              </w14:schemeClr>
            </w14:solidFill>
          </w14:textFill>
        </w:rPr>
        <w:t>美丽家园·移民新村，推进库区和移民安置区乡村振兴。</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坚持因地制宜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综合分析库区和移民安置区的区域性、多样性、差异性特征和发展趋势，从各地实际出发，统筹安排、因地制宜、分类施策，不搞“一刀切”，鼓励探索创造符合本地实际的发展路径。</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坚持改革创新</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在现有后扶产业发展模式的前提下，继续探索多种产业发展（合作）模式，保障移民群众收益的合理分配和收入保障的多元化。严控“小散弱”的项目，项目和资金向产业规模集中、投资效益好、市场风险小、科技含量高的倾斜，适当兼顾老水库受淹没影响区域群众发展诉求。同时，要加强部门协调，争取党委政府及有关部门的支持，按照“渠道不乱、用途不变、集中投入、形成合力”的原则开展项目申报实施，最大限度发挥后扶资金杠杆效应。</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坚持问题导向</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按省办关于拟建、在建和已建水利工程的要求，深入做好调查研究，摸清底数，弄清家底，在理清思路，明确目标的基础上，针对工作现状和移民后扶工作存在的问题和短板，形成问题清单，纳入规划盘子，有计划分步分类对问题清单进行销号。</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坚持整村推进</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从规划</w:t>
      </w:r>
      <w:r>
        <w:rPr>
          <w:color w:val="0D0D0D" w:themeColor="text1" w:themeTint="F2"/>
          <w14:textFill>
            <w14:solidFill>
              <w14:schemeClr w14:val="tx1">
                <w14:lumMod w14:val="95000"/>
                <w14:lumOff w14:val="5000"/>
              </w14:schemeClr>
            </w14:solidFill>
          </w14:textFill>
        </w:rPr>
        <w:t>源头整合</w:t>
      </w:r>
      <w:r>
        <w:rPr>
          <w:rFonts w:hint="eastAsia"/>
          <w:color w:val="0D0D0D" w:themeColor="text1" w:themeTint="F2"/>
          <w14:textFill>
            <w14:solidFill>
              <w14:schemeClr w14:val="tx1">
                <w14:lumMod w14:val="95000"/>
                <w14:lumOff w14:val="5000"/>
              </w14:schemeClr>
            </w14:solidFill>
          </w14:textFill>
        </w:rPr>
        <w:t>控制</w:t>
      </w: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严控</w:t>
      </w:r>
      <w:r>
        <w:rPr>
          <w:color w:val="0D0D0D" w:themeColor="text1" w:themeTint="F2"/>
          <w14:textFill>
            <w14:solidFill>
              <w14:schemeClr w14:val="tx1">
                <w14:lumMod w14:val="95000"/>
                <w14:lumOff w14:val="5000"/>
              </w14:schemeClr>
            </w14:solidFill>
          </w14:textFill>
        </w:rPr>
        <w:t>实施</w:t>
      </w:r>
      <w:r>
        <w:rPr>
          <w:rFonts w:hint="eastAsia"/>
          <w:color w:val="0D0D0D" w:themeColor="text1" w:themeTint="F2"/>
          <w14:textFill>
            <w14:solidFill>
              <w14:schemeClr w14:val="tx1">
                <w14:lumMod w14:val="95000"/>
                <w14:lumOff w14:val="5000"/>
              </w14:schemeClr>
            </w14:solidFill>
          </w14:textFill>
        </w:rPr>
        <w:t>“小、散、弱”项</w:t>
      </w:r>
      <w:r>
        <w:rPr>
          <w:color w:val="0D0D0D" w:themeColor="text1" w:themeTint="F2"/>
          <w14:textFill>
            <w14:solidFill>
              <w14:schemeClr w14:val="tx1">
                <w14:lumMod w14:val="95000"/>
                <w14:lumOff w14:val="5000"/>
              </w14:schemeClr>
            </w14:solidFill>
          </w14:textFill>
        </w:rPr>
        <w:t>目</w:t>
      </w:r>
      <w:r>
        <w:rPr>
          <w:rFonts w:hint="eastAsia"/>
          <w:color w:val="0D0D0D" w:themeColor="text1" w:themeTint="F2"/>
          <w14:textFill>
            <w14:solidFill>
              <w14:schemeClr w14:val="tx1">
                <w14:lumMod w14:val="95000"/>
                <w14:lumOff w14:val="5000"/>
              </w14:schemeClr>
            </w14:solidFill>
          </w14:textFill>
        </w:rPr>
        <w:t>、遍撒“胡椒面”问题，</w:t>
      </w:r>
      <w:r>
        <w:rPr>
          <w:color w:val="0D0D0D" w:themeColor="text1" w:themeTint="F2"/>
          <w14:textFill>
            <w14:solidFill>
              <w14:schemeClr w14:val="tx1">
                <w14:lumMod w14:val="95000"/>
                <w14:lumOff w14:val="5000"/>
              </w14:schemeClr>
            </w14:solidFill>
          </w14:textFill>
        </w:rPr>
        <w:t>根据</w:t>
      </w:r>
      <w:r>
        <w:rPr>
          <w:rFonts w:hint="eastAsia"/>
          <w:color w:val="0D0D0D" w:themeColor="text1" w:themeTint="F2"/>
          <w14:textFill>
            <w14:solidFill>
              <w14:schemeClr w14:val="tx1">
                <w14:lumMod w14:val="95000"/>
                <w14:lumOff w14:val="5000"/>
              </w14:schemeClr>
            </w14:solidFill>
          </w14:textFill>
        </w:rPr>
        <w:t>移民</w:t>
      </w:r>
      <w:r>
        <w:rPr>
          <w:color w:val="0D0D0D" w:themeColor="text1" w:themeTint="F2"/>
          <w14:textFill>
            <w14:solidFill>
              <w14:schemeClr w14:val="tx1">
                <w14:lumMod w14:val="95000"/>
                <w14:lumOff w14:val="5000"/>
              </w14:schemeClr>
            </w14:solidFill>
          </w14:textFill>
        </w:rPr>
        <w:t>的分布情况，选取移民相对集中的村组，按照</w:t>
      </w:r>
      <w:r>
        <w:rPr>
          <w:rFonts w:hint="eastAsia"/>
          <w:color w:val="0D0D0D" w:themeColor="text1" w:themeTint="F2"/>
          <w14:textFill>
            <w14:solidFill>
              <w14:schemeClr w14:val="tx1">
                <w14:lumMod w14:val="95000"/>
                <w14:lumOff w14:val="5000"/>
              </w14:schemeClr>
            </w14:solidFill>
          </w14:textFill>
        </w:rPr>
        <w:t>“补短板、强弱项、提质量”</w:t>
      </w:r>
      <w:r>
        <w:rPr>
          <w:color w:val="0D0D0D" w:themeColor="text1" w:themeTint="F2"/>
          <w14:textFill>
            <w14:solidFill>
              <w14:schemeClr w14:val="tx1">
                <w14:lumMod w14:val="95000"/>
                <w14:lumOff w14:val="5000"/>
              </w14:schemeClr>
            </w14:solidFill>
          </w14:textFill>
        </w:rPr>
        <w:t>的原则，</w:t>
      </w:r>
      <w:r>
        <w:rPr>
          <w:rFonts w:hint="eastAsia"/>
          <w:color w:val="0D0D0D" w:themeColor="text1" w:themeTint="F2"/>
          <w14:textFill>
            <w14:solidFill>
              <w14:schemeClr w14:val="tx1">
                <w14:lumMod w14:val="95000"/>
                <w14:lumOff w14:val="5000"/>
              </w14:schemeClr>
            </w14:solidFill>
          </w14:textFill>
        </w:rPr>
        <w:t>差什么补什么</w:t>
      </w: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整村（片区）</w:t>
      </w:r>
      <w:r>
        <w:rPr>
          <w:color w:val="0D0D0D" w:themeColor="text1" w:themeTint="F2"/>
          <w14:textFill>
            <w14:solidFill>
              <w14:schemeClr w14:val="tx1">
                <w14:lumMod w14:val="95000"/>
                <w14:lumOff w14:val="5000"/>
              </w14:schemeClr>
            </w14:solidFill>
          </w14:textFill>
        </w:rPr>
        <w:t>推进</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达到一次规划、</w:t>
      </w:r>
      <w:r>
        <w:rPr>
          <w:rFonts w:hint="eastAsia"/>
          <w:color w:val="0D0D0D" w:themeColor="text1" w:themeTint="F2"/>
          <w14:textFill>
            <w14:solidFill>
              <w14:schemeClr w14:val="tx1">
                <w14:lumMod w14:val="95000"/>
                <w14:lumOff w14:val="5000"/>
              </w14:schemeClr>
            </w14:solidFill>
          </w14:textFill>
        </w:rPr>
        <w:t>一步或分步实施</w:t>
      </w:r>
      <w:r>
        <w:rPr>
          <w:color w:val="0D0D0D" w:themeColor="text1" w:themeTint="F2"/>
          <w14:textFill>
            <w14:solidFill>
              <w14:schemeClr w14:val="tx1">
                <w14:lumMod w14:val="95000"/>
                <w14:lumOff w14:val="5000"/>
              </w14:schemeClr>
            </w14:solidFill>
          </w14:textFill>
        </w:rPr>
        <w:t>、长期</w:t>
      </w:r>
      <w:r>
        <w:rPr>
          <w:rFonts w:hint="eastAsia"/>
          <w:color w:val="0D0D0D" w:themeColor="text1" w:themeTint="F2"/>
          <w14:textFill>
            <w14:solidFill>
              <w14:schemeClr w14:val="tx1">
                <w14:lumMod w14:val="95000"/>
                <w14:lumOff w14:val="5000"/>
              </w14:schemeClr>
            </w14:solidFill>
          </w14:textFill>
        </w:rPr>
        <w:t>受益</w:t>
      </w:r>
      <w:r>
        <w:rPr>
          <w:color w:val="0D0D0D" w:themeColor="text1" w:themeTint="F2"/>
          <w14:textFill>
            <w14:solidFill>
              <w14:schemeClr w14:val="tx1">
                <w14:lumMod w14:val="95000"/>
                <w14:lumOff w14:val="5000"/>
              </w14:schemeClr>
            </w14:solidFill>
          </w14:textFill>
        </w:rPr>
        <w:t>的目的。</w:t>
      </w:r>
    </w:p>
    <w:p>
      <w:pPr>
        <w:pStyle w:val="4"/>
      </w:pPr>
      <w:bookmarkStart w:id="99" w:name="_Toc56435649"/>
      <w:bookmarkStart w:id="100" w:name="_Toc90027127"/>
      <w:r>
        <w:rPr>
          <w:rFonts w:hint="eastAsia"/>
        </w:rPr>
        <w:t>规划依据</w:t>
      </w:r>
      <w:bookmarkEnd w:id="99"/>
      <w:bookmarkEnd w:id="100"/>
    </w:p>
    <w:p>
      <w:pPr>
        <w:pStyle w:val="8"/>
        <w:ind w:firstLine="560"/>
      </w:pPr>
      <w:r>
        <w:rPr>
          <w:rFonts w:hint="eastAsia"/>
        </w:rPr>
        <w:t>《大中型水利水电工程建设征地补偿和移民安置条例》（国务院令</w:t>
      </w:r>
      <w:r>
        <w:t>第679</w:t>
      </w:r>
      <w:r>
        <w:rPr>
          <w:rFonts w:hint="eastAsia"/>
        </w:rPr>
        <w:t>号）；</w:t>
      </w:r>
    </w:p>
    <w:p>
      <w:pPr>
        <w:pStyle w:val="8"/>
        <w:ind w:firstLine="560"/>
      </w:pPr>
      <w:r>
        <w:rPr>
          <w:rFonts w:hint="eastAsia"/>
        </w:rPr>
        <w:t>《国务院于关于完善大中型水库移民后期扶持政策的意见》（国发〔</w:t>
      </w:r>
      <w:r>
        <w:t>2006</w:t>
      </w:r>
      <w:r>
        <w:rPr>
          <w:rFonts w:hint="eastAsia"/>
        </w:rPr>
        <w:t>〕</w:t>
      </w:r>
      <w:r>
        <w:t>17</w:t>
      </w:r>
      <w:r>
        <w:rPr>
          <w:rFonts w:hint="eastAsia"/>
        </w:rPr>
        <w:t>号）；</w:t>
      </w:r>
    </w:p>
    <w:p>
      <w:pPr>
        <w:pStyle w:val="8"/>
        <w:ind w:firstLine="560"/>
      </w:pPr>
      <w:r>
        <w:rPr>
          <w:rFonts w:hint="eastAsia"/>
        </w:rPr>
        <w:t>《中共中央、国务院关于稳步推进农村集体产权制度改革的意见》（中发〔2016〕37号）；</w:t>
      </w:r>
    </w:p>
    <w:p>
      <w:pPr>
        <w:pStyle w:val="8"/>
        <w:ind w:firstLine="560"/>
      </w:pPr>
      <w:r>
        <w:rPr>
          <w:rFonts w:hint="eastAsia"/>
        </w:rPr>
        <w:t>《国务院办公厅关于完善支持政策促进农民持续增收的若干意见》（国办发〔2016〕87号）；</w:t>
      </w:r>
    </w:p>
    <w:p>
      <w:pPr>
        <w:pStyle w:val="8"/>
        <w:ind w:firstLine="560"/>
      </w:pPr>
      <w:r>
        <w:rPr>
          <w:rFonts w:hint="eastAsia"/>
        </w:rPr>
        <w:t>中共中央办公厅、国务院办公厅《关于加快构建政策体系培育新型农业经营主体的意见》（2017年5月）；</w:t>
      </w:r>
    </w:p>
    <w:p>
      <w:pPr>
        <w:pStyle w:val="8"/>
        <w:ind w:firstLine="560"/>
      </w:pPr>
      <w:r>
        <w:rPr>
          <w:rFonts w:hint="eastAsia"/>
        </w:rPr>
        <w:t>《国务院关于探索建立涉农资金统筹整合长效机制的意见》（国发〔2017〕54号）；</w:t>
      </w:r>
    </w:p>
    <w:p>
      <w:pPr>
        <w:pStyle w:val="8"/>
        <w:ind w:firstLine="560"/>
      </w:pPr>
      <w:r>
        <w:rPr>
          <w:rFonts w:hint="eastAsia"/>
        </w:rPr>
        <w:t>《中共中央、国务院关于实施乡村振兴战略的意见》及《乡村振兴战略规划（2018-2022年）》；</w:t>
      </w:r>
    </w:p>
    <w:p>
      <w:pPr>
        <w:pStyle w:val="8"/>
        <w:ind w:firstLine="560"/>
      </w:pPr>
      <w:r>
        <w:rPr>
          <w:rFonts w:hint="eastAsia"/>
        </w:rPr>
        <w:t>《中共中央办公厅、国务院办公厅关于加强和改进乡村治理的指导意见》（2019年6月）；</w:t>
      </w:r>
    </w:p>
    <w:p>
      <w:pPr>
        <w:pStyle w:val="8"/>
        <w:ind w:firstLine="560"/>
      </w:pPr>
      <w:r>
        <w:rPr>
          <w:rFonts w:hint="eastAsia"/>
        </w:rPr>
        <w:t>《国务院关于促进乡村产业振兴的指导意见》（国发〔2019〕12号）；</w:t>
      </w:r>
    </w:p>
    <w:p>
      <w:pPr>
        <w:pStyle w:val="8"/>
        <w:ind w:firstLine="560"/>
      </w:pPr>
      <w:r>
        <w:rPr>
          <w:rFonts w:hint="eastAsia"/>
        </w:rPr>
        <w:t>《关于促进库区和安置区经济社会发展的通知》（发改农经〔</w:t>
      </w:r>
      <w:r>
        <w:t>2010</w:t>
      </w:r>
      <w:r>
        <w:rPr>
          <w:rFonts w:hint="eastAsia"/>
        </w:rPr>
        <w:t>〕</w:t>
      </w:r>
      <w:r>
        <w:t>2978</w:t>
      </w:r>
      <w:r>
        <w:rPr>
          <w:rFonts w:hint="eastAsia"/>
        </w:rPr>
        <w:t>号）；</w:t>
      </w:r>
    </w:p>
    <w:p>
      <w:pPr>
        <w:pStyle w:val="8"/>
        <w:ind w:firstLine="560"/>
      </w:pPr>
      <w:r>
        <w:rPr>
          <w:rFonts w:hint="eastAsia"/>
        </w:rPr>
        <w:t>《大中型水库移民后期扶持基金项目资金管理办法》（财农〔2017〕128号）；</w:t>
      </w:r>
    </w:p>
    <w:p>
      <w:pPr>
        <w:pStyle w:val="8"/>
        <w:ind w:firstLine="560"/>
      </w:pPr>
      <w:r>
        <w:rPr>
          <w:rFonts w:hint="eastAsia"/>
        </w:rPr>
        <w:t>《水利</w:t>
      </w:r>
      <w:r>
        <w:t>部</w:t>
      </w:r>
      <w:r>
        <w:rPr>
          <w:rFonts w:hint="eastAsia"/>
        </w:rPr>
        <w:t>关于进一步做好大中型水库移民后期扶持工作的通知》（水移民〔2018〕208号）；</w:t>
      </w:r>
    </w:p>
    <w:p>
      <w:pPr>
        <w:pStyle w:val="8"/>
        <w:ind w:firstLine="560"/>
      </w:pPr>
      <w:r>
        <w:rPr>
          <w:rFonts w:hint="eastAsia"/>
        </w:rPr>
        <w:t>《水利部关于印发加强水库移民工作监督管理指导意见的通知》（水移民〔2019〕365号）；</w:t>
      </w:r>
    </w:p>
    <w:p>
      <w:pPr>
        <w:pStyle w:val="8"/>
        <w:ind w:firstLine="560"/>
      </w:pPr>
      <w:r>
        <w:rPr>
          <w:rFonts w:hint="eastAsia"/>
        </w:rPr>
        <w:t>《</w:t>
      </w:r>
      <w:r>
        <w:t>水利部办公</w:t>
      </w:r>
      <w:r>
        <w:rPr>
          <w:rFonts w:hint="eastAsia"/>
        </w:rPr>
        <w:t>厅</w:t>
      </w:r>
      <w:r>
        <w:t>关于大中型</w:t>
      </w:r>
      <w:r>
        <w:rPr>
          <w:rFonts w:hint="eastAsia"/>
        </w:rPr>
        <w:t>水库</w:t>
      </w:r>
      <w:r>
        <w:t>移民后期扶持</w:t>
      </w:r>
      <w:r>
        <w:rPr>
          <w:rFonts w:hint="eastAsia"/>
        </w:rPr>
        <w:t>“</w:t>
      </w:r>
      <w:r>
        <w:t>十四五</w:t>
      </w:r>
      <w:r>
        <w:rPr>
          <w:rFonts w:hint="eastAsia"/>
        </w:rPr>
        <w:t>”</w:t>
      </w:r>
      <w:r>
        <w:t>规划编制工作的指导意见》（</w:t>
      </w:r>
      <w:r>
        <w:rPr>
          <w:rFonts w:hint="eastAsia"/>
        </w:rPr>
        <w:t>办</w:t>
      </w:r>
      <w:r>
        <w:t>移民</w:t>
      </w:r>
      <w:r>
        <w:rPr>
          <w:rFonts w:hint="eastAsia"/>
        </w:rPr>
        <w:t>〔</w:t>
      </w:r>
      <w:r>
        <w:t>20</w:t>
      </w:r>
      <w:r>
        <w:rPr>
          <w:rFonts w:hint="eastAsia"/>
        </w:rPr>
        <w:t>20</w:t>
      </w:r>
      <w:r>
        <w:t>〕</w:t>
      </w:r>
      <w:r>
        <w:rPr>
          <w:rFonts w:hint="eastAsia"/>
        </w:rPr>
        <w:t>98</w:t>
      </w:r>
      <w:r>
        <w:t>号</w:t>
      </w:r>
      <w:r>
        <w:rPr>
          <w:rFonts w:hint="eastAsia"/>
        </w:rPr>
        <w:t>）；</w:t>
      </w:r>
    </w:p>
    <w:p>
      <w:pPr>
        <w:pStyle w:val="8"/>
        <w:ind w:firstLine="560"/>
      </w:pPr>
      <w:r>
        <w:rPr>
          <w:rFonts w:hint="eastAsia"/>
        </w:rPr>
        <w:t>《云南省人民政府关于进一步做好大中型水电工程移民工作的意见》（云政发〔2015〕12号）；</w:t>
      </w:r>
    </w:p>
    <w:p>
      <w:pPr>
        <w:pStyle w:val="8"/>
        <w:ind w:firstLine="560"/>
      </w:pPr>
      <w:r>
        <w:rPr>
          <w:rFonts w:hint="eastAsia"/>
        </w:rPr>
        <w:t>《中共云南省委、</w:t>
      </w:r>
      <w:r>
        <w:t>云南省人民政府关于</w:t>
      </w:r>
      <w:r>
        <w:rPr>
          <w:rFonts w:hint="eastAsia"/>
        </w:rPr>
        <w:t>贯彻乡村振兴战略的实施</w:t>
      </w:r>
      <w:r>
        <w:t>意见》（云</w:t>
      </w:r>
      <w:r>
        <w:rPr>
          <w:rFonts w:hint="eastAsia"/>
        </w:rPr>
        <w:t>发〔</w:t>
      </w:r>
      <w:r>
        <w:t>20</w:t>
      </w:r>
      <w:r>
        <w:rPr>
          <w:rFonts w:hint="eastAsia"/>
        </w:rPr>
        <w:t>18</w:t>
      </w:r>
      <w:r>
        <w:t>〕</w:t>
      </w:r>
      <w:r>
        <w:rPr>
          <w:rFonts w:hint="eastAsia"/>
        </w:rPr>
        <w:t>1</w:t>
      </w:r>
      <w:r>
        <w:t>号</w:t>
      </w:r>
      <w:r>
        <w:rPr>
          <w:rFonts w:hint="eastAsia"/>
        </w:rPr>
        <w:t>）；</w:t>
      </w:r>
    </w:p>
    <w:p>
      <w:pPr>
        <w:pStyle w:val="8"/>
        <w:ind w:firstLine="560"/>
      </w:pPr>
      <w:r>
        <w:rPr>
          <w:rFonts w:hint="eastAsia"/>
        </w:rPr>
        <w:t>《云南省新建大中型水库移民后期扶持人口核定登记实施细则》（云政办发〔</w:t>
      </w:r>
      <w:r>
        <w:t>2008</w:t>
      </w:r>
      <w:r>
        <w:rPr>
          <w:rFonts w:hint="eastAsia"/>
        </w:rPr>
        <w:t>〕</w:t>
      </w:r>
      <w:r>
        <w:t>106</w:t>
      </w:r>
      <w:r>
        <w:rPr>
          <w:rFonts w:hint="eastAsia"/>
        </w:rPr>
        <w:t>号）；</w:t>
      </w:r>
    </w:p>
    <w:p>
      <w:pPr>
        <w:pStyle w:val="8"/>
        <w:ind w:firstLine="560"/>
      </w:pPr>
      <w:r>
        <w:rPr>
          <w:rFonts w:hint="eastAsia"/>
        </w:rPr>
        <w:t>《云南省国民经济和社会发展第十四个五年规划和二</w:t>
      </w:r>
      <w:r>
        <w:rPr>
          <w:rFonts w:hint="eastAsia" w:ascii="微软雅黑" w:hAnsi="微软雅黑" w:eastAsia="微软雅黑" w:cs="微软雅黑"/>
        </w:rPr>
        <w:t>〇</w:t>
      </w:r>
      <w:r>
        <w:rPr>
          <w:rFonts w:hint="eastAsia" w:ascii="仿宋_GB2312" w:hAnsi="仿宋_GB2312" w:cs="仿宋_GB2312"/>
        </w:rPr>
        <w:t>三五年远景目标纲要》；</w:t>
      </w:r>
    </w:p>
    <w:p>
      <w:pPr>
        <w:pStyle w:val="8"/>
        <w:ind w:firstLine="560"/>
      </w:pPr>
      <w:r>
        <w:rPr>
          <w:rFonts w:hint="eastAsia"/>
        </w:rPr>
        <w:t>《云南省搬迁安置办公室关于大中型水利水电工程移民搬迁安置和后期扶持“十四五”规划编制工作的指导意见》（云搬发〔20</w:t>
      </w:r>
      <w:r>
        <w:t>20</w:t>
      </w:r>
      <w:r>
        <w:rPr>
          <w:rFonts w:hint="eastAsia"/>
        </w:rPr>
        <w:t>〕8</w:t>
      </w:r>
      <w:r>
        <w:t>3</w:t>
      </w:r>
      <w:r>
        <w:rPr>
          <w:rFonts w:hint="eastAsia"/>
        </w:rPr>
        <w:t>号）；</w:t>
      </w:r>
    </w:p>
    <w:p>
      <w:pPr>
        <w:pStyle w:val="8"/>
        <w:ind w:firstLine="560"/>
      </w:pPr>
      <w:r>
        <w:rPr>
          <w:rFonts w:hint="eastAsia"/>
        </w:rPr>
        <w:t>《云南省自然资源厅关于印发〈云南省国土空间规划2020年工作要点〉的通知》（</w:t>
      </w:r>
      <w:r>
        <w:t>云</w:t>
      </w:r>
      <w:r>
        <w:rPr>
          <w:rFonts w:hint="eastAsia"/>
        </w:rPr>
        <w:t>自然资空规〔</w:t>
      </w:r>
      <w:r>
        <w:t>20</w:t>
      </w:r>
      <w:r>
        <w:rPr>
          <w:rFonts w:hint="eastAsia"/>
        </w:rPr>
        <w:t>20</w:t>
      </w:r>
      <w:r>
        <w:t>〕</w:t>
      </w:r>
      <w:r>
        <w:rPr>
          <w:rFonts w:hint="eastAsia"/>
        </w:rPr>
        <w:t>161</w:t>
      </w:r>
      <w:r>
        <w:t>号</w:t>
      </w:r>
      <w:r>
        <w:rPr>
          <w:rFonts w:hint="eastAsia"/>
        </w:rPr>
        <w:t>）；</w:t>
      </w:r>
    </w:p>
    <w:p>
      <w:pPr>
        <w:pStyle w:val="8"/>
        <w:ind w:firstLine="560"/>
      </w:pPr>
      <w:r>
        <w:rPr>
          <w:rFonts w:hint="eastAsia"/>
        </w:rPr>
        <w:t>《云南省移民开发局关于印发云南省大中型水库移民扶持基金项目管理办法的通知》（云移发〔2017〕171号）；</w:t>
      </w:r>
    </w:p>
    <w:p>
      <w:pPr>
        <w:pStyle w:val="8"/>
        <w:ind w:firstLine="560"/>
      </w:pPr>
      <w:r>
        <w:rPr>
          <w:rFonts w:hint="eastAsia"/>
        </w:rPr>
        <w:t>《云南省搬迁安置办公室关于进一步加强大中型水库移民后期扶持工作的意见》（云搬发〔</w:t>
      </w:r>
      <w:r>
        <w:t>2020〕</w:t>
      </w:r>
      <w:r>
        <w:rPr>
          <w:rFonts w:hint="eastAsia"/>
        </w:rPr>
        <w:t>8</w:t>
      </w:r>
      <w:r>
        <w:t>号）</w:t>
      </w:r>
      <w:r>
        <w:rPr>
          <w:rFonts w:hint="eastAsia"/>
        </w:rPr>
        <w:t>；</w:t>
      </w:r>
    </w:p>
    <w:p>
      <w:pPr>
        <w:pStyle w:val="8"/>
        <w:ind w:firstLine="560"/>
      </w:pPr>
      <w:r>
        <w:rPr>
          <w:rFonts w:hint="eastAsia"/>
        </w:rPr>
        <w:t>《云南省搬迁安置办公室关于大力推进</w:t>
      </w:r>
      <w:r>
        <w:t>美丽家园·移民新村建设</w:t>
      </w:r>
      <w:r>
        <w:rPr>
          <w:rFonts w:hint="eastAsia"/>
        </w:rPr>
        <w:t>的通知》（云搬发〔</w:t>
      </w:r>
      <w:r>
        <w:t>2020〕10号）</w:t>
      </w:r>
      <w:r>
        <w:rPr>
          <w:rFonts w:hint="eastAsia"/>
        </w:rPr>
        <w:t>；</w:t>
      </w:r>
    </w:p>
    <w:p>
      <w:pPr>
        <w:pStyle w:val="8"/>
        <w:ind w:firstLine="560"/>
      </w:pPr>
      <w:r>
        <w:rPr>
          <w:rFonts w:hint="eastAsia"/>
        </w:rPr>
        <w:t>《文山州水务建设服务办公室关于进一步加强文山州大中型水库移民后期扶持工作的通知》（文水建办〔</w:t>
      </w:r>
      <w:r>
        <w:t>2020〕</w:t>
      </w:r>
      <w:r>
        <w:rPr>
          <w:rFonts w:hint="eastAsia"/>
        </w:rPr>
        <w:t>36</w:t>
      </w:r>
      <w:r>
        <w:t>号</w:t>
      </w:r>
      <w:r>
        <w:rPr>
          <w:rFonts w:hint="eastAsia"/>
        </w:rPr>
        <w:t>）；</w:t>
      </w:r>
    </w:p>
    <w:p>
      <w:pPr>
        <w:pStyle w:val="8"/>
        <w:ind w:firstLine="560"/>
      </w:pPr>
      <w:r>
        <w:rPr>
          <w:rFonts w:hint="eastAsia"/>
        </w:rPr>
        <w:t>本地区国民经济和社会发展“十四五”规划、2</w:t>
      </w:r>
      <w:r>
        <w:t>020</w:t>
      </w:r>
      <w:r>
        <w:rPr>
          <w:rFonts w:hint="eastAsia"/>
        </w:rPr>
        <w:t>年砚山县政府工作报告、国土空间规划、乡村振兴战略规划、产业</w:t>
      </w:r>
      <w:r>
        <w:t>发展规划和政府投资规划、</w:t>
      </w:r>
      <w:r>
        <w:rPr>
          <w:rFonts w:hint="eastAsia"/>
        </w:rPr>
        <w:t>其他相关专项规划、重大计划和重要工作方案等；</w:t>
      </w:r>
    </w:p>
    <w:p>
      <w:pPr>
        <w:pStyle w:val="8"/>
        <w:ind w:firstLine="560"/>
      </w:pPr>
      <w:r>
        <w:rPr>
          <w:rFonts w:hint="eastAsia"/>
        </w:rPr>
        <w:t>其他相关文件资料。</w:t>
      </w:r>
    </w:p>
    <w:p>
      <w:pPr>
        <w:pStyle w:val="4"/>
      </w:pPr>
      <w:bookmarkStart w:id="101" w:name="_Toc56435650"/>
      <w:bookmarkStart w:id="102" w:name="_Toc90027128"/>
      <w:r>
        <w:rPr>
          <w:rFonts w:hint="eastAsia"/>
        </w:rPr>
        <w:t>规划范围</w:t>
      </w:r>
      <w:bookmarkEnd w:id="101"/>
      <w:bookmarkEnd w:id="102"/>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规划范围为砚山县大中型水库库区和移民安置区，主要指经过省人民政府审定的县内听湖水库和丰收水库移民，县内新增大型水利工程——文山清水河水利枢纽移民。具体范围包括：</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大中型水库库区：听湖水库、丰收水库和文山清水河水利枢纽。</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农村移民安置区：江那镇、盘龙乡、干河乡、者腊乡、阿猛镇、八嘎乡、蚌蛾乡、阿舍乡、平远镇、稼依镇、维摩乡等。</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砚山县“十四五”期间规划移民人数为</w:t>
      </w:r>
      <w:r>
        <w:rPr>
          <w:color w:val="0D0D0D" w:themeColor="text1" w:themeTint="F2"/>
          <w14:textFill>
            <w14:solidFill>
              <w14:schemeClr w14:val="tx1">
                <w14:lumMod w14:val="95000"/>
                <w14:lumOff w14:val="5000"/>
              </w14:schemeClr>
            </w14:solidFill>
          </w14:textFill>
        </w:rPr>
        <w:t>8048</w:t>
      </w:r>
      <w:r>
        <w:rPr>
          <w:rFonts w:hint="eastAsia"/>
          <w:color w:val="0D0D0D" w:themeColor="text1" w:themeTint="F2"/>
          <w14:textFill>
            <w14:solidFill>
              <w14:schemeClr w14:val="tx1">
                <w14:lumMod w14:val="95000"/>
                <w14:lumOff w14:val="5000"/>
              </w14:schemeClr>
            </w14:solidFill>
          </w14:textFill>
        </w:rPr>
        <w:t>人，其中已核定后扶人口数为6</w:t>
      </w:r>
      <w:r>
        <w:rPr>
          <w:color w:val="0D0D0D" w:themeColor="text1" w:themeTint="F2"/>
          <w14:textFill>
            <w14:solidFill>
              <w14:schemeClr w14:val="tx1">
                <w14:lumMod w14:val="95000"/>
                <w14:lumOff w14:val="5000"/>
              </w14:schemeClr>
            </w14:solidFill>
          </w14:textFill>
        </w:rPr>
        <w:t>613</w:t>
      </w:r>
      <w:r>
        <w:rPr>
          <w:rFonts w:hint="eastAsia"/>
          <w:color w:val="0D0D0D" w:themeColor="text1" w:themeTint="F2"/>
          <w14:textFill>
            <w14:solidFill>
              <w14:schemeClr w14:val="tx1">
                <w14:lumMod w14:val="95000"/>
                <w14:lumOff w14:val="5000"/>
              </w14:schemeClr>
            </w14:solidFill>
          </w14:textFill>
        </w:rPr>
        <w:t>人，“十四五”期间新增移民后扶人口</w:t>
      </w:r>
      <w:r>
        <w:rPr>
          <w:color w:val="0D0D0D" w:themeColor="text1" w:themeTint="F2"/>
          <w14:textFill>
            <w14:solidFill>
              <w14:schemeClr w14:val="tx1">
                <w14:lumMod w14:val="95000"/>
                <w14:lumOff w14:val="5000"/>
              </w14:schemeClr>
            </w14:solidFill>
          </w14:textFill>
        </w:rPr>
        <w:t>1435</w:t>
      </w:r>
      <w:r>
        <w:rPr>
          <w:rFonts w:hint="eastAsia"/>
          <w:color w:val="0D0D0D" w:themeColor="text1" w:themeTint="F2"/>
          <w14:textFill>
            <w14:solidFill>
              <w14:schemeClr w14:val="tx1">
                <w14:lumMod w14:val="95000"/>
                <w14:lumOff w14:val="5000"/>
              </w14:schemeClr>
            </w14:solidFill>
          </w14:textFill>
        </w:rPr>
        <w:t>人。</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砚山县大中型水库移民后期扶持基金直接发放规划涉及砚山县11个乡镇7</w:t>
      </w:r>
      <w:r>
        <w:rPr>
          <w:color w:val="0D0D0D" w:themeColor="text1" w:themeTint="F2"/>
          <w14:textFill>
            <w14:solidFill>
              <w14:schemeClr w14:val="tx1">
                <w14:lumMod w14:val="95000"/>
                <w14:lumOff w14:val="5000"/>
              </w14:schemeClr>
            </w14:solidFill>
          </w14:textFill>
        </w:rPr>
        <w:t>4</w:t>
      </w:r>
      <w:r>
        <w:rPr>
          <w:rFonts w:hint="eastAsia"/>
          <w:color w:val="0D0D0D" w:themeColor="text1" w:themeTint="F2"/>
          <w14:textFill>
            <w14:solidFill>
              <w14:schemeClr w14:val="tx1">
                <w14:lumMod w14:val="95000"/>
                <w14:lumOff w14:val="5000"/>
              </w14:schemeClr>
            </w14:solidFill>
          </w14:textFill>
        </w:rPr>
        <w:t>村委会（社区委员会），涉及移民</w:t>
      </w:r>
      <w:r>
        <w:rPr>
          <w:color w:val="0D0D0D" w:themeColor="text1" w:themeTint="F2"/>
          <w14:textFill>
            <w14:solidFill>
              <w14:schemeClr w14:val="tx1">
                <w14:lumMod w14:val="95000"/>
                <w14:lumOff w14:val="5000"/>
              </w14:schemeClr>
            </w14:solidFill>
          </w14:textFill>
        </w:rPr>
        <w:t>8048</w:t>
      </w:r>
      <w:r>
        <w:rPr>
          <w:rFonts w:hint="eastAsia"/>
          <w:color w:val="0D0D0D" w:themeColor="text1" w:themeTint="F2"/>
          <w14:textFill>
            <w14:solidFill>
              <w14:schemeClr w14:val="tx1">
                <w14:lumMod w14:val="95000"/>
                <w14:lumOff w14:val="5000"/>
              </w14:schemeClr>
            </w14:solidFill>
          </w14:textFill>
        </w:rPr>
        <w:t>人。</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美丽家园建设规划主要涉及到平远镇田心社区、平远镇车白泥村委会、平远镇丰湖社区和尧房村委会、维摩乡普底村委会、江那镇羊街社区以及县城安置点建设，共涉及移民</w:t>
      </w:r>
      <w:r>
        <w:rPr>
          <w:color w:val="0D0D0D" w:themeColor="text1" w:themeTint="F2"/>
          <w14:textFill>
            <w14:solidFill>
              <w14:schemeClr w14:val="tx1">
                <w14:lumMod w14:val="95000"/>
                <w14:lumOff w14:val="5000"/>
              </w14:schemeClr>
            </w14:solidFill>
          </w14:textFill>
        </w:rPr>
        <w:t>6390</w:t>
      </w:r>
      <w:r>
        <w:rPr>
          <w:rFonts w:hint="eastAsia"/>
          <w:color w:val="0D0D0D" w:themeColor="text1" w:themeTint="F2"/>
          <w14:textFill>
            <w14:solidFill>
              <w14:schemeClr w14:val="tx1">
                <w14:lumMod w14:val="95000"/>
                <w14:lumOff w14:val="5000"/>
              </w14:schemeClr>
            </w14:solidFill>
          </w14:textFill>
        </w:rPr>
        <w:t>人次。</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产业转型升级规划涉及江那镇羊街社区和听湖村委会、维摩乡普底村委会以及全县移民；受益移民惠及全县所有移民及安置区。</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散居移民基础设施完善惠及全县所有移民及安置区。</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创业就业能力建设和就业扶持项目惠及全县所有移民及安置区。</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砚山县大中型水库移民后期扶持“十四五”规划具体范围见附表2</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w:t>
      </w:r>
    </w:p>
    <w:p>
      <w:pPr>
        <w:pStyle w:val="4"/>
      </w:pPr>
      <w:bookmarkStart w:id="103" w:name="_Toc56435651"/>
      <w:bookmarkStart w:id="104" w:name="_Toc90027129"/>
      <w:r>
        <w:rPr>
          <w:rFonts w:hint="eastAsia"/>
        </w:rPr>
        <w:t>规划期限</w:t>
      </w:r>
      <w:bookmarkEnd w:id="103"/>
      <w:bookmarkEnd w:id="104"/>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规划期限为2021-2025年。</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规划基准年为2020年，规划水平年为2025年。</w:t>
      </w:r>
    </w:p>
    <w:p>
      <w:pPr>
        <w:pStyle w:val="4"/>
      </w:pPr>
      <w:bookmarkStart w:id="105" w:name="_Toc56435652"/>
      <w:bookmarkStart w:id="106" w:name="_Toc90027130"/>
      <w:r>
        <w:rPr>
          <w:rFonts w:hint="eastAsia"/>
        </w:rPr>
        <w:t>规划目标</w:t>
      </w:r>
      <w:bookmarkEnd w:id="105"/>
      <w:bookmarkEnd w:id="106"/>
    </w:p>
    <w:p>
      <w:pPr>
        <w:pStyle w:val="3"/>
        <w:ind w:firstLine="560"/>
        <w:rPr>
          <w:color w:val="0D0D0D" w:themeColor="text1" w:themeTint="F2"/>
          <w14:textFill>
            <w14:solidFill>
              <w14:schemeClr w14:val="tx1">
                <w14:lumMod w14:val="95000"/>
                <w14:lumOff w14:val="5000"/>
              </w14:schemeClr>
            </w14:solidFill>
          </w14:textFill>
        </w:rPr>
      </w:pPr>
      <w:r>
        <w:rPr>
          <w:rFonts w:hint="eastAsia"/>
        </w:rPr>
        <w:t>紧紧围绕乡村振兴战略实施，充分发挥移民后扶政策优势，通过发放直补资金和实施美丽家园建设、产业转型升级、创业就业能力建设等项目扶持，帮助水库移民解决发展中遇到的突出问题，进一步改善生产生活条件，促进移民村庄社会经济的发展，积极融入当地社会环境。到2025年，库区和移民安置区社会和谐稳定，移民发展动力更足、增收渠道更宽、产业效益更高、人居环境更美、生活品质更优，移民平均生活水平达到砚山县农村居民平均水平。</w:t>
      </w:r>
    </w:p>
    <w:p>
      <w:pPr>
        <w:pStyle w:val="5"/>
      </w:pPr>
      <w:bookmarkStart w:id="107" w:name="_Toc90027131"/>
      <w:r>
        <w:rPr>
          <w:rFonts w:hint="eastAsia"/>
        </w:rPr>
        <w:t>乡村振兴目标</w:t>
      </w:r>
      <w:bookmarkEnd w:id="107"/>
    </w:p>
    <w:p>
      <w:pPr>
        <w:pStyle w:val="3"/>
        <w:ind w:firstLine="560"/>
      </w:pPr>
      <w:bookmarkStart w:id="108" w:name="_Hlk66887094"/>
      <w:r>
        <w:rPr>
          <w:rFonts w:hint="eastAsia"/>
        </w:rPr>
        <w:t>紧紧围绕乡村振兴战略，结合文山州移民村庄的地域特色，通过后期扶持项目的实施，大力提升移民村庄人居环境和产业配套水平，促进一二三产业融合发展，有机融入文山州乡村振兴发展格局。以美丽家园·移民新村建设为重点，以产业配套为助力，以乡村振兴“二十字”方针为指引，实施乡村振兴“百千万”工程，开展“美丽乡村万村示范行动”，建成一批各具特色的乡村振兴示范园、田园综合体、精品示范村和美丽乡村。力争到2</w:t>
      </w:r>
      <w:r>
        <w:t>025</w:t>
      </w:r>
      <w:r>
        <w:rPr>
          <w:rFonts w:hint="eastAsia"/>
        </w:rPr>
        <w:t>年，全县移民村打造</w:t>
      </w:r>
      <w:r>
        <w:t>1</w:t>
      </w:r>
      <w:r>
        <w:rPr>
          <w:rFonts w:hint="eastAsia"/>
        </w:rPr>
        <w:t>个乡村风貌特色化、产业发展专业化、生活品质现代化的精品示范村（砚山县清水河水库移民县城安置点）；打造</w:t>
      </w:r>
      <w:r>
        <w:t>5</w:t>
      </w:r>
      <w:r>
        <w:rPr>
          <w:rFonts w:hint="eastAsia"/>
        </w:rPr>
        <w:t>个生活富裕、生态优美、人与自然和谐共生的美丽乡村。</w:t>
      </w:r>
    </w:p>
    <w:bookmarkEnd w:id="108"/>
    <w:p>
      <w:pPr>
        <w:pStyle w:val="5"/>
      </w:pPr>
      <w:bookmarkStart w:id="109" w:name="_Toc90027132"/>
      <w:r>
        <w:rPr>
          <w:rFonts w:hint="eastAsia"/>
        </w:rPr>
        <w:t>具体目标</w:t>
      </w:r>
      <w:bookmarkEnd w:id="109"/>
    </w:p>
    <w:p>
      <w:pPr>
        <w:pStyle w:val="8"/>
        <w:ind w:firstLine="560"/>
      </w:pPr>
      <w:r>
        <w:rPr>
          <w:rFonts w:hint="eastAsia"/>
        </w:rPr>
        <w:t>高标准推进移民新村建设</w:t>
      </w:r>
    </w:p>
    <w:p>
      <w:pPr>
        <w:pStyle w:val="3"/>
        <w:ind w:firstLine="560"/>
        <w:rPr>
          <w:bCs/>
          <w:color w:val="0D0D0D" w:themeColor="text1" w:themeTint="F2"/>
          <w:szCs w:val="24"/>
          <w14:textFill>
            <w14:solidFill>
              <w14:schemeClr w14:val="tx1">
                <w14:lumMod w14:val="95000"/>
                <w14:lumOff w14:val="5000"/>
              </w14:schemeClr>
            </w14:solidFill>
          </w14:textFill>
        </w:rPr>
      </w:pPr>
      <w:r>
        <w:rPr>
          <w:rFonts w:hint="eastAsia"/>
        </w:rPr>
        <w:t>按照《云南省搬迁安置办公室关于大力推进美丽家园·移民新村建设的通知》（云搬发〔2</w:t>
      </w:r>
      <w:r>
        <w:t>020</w:t>
      </w:r>
      <w:r>
        <w:rPr>
          <w:rFonts w:hint="eastAsia"/>
        </w:rPr>
        <w:t>〕1</w:t>
      </w:r>
      <w:r>
        <w:t>0</w:t>
      </w:r>
      <w:r>
        <w:rPr>
          <w:rFonts w:hint="eastAsia"/>
        </w:rPr>
        <w:t>号）明确的移民新村建设3</w:t>
      </w:r>
      <w:r>
        <w:t>2</w:t>
      </w:r>
      <w:r>
        <w:rPr>
          <w:rFonts w:hint="eastAsia"/>
        </w:rPr>
        <w:t>项指标，立足砚山优势资源，按照缺什么补什么的原则，大力推进砚山县美丽家园·移民新村建设，着力实现移民住房安全宜居、基础设施完善、公共服务配套、人居环境优美、自治管理到位。</w:t>
      </w:r>
      <w:r>
        <w:rPr>
          <w:rFonts w:hint="eastAsia"/>
          <w:bCs/>
          <w:color w:val="0D0D0D" w:themeColor="text1" w:themeTint="F2"/>
          <w:szCs w:val="24"/>
          <w14:textFill>
            <w14:solidFill>
              <w14:schemeClr w14:val="tx1">
                <w14:lumMod w14:val="95000"/>
                <w14:lumOff w14:val="5000"/>
              </w14:schemeClr>
            </w14:solidFill>
          </w14:textFill>
        </w:rPr>
        <w:t>建成美丽家园</w:t>
      </w:r>
      <w:r>
        <w:rPr>
          <w:bCs/>
          <w:color w:val="0D0D0D" w:themeColor="text1" w:themeTint="F2"/>
          <w:szCs w:val="24"/>
          <w14:textFill>
            <w14:solidFill>
              <w14:schemeClr w14:val="tx1">
                <w14:lumMod w14:val="95000"/>
                <w14:lumOff w14:val="5000"/>
              </w14:schemeClr>
            </w14:solidFill>
          </w14:textFill>
        </w:rPr>
        <w:t>6</w:t>
      </w:r>
      <w:r>
        <w:rPr>
          <w:rFonts w:hint="eastAsia"/>
          <w:bCs/>
          <w:color w:val="0D0D0D" w:themeColor="text1" w:themeTint="F2"/>
          <w:szCs w:val="24"/>
          <w14:textFill>
            <w14:solidFill>
              <w14:schemeClr w14:val="tx1">
                <w14:lumMod w14:val="95000"/>
                <w14:lumOff w14:val="5000"/>
              </w14:schemeClr>
            </w14:solidFill>
          </w14:textFill>
        </w:rPr>
        <w:t>个（含省级竞争性立项美丽家园建设项目3个），其中：村庄绿化、美化率8</w:t>
      </w:r>
      <w:r>
        <w:rPr>
          <w:bCs/>
          <w:color w:val="0D0D0D" w:themeColor="text1" w:themeTint="F2"/>
          <w:szCs w:val="24"/>
          <w14:textFill>
            <w14:solidFill>
              <w14:schemeClr w14:val="tx1">
                <w14:lumMod w14:val="95000"/>
                <w14:lumOff w14:val="5000"/>
              </w14:schemeClr>
            </w14:solidFill>
          </w14:textFill>
        </w:rPr>
        <w:t>5</w:t>
      </w:r>
      <w:r>
        <w:rPr>
          <w:rFonts w:hint="eastAsia"/>
          <w:bCs/>
          <w:color w:val="0D0D0D" w:themeColor="text1" w:themeTint="F2"/>
          <w:szCs w:val="24"/>
          <w14:textFill>
            <w14:solidFill>
              <w14:schemeClr w14:val="tx1">
                <w14:lumMod w14:val="95000"/>
                <w14:lumOff w14:val="5000"/>
              </w14:schemeClr>
            </w14:solidFill>
          </w14:textFill>
        </w:rPr>
        <w:t>%，垃圾收集处理率</w:t>
      </w:r>
      <w:r>
        <w:rPr>
          <w:bCs/>
          <w:color w:val="0D0D0D" w:themeColor="text1" w:themeTint="F2"/>
          <w:szCs w:val="24"/>
          <w14:textFill>
            <w14:solidFill>
              <w14:schemeClr w14:val="tx1">
                <w14:lumMod w14:val="95000"/>
                <w14:lumOff w14:val="5000"/>
              </w14:schemeClr>
            </w14:solidFill>
          </w14:textFill>
        </w:rPr>
        <w:t>9</w:t>
      </w:r>
      <w:r>
        <w:rPr>
          <w:rFonts w:hint="eastAsia"/>
          <w:bCs/>
          <w:color w:val="0D0D0D" w:themeColor="text1" w:themeTint="F2"/>
          <w:szCs w:val="24"/>
          <w14:textFill>
            <w14:solidFill>
              <w14:schemeClr w14:val="tx1">
                <w14:lumMod w14:val="95000"/>
                <w14:lumOff w14:val="5000"/>
              </w14:schemeClr>
            </w14:solidFill>
          </w14:textFill>
        </w:rPr>
        <w:t>0%，基本公共服务设施配套</w:t>
      </w:r>
      <w:r>
        <w:rPr>
          <w:bCs/>
          <w:color w:val="0D0D0D" w:themeColor="text1" w:themeTint="F2"/>
          <w:szCs w:val="24"/>
          <w14:textFill>
            <w14:solidFill>
              <w14:schemeClr w14:val="tx1">
                <w14:lumMod w14:val="95000"/>
                <w14:lumOff w14:val="5000"/>
              </w14:schemeClr>
            </w14:solidFill>
          </w14:textFill>
        </w:rPr>
        <w:t>95</w:t>
      </w:r>
      <w:r>
        <w:rPr>
          <w:rFonts w:hint="eastAsia"/>
          <w:bCs/>
          <w:color w:val="0D0D0D" w:themeColor="text1" w:themeTint="F2"/>
          <w:szCs w:val="24"/>
          <w14:textFill>
            <w14:solidFill>
              <w14:schemeClr w14:val="tx1">
                <w14:lumMod w14:val="95000"/>
                <w14:lumOff w14:val="5000"/>
              </w14:schemeClr>
            </w14:solidFill>
          </w14:textFill>
        </w:rPr>
        <w:t>%，群众满意度95%。</w:t>
      </w:r>
    </w:p>
    <w:p>
      <w:pPr>
        <w:pStyle w:val="8"/>
        <w:ind w:firstLine="560"/>
      </w:pPr>
      <w:r>
        <w:rPr>
          <w:rFonts w:hint="eastAsia"/>
        </w:rPr>
        <w:t>高质量推进产业转型升级发展</w:t>
      </w:r>
    </w:p>
    <w:p>
      <w:pPr>
        <w:pStyle w:val="3"/>
        <w:ind w:firstLine="560"/>
        <w:rPr>
          <w:bCs/>
          <w:color w:val="0D0D0D" w:themeColor="text1" w:themeTint="F2"/>
          <w:szCs w:val="24"/>
          <w14:textFill>
            <w14:solidFill>
              <w14:schemeClr w14:val="tx1">
                <w14:lumMod w14:val="95000"/>
                <w14:lumOff w14:val="5000"/>
              </w14:schemeClr>
            </w14:solidFill>
          </w14:textFill>
        </w:rPr>
      </w:pPr>
      <w:r>
        <w:rPr>
          <w:rFonts w:hint="eastAsia"/>
        </w:rPr>
        <w:t>立足砚山县优势资源，结合经济发展特色，实现增收产业得到较大发展，集体经济组织广泛建立并运营良好，移民产业升级发展加快，收入水平增长速度高于砚山县农村居民收入增长速度。通过实施产业转型升级项目，使得移民人均可支配收入达到全县农民人均可支配收入水平。</w:t>
      </w:r>
      <w:r>
        <w:rPr>
          <w:rFonts w:hint="eastAsia"/>
          <w:bCs/>
          <w:color w:val="0D0D0D" w:themeColor="text1" w:themeTint="F2"/>
          <w:szCs w:val="24"/>
          <w14:textFill>
            <w14:solidFill>
              <w14:schemeClr w14:val="tx1">
                <w14:lumMod w14:val="95000"/>
                <w14:lumOff w14:val="5000"/>
              </w14:schemeClr>
            </w14:solidFill>
          </w14:textFill>
        </w:rPr>
        <w:t>到2</w:t>
      </w:r>
      <w:r>
        <w:rPr>
          <w:bCs/>
          <w:color w:val="0D0D0D" w:themeColor="text1" w:themeTint="F2"/>
          <w:szCs w:val="24"/>
          <w14:textFill>
            <w14:solidFill>
              <w14:schemeClr w14:val="tx1">
                <w14:lumMod w14:val="95000"/>
                <w14:lumOff w14:val="5000"/>
              </w14:schemeClr>
            </w14:solidFill>
          </w14:textFill>
        </w:rPr>
        <w:t>025</w:t>
      </w:r>
      <w:r>
        <w:rPr>
          <w:rFonts w:hint="eastAsia"/>
          <w:bCs/>
          <w:color w:val="0D0D0D" w:themeColor="text1" w:themeTint="F2"/>
          <w:szCs w:val="24"/>
          <w14:textFill>
            <w14:solidFill>
              <w14:schemeClr w14:val="tx1">
                <w14:lumMod w14:val="95000"/>
                <w14:lumOff w14:val="5000"/>
              </w14:schemeClr>
            </w14:solidFill>
          </w14:textFill>
        </w:rPr>
        <w:t>年，移民人均可支配收入达到1</w:t>
      </w:r>
      <w:r>
        <w:rPr>
          <w:bCs/>
          <w:color w:val="0D0D0D" w:themeColor="text1" w:themeTint="F2"/>
          <w:szCs w:val="24"/>
          <w14:textFill>
            <w14:solidFill>
              <w14:schemeClr w14:val="tx1">
                <w14:lumMod w14:val="95000"/>
                <w14:lumOff w14:val="5000"/>
              </w14:schemeClr>
            </w14:solidFill>
          </w14:textFill>
        </w:rPr>
        <w:t>6300</w:t>
      </w:r>
      <w:r>
        <w:rPr>
          <w:rFonts w:hint="eastAsia"/>
          <w:bCs/>
          <w:color w:val="0D0D0D" w:themeColor="text1" w:themeTint="F2"/>
          <w:szCs w:val="24"/>
          <w14:textFill>
            <w14:solidFill>
              <w14:schemeClr w14:val="tx1">
                <w14:lumMod w14:val="95000"/>
                <w14:lumOff w14:val="5000"/>
              </w14:schemeClr>
            </w14:solidFill>
          </w14:textFill>
        </w:rPr>
        <w:t>元；产业扶持移民村</w:t>
      </w:r>
      <w:r>
        <w:rPr>
          <w:bCs/>
          <w:color w:val="0D0D0D" w:themeColor="text1" w:themeTint="F2"/>
          <w:szCs w:val="24"/>
          <w14:textFill>
            <w14:solidFill>
              <w14:schemeClr w14:val="tx1">
                <w14:lumMod w14:val="95000"/>
                <w14:lumOff w14:val="5000"/>
              </w14:schemeClr>
            </w14:solidFill>
          </w14:textFill>
        </w:rPr>
        <w:t>5</w:t>
      </w:r>
      <w:r>
        <w:rPr>
          <w:rFonts w:hint="eastAsia"/>
          <w:bCs/>
          <w:color w:val="0D0D0D" w:themeColor="text1" w:themeTint="F2"/>
          <w:szCs w:val="24"/>
          <w14:textFill>
            <w14:solidFill>
              <w14:schemeClr w14:val="tx1">
                <w14:lumMod w14:val="95000"/>
                <w14:lumOff w14:val="5000"/>
              </w14:schemeClr>
            </w14:solidFill>
          </w14:textFill>
        </w:rPr>
        <w:t>个，产业扶持涵盖移民</w:t>
      </w:r>
      <w:r>
        <w:rPr>
          <w:bCs/>
          <w:color w:val="0D0D0D" w:themeColor="text1" w:themeTint="F2"/>
          <w:szCs w:val="24"/>
          <w14:textFill>
            <w14:solidFill>
              <w14:schemeClr w14:val="tx1">
                <w14:lumMod w14:val="95000"/>
                <w14:lumOff w14:val="5000"/>
              </w14:schemeClr>
            </w14:solidFill>
          </w14:textFill>
        </w:rPr>
        <w:t>8048</w:t>
      </w:r>
      <w:r>
        <w:rPr>
          <w:rFonts w:hint="eastAsia"/>
          <w:bCs/>
          <w:color w:val="0D0D0D" w:themeColor="text1" w:themeTint="F2"/>
          <w:szCs w:val="24"/>
          <w14:textFill>
            <w14:solidFill>
              <w14:schemeClr w14:val="tx1">
                <w14:lumMod w14:val="95000"/>
                <w14:lumOff w14:val="5000"/>
              </w14:schemeClr>
            </w14:solidFill>
          </w14:textFill>
        </w:rPr>
        <w:t>人，收益增长率</w:t>
      </w:r>
      <w:r>
        <w:rPr>
          <w:bCs/>
          <w:color w:val="0D0D0D" w:themeColor="text1" w:themeTint="F2"/>
          <w:szCs w:val="24"/>
          <w14:textFill>
            <w14:solidFill>
              <w14:schemeClr w14:val="tx1">
                <w14:lumMod w14:val="95000"/>
                <w14:lumOff w14:val="5000"/>
              </w14:schemeClr>
            </w14:solidFill>
          </w14:textFill>
        </w:rPr>
        <w:t>9</w:t>
      </w:r>
      <w:r>
        <w:rPr>
          <w:rFonts w:hint="eastAsia"/>
          <w:bCs/>
          <w:color w:val="0D0D0D" w:themeColor="text1" w:themeTint="F2"/>
          <w:szCs w:val="24"/>
          <w14:textFill>
            <w14:solidFill>
              <w14:schemeClr w14:val="tx1">
                <w14:lumMod w14:val="95000"/>
                <w14:lumOff w14:val="5000"/>
              </w14:schemeClr>
            </w14:solidFill>
          </w14:textFill>
        </w:rPr>
        <w:t>%，群众满意度95%。</w:t>
      </w:r>
    </w:p>
    <w:p>
      <w:pPr>
        <w:pStyle w:val="8"/>
        <w:ind w:firstLine="560"/>
      </w:pPr>
      <w:r>
        <w:rPr>
          <w:rFonts w:hint="eastAsia"/>
        </w:rPr>
        <w:t>创业就业能力再上新台阶</w:t>
      </w:r>
    </w:p>
    <w:p>
      <w:pPr>
        <w:pStyle w:val="3"/>
        <w:ind w:firstLine="560"/>
        <w:rPr>
          <w:bCs/>
          <w:color w:val="0D0D0D" w:themeColor="text1" w:themeTint="F2"/>
          <w:szCs w:val="24"/>
          <w14:textFill>
            <w14:solidFill>
              <w14:schemeClr w14:val="tx1">
                <w14:lumMod w14:val="95000"/>
                <w14:lumOff w14:val="5000"/>
              </w14:schemeClr>
            </w14:solidFill>
          </w14:textFill>
        </w:rPr>
      </w:pPr>
      <w:r>
        <w:rPr>
          <w:rFonts w:hint="eastAsia"/>
        </w:rPr>
        <w:t>以提升水库移民创业就业能力为中心，开展多种样式的技能培训、创新创业带头人培训以及移民学生职业教育培训，</w:t>
      </w:r>
      <w:r>
        <w:rPr>
          <w:rFonts w:hint="eastAsia"/>
          <w:bCs/>
          <w:color w:val="0D0D0D" w:themeColor="text1" w:themeTint="F2"/>
          <w:szCs w:val="24"/>
          <w14:textFill>
            <w14:solidFill>
              <w14:schemeClr w14:val="tx1">
                <w14:lumMod w14:val="95000"/>
                <w14:lumOff w14:val="5000"/>
              </w14:schemeClr>
            </w14:solidFill>
          </w14:textFill>
        </w:rPr>
        <w:t>通过移民创业就业能力建设，移民劳动力培训达到</w:t>
      </w:r>
      <w:r>
        <w:rPr>
          <w:bCs/>
          <w:color w:val="0D0D0D" w:themeColor="text1" w:themeTint="F2"/>
          <w:szCs w:val="24"/>
          <w14:textFill>
            <w14:solidFill>
              <w14:schemeClr w14:val="tx1">
                <w14:lumMod w14:val="95000"/>
                <w14:lumOff w14:val="5000"/>
              </w14:schemeClr>
            </w14:solidFill>
          </w14:textFill>
        </w:rPr>
        <w:t>78</w:t>
      </w:r>
      <w:r>
        <w:rPr>
          <w:rFonts w:hint="eastAsia"/>
          <w:bCs/>
          <w:color w:val="0D0D0D" w:themeColor="text1" w:themeTint="F2"/>
          <w:szCs w:val="24"/>
          <w14:textFill>
            <w14:solidFill>
              <w14:schemeClr w14:val="tx1">
                <w14:lumMod w14:val="95000"/>
                <w14:lumOff w14:val="5000"/>
              </w14:schemeClr>
            </w14:solidFill>
          </w14:textFill>
        </w:rPr>
        <w:t>%，农业技能培训</w:t>
      </w:r>
      <w:r>
        <w:rPr>
          <w:bCs/>
          <w:color w:val="0D0D0D" w:themeColor="text1" w:themeTint="F2"/>
          <w:szCs w:val="24"/>
          <w14:textFill>
            <w14:solidFill>
              <w14:schemeClr w14:val="tx1">
                <w14:lumMod w14:val="95000"/>
                <w14:lumOff w14:val="5000"/>
              </w14:schemeClr>
            </w14:solidFill>
          </w14:textFill>
        </w:rPr>
        <w:t>4000</w:t>
      </w:r>
      <w:r>
        <w:rPr>
          <w:rFonts w:hint="eastAsia"/>
          <w:bCs/>
          <w:color w:val="0D0D0D" w:themeColor="text1" w:themeTint="F2"/>
          <w:szCs w:val="24"/>
          <w14:textFill>
            <w14:solidFill>
              <w14:schemeClr w14:val="tx1">
                <w14:lumMod w14:val="95000"/>
                <w14:lumOff w14:val="5000"/>
              </w14:schemeClr>
            </w14:solidFill>
          </w14:textFill>
        </w:rPr>
        <w:t>人次，就业技能培训</w:t>
      </w:r>
      <w:r>
        <w:rPr>
          <w:bCs/>
          <w:color w:val="0D0D0D" w:themeColor="text1" w:themeTint="F2"/>
          <w:szCs w:val="24"/>
          <w14:textFill>
            <w14:solidFill>
              <w14:schemeClr w14:val="tx1">
                <w14:lumMod w14:val="95000"/>
                <w14:lumOff w14:val="5000"/>
              </w14:schemeClr>
            </w14:solidFill>
          </w14:textFill>
        </w:rPr>
        <w:t>1000</w:t>
      </w:r>
      <w:r>
        <w:rPr>
          <w:rFonts w:hint="eastAsia"/>
          <w:bCs/>
          <w:color w:val="0D0D0D" w:themeColor="text1" w:themeTint="F2"/>
          <w:szCs w:val="24"/>
          <w14:textFill>
            <w14:solidFill>
              <w14:schemeClr w14:val="tx1">
                <w14:lumMod w14:val="95000"/>
                <w14:lumOff w14:val="5000"/>
              </w14:schemeClr>
            </w14:solidFill>
          </w14:textFill>
        </w:rPr>
        <w:t>人次，创新创业带头人培训</w:t>
      </w:r>
      <w:r>
        <w:rPr>
          <w:bCs/>
          <w:color w:val="0D0D0D" w:themeColor="text1" w:themeTint="F2"/>
          <w:szCs w:val="24"/>
          <w14:textFill>
            <w14:solidFill>
              <w14:schemeClr w14:val="tx1">
                <w14:lumMod w14:val="95000"/>
                <w14:lumOff w14:val="5000"/>
              </w14:schemeClr>
            </w14:solidFill>
          </w14:textFill>
        </w:rPr>
        <w:t>100</w:t>
      </w:r>
      <w:r>
        <w:rPr>
          <w:rFonts w:hint="eastAsia"/>
          <w:bCs/>
          <w:color w:val="0D0D0D" w:themeColor="text1" w:themeTint="F2"/>
          <w:szCs w:val="24"/>
          <w14:textFill>
            <w14:solidFill>
              <w14:schemeClr w14:val="tx1">
                <w14:lumMod w14:val="95000"/>
                <w14:lumOff w14:val="5000"/>
              </w14:schemeClr>
            </w14:solidFill>
          </w14:textFill>
        </w:rPr>
        <w:t>人次，外出务工岗前培训</w:t>
      </w:r>
      <w:r>
        <w:rPr>
          <w:bCs/>
          <w:color w:val="0D0D0D" w:themeColor="text1" w:themeTint="F2"/>
          <w:szCs w:val="24"/>
          <w14:textFill>
            <w14:solidFill>
              <w14:schemeClr w14:val="tx1">
                <w14:lumMod w14:val="95000"/>
                <w14:lumOff w14:val="5000"/>
              </w14:schemeClr>
            </w14:solidFill>
          </w14:textFill>
        </w:rPr>
        <w:t>1000</w:t>
      </w:r>
      <w:r>
        <w:rPr>
          <w:rFonts w:hint="eastAsia"/>
          <w:bCs/>
          <w:color w:val="0D0D0D" w:themeColor="text1" w:themeTint="F2"/>
          <w:szCs w:val="24"/>
          <w14:textFill>
            <w14:solidFill>
              <w14:schemeClr w14:val="tx1">
                <w14:lumMod w14:val="95000"/>
                <w14:lumOff w14:val="5000"/>
              </w14:schemeClr>
            </w14:solidFill>
          </w14:textFill>
        </w:rPr>
        <w:t>人次，稳定就业培训</w:t>
      </w:r>
      <w:r>
        <w:rPr>
          <w:bCs/>
          <w:color w:val="0D0D0D" w:themeColor="text1" w:themeTint="F2"/>
          <w:szCs w:val="24"/>
          <w14:textFill>
            <w14:solidFill>
              <w14:schemeClr w14:val="tx1">
                <w14:lumMod w14:val="95000"/>
                <w14:lumOff w14:val="5000"/>
              </w14:schemeClr>
            </w14:solidFill>
          </w14:textFill>
        </w:rPr>
        <w:t>200</w:t>
      </w:r>
      <w:r>
        <w:rPr>
          <w:rFonts w:hint="eastAsia"/>
          <w:bCs/>
          <w:color w:val="0D0D0D" w:themeColor="text1" w:themeTint="F2"/>
          <w:szCs w:val="24"/>
          <w14:textFill>
            <w14:solidFill>
              <w14:schemeClr w14:val="tx1">
                <w14:lumMod w14:val="95000"/>
                <w14:lumOff w14:val="5000"/>
              </w14:schemeClr>
            </w14:solidFill>
          </w14:textFill>
        </w:rPr>
        <w:t>人次。</w:t>
      </w:r>
    </w:p>
    <w:p>
      <w:pPr>
        <w:pStyle w:val="3"/>
        <w:ind w:firstLine="560"/>
        <w:rPr>
          <w:bCs/>
          <w:color w:val="0D0D0D" w:themeColor="text1" w:themeTint="F2"/>
          <w:szCs w:val="24"/>
          <w14:textFill>
            <w14:solidFill>
              <w14:schemeClr w14:val="tx1">
                <w14:lumMod w14:val="95000"/>
                <w14:lumOff w14:val="5000"/>
              </w14:schemeClr>
            </w14:solidFill>
          </w14:textFill>
        </w:rPr>
      </w:pPr>
      <w:r>
        <w:rPr>
          <w:rFonts w:hint="eastAsia"/>
          <w:bCs/>
          <w:color w:val="0D0D0D" w:themeColor="text1" w:themeTint="F2"/>
          <w:szCs w:val="24"/>
          <w14:textFill>
            <w14:solidFill>
              <w14:schemeClr w14:val="tx1">
                <w14:lumMod w14:val="95000"/>
                <w14:lumOff w14:val="5000"/>
              </w14:schemeClr>
            </w14:solidFill>
          </w14:textFill>
        </w:rPr>
        <w:t>砚山县大中型水库移民后期扶持“十四五”规划主要目标指数详见附表2</w:t>
      </w:r>
      <w:r>
        <w:rPr>
          <w:bCs/>
          <w:color w:val="0D0D0D" w:themeColor="text1" w:themeTint="F2"/>
          <w:szCs w:val="24"/>
          <w14:textFill>
            <w14:solidFill>
              <w14:schemeClr w14:val="tx1">
                <w14:lumMod w14:val="95000"/>
                <w14:lumOff w14:val="5000"/>
              </w14:schemeClr>
            </w14:solidFill>
          </w14:textFill>
        </w:rPr>
        <w:t>-2</w:t>
      </w:r>
      <w:r>
        <w:rPr>
          <w:rFonts w:hint="eastAsia"/>
          <w:bCs/>
          <w:color w:val="0D0D0D" w:themeColor="text1" w:themeTint="F2"/>
          <w:szCs w:val="24"/>
          <w14:textFill>
            <w14:solidFill>
              <w14:schemeClr w14:val="tx1">
                <w14:lumMod w14:val="95000"/>
                <w14:lumOff w14:val="5000"/>
              </w14:schemeClr>
            </w14:solidFill>
          </w14:textFill>
        </w:rPr>
        <w:t>。</w:t>
      </w:r>
    </w:p>
    <w:p>
      <w:pPr>
        <w:pStyle w:val="2"/>
        <w:spacing w:before="163" w:after="163"/>
        <w:rPr>
          <w:color w:val="0D0D0D" w:themeColor="text1" w:themeTint="F2"/>
          <w14:textFill>
            <w14:solidFill>
              <w14:schemeClr w14:val="tx1">
                <w14:lumMod w14:val="95000"/>
                <w14:lumOff w14:val="5000"/>
              </w14:schemeClr>
            </w14:solidFill>
          </w14:textFill>
        </w:rPr>
      </w:pPr>
      <w:bookmarkStart w:id="110" w:name="_Toc56435653"/>
      <w:bookmarkStart w:id="111" w:name="_Toc90027133"/>
      <w:r>
        <w:rPr>
          <w:rFonts w:hint="eastAsia"/>
          <w:color w:val="0D0D0D" w:themeColor="text1" w:themeTint="F2"/>
          <w14:textFill>
            <w14:solidFill>
              <w14:schemeClr w14:val="tx1">
                <w14:lumMod w14:val="95000"/>
                <w14:lumOff w14:val="5000"/>
              </w14:schemeClr>
            </w14:solidFill>
          </w14:textFill>
        </w:rPr>
        <w:t>规划思路</w:t>
      </w:r>
      <w:bookmarkEnd w:id="110"/>
      <w:r>
        <w:rPr>
          <w:rFonts w:hint="eastAsia"/>
          <w:color w:val="0D0D0D" w:themeColor="text1" w:themeTint="F2"/>
          <w14:textFill>
            <w14:solidFill>
              <w14:schemeClr w14:val="tx1">
                <w14:lumMod w14:val="95000"/>
                <w14:lumOff w14:val="5000"/>
              </w14:schemeClr>
            </w14:solidFill>
          </w14:textFill>
        </w:rPr>
        <w:t>和规划内容</w:t>
      </w:r>
      <w:bookmarkEnd w:id="111"/>
    </w:p>
    <w:p>
      <w:pPr>
        <w:pStyle w:val="4"/>
      </w:pPr>
      <w:bookmarkStart w:id="112" w:name="_Toc90027134"/>
      <w:r>
        <w:rPr>
          <w:rFonts w:hint="eastAsia"/>
        </w:rPr>
        <w:t>后期扶持工作思路</w:t>
      </w:r>
      <w:bookmarkEnd w:id="112"/>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习近平新时代中国特色社会主义思想为指导，全面贯彻落实党的十九大精神，按照《国务院关于完善大中型水库移民后期扶持政策的意见》（国发〔2006〕17号）《水利部关于进一步做好大中型水库移民后期扶持工作的通知》（水移民〔2018〕208号）《云南省搬迁安置办公室关于进一步加强大中型水库移民后期扶持工作的意见》（云搬发〔2020〕8号）等文件要求，围绕水库移民日益增长的美好生活需要，实施乡村振兴战略，补短板、强弱项，切实把移民后期扶持工作贯穿水库移民工作的全过程。围绕“搬得出、稳得住、能致富”的工作目标，以产业发展增加收入为核心，完善和提升基础设施为前提，打造生态宜居“美丽家园·移民新村”建设为重点，完善移民后扶产业发展模式和风险防控为突破，提升项目运作规范和水平为基础，强化行业监管为根本，不断推进后期扶持产业的转型升级，按照云南省后期扶持“123456”工作思路，结合文山州大中型水库移民后期扶持工作“36号”文件要求，着力推进砚山县移民后期扶持各项工作落实。确保到2025年，砚山县库区和移民安置区乡村振兴开好头、起好步，取得初步成果，移民生活水平超过或者不低于砚山县农村平均水平，确保水利水电工程移民与全县共同迈入建设社会主义现代化国家新征程。</w:t>
      </w:r>
    </w:p>
    <w:p>
      <w:pPr>
        <w:pStyle w:val="4"/>
      </w:pPr>
      <w:bookmarkStart w:id="113" w:name="_Toc90027135"/>
      <w:bookmarkStart w:id="114" w:name="_Toc56435655"/>
      <w:r>
        <w:rPr>
          <w:rFonts w:hint="eastAsia"/>
        </w:rPr>
        <w:t>规划布局</w:t>
      </w:r>
      <w:bookmarkEnd w:id="113"/>
      <w:bookmarkEnd w:id="114"/>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高起点谋划、高质量编制、高规格推进”的要求，树立从规划源头整合各方力量和资源的理念，主动衔接砚山县国民经济和社会发展“十四五”规划，深入贯彻新发展理念，主动融入新发展格局，以改革创新为根本动力，以满足人民日益增长的美好生活需要为根本目的，巩固夯实全面建成小康社会成果，努力推动综合实力大跨越、基础设施大发展、改革创新大突破、发展环境大提升、产业发展大提质、人民生活大改善、民族团结大和谐，为建设社会主义现代化新砚山开好局、起好步奠定坚实的基础。</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对于拟建水利水电工程，坚持搬迁安置和后期扶持同步规划，科学衔接当地区域发展规划，认真做好后续产业发展规划。在大中型水库移民安置规划报告编制工作中，要做到以下四方面：</w:t>
      </w:r>
      <w:r>
        <w:rPr>
          <w:rFonts w:hint="eastAsia"/>
          <w:b/>
          <w:bCs/>
          <w:color w:val="0D0D0D" w:themeColor="text1" w:themeTint="F2"/>
          <w14:textFill>
            <w14:solidFill>
              <w14:schemeClr w14:val="tx1">
                <w14:lumMod w14:val="95000"/>
                <w14:lumOff w14:val="5000"/>
              </w14:schemeClr>
            </w14:solidFill>
          </w14:textFill>
        </w:rPr>
        <w:t>一是增强前瞻性。</w:t>
      </w:r>
      <w:r>
        <w:rPr>
          <w:rFonts w:hint="eastAsia"/>
          <w:color w:val="0D0D0D" w:themeColor="text1" w:themeTint="F2"/>
          <w14:textFill>
            <w14:solidFill>
              <w14:schemeClr w14:val="tx1">
                <w14:lumMod w14:val="95000"/>
                <w14:lumOff w14:val="5000"/>
              </w14:schemeClr>
            </w14:solidFill>
          </w14:textFill>
        </w:rPr>
        <w:t>加强对国家政策特别是惠民政策的学习研究，科学衔接当地区域发展规划，充分考虑地方和安置群众发展需要，与时俱进谋划好移民搬迁后的生产生活，严防在移民民生项目方面出现大的缺项、漏项。</w:t>
      </w:r>
      <w:r>
        <w:rPr>
          <w:rFonts w:hint="eastAsia"/>
          <w:b/>
          <w:bCs/>
          <w:color w:val="0D0D0D" w:themeColor="text1" w:themeTint="F2"/>
          <w14:textFill>
            <w14:solidFill>
              <w14:schemeClr w14:val="tx1">
                <w14:lumMod w14:val="95000"/>
                <w14:lumOff w14:val="5000"/>
              </w14:schemeClr>
            </w14:solidFill>
          </w14:textFill>
        </w:rPr>
        <w:t>二是确保完整性。</w:t>
      </w:r>
      <w:r>
        <w:rPr>
          <w:rFonts w:hint="eastAsia"/>
          <w:color w:val="0D0D0D" w:themeColor="text1" w:themeTint="F2"/>
          <w14:textFill>
            <w14:solidFill>
              <w14:schemeClr w14:val="tx1">
                <w14:lumMod w14:val="95000"/>
                <w14:lumOff w14:val="5000"/>
              </w14:schemeClr>
            </w14:solidFill>
          </w14:textFill>
        </w:rPr>
        <w:t>按照有规划、有项目、有资金保障的要求，科学编制移民后续发展规划。</w:t>
      </w:r>
      <w:r>
        <w:rPr>
          <w:rFonts w:hint="eastAsia"/>
          <w:b/>
          <w:bCs/>
          <w:color w:val="0D0D0D" w:themeColor="text1" w:themeTint="F2"/>
          <w14:textFill>
            <w14:solidFill>
              <w14:schemeClr w14:val="tx1">
                <w14:lumMod w14:val="95000"/>
                <w14:lumOff w14:val="5000"/>
              </w14:schemeClr>
            </w14:solidFill>
          </w14:textFill>
        </w:rPr>
        <w:t>三是提高预见性</w:t>
      </w:r>
      <w:r>
        <w:rPr>
          <w:rFonts w:hint="eastAsia"/>
          <w:color w:val="0D0D0D" w:themeColor="text1" w:themeTint="F2"/>
          <w14:textFill>
            <w14:solidFill>
              <w14:schemeClr w14:val="tx1">
                <w14:lumMod w14:val="95000"/>
                <w14:lumOff w14:val="5000"/>
              </w14:schemeClr>
            </w14:solidFill>
          </w14:textFill>
        </w:rPr>
        <w:t>。对人口预测、滑坡塌岸影响区界定等问题，着眼长远，适当留有余地；对人口现状不清楚、安置人口计算不准确、人口增长预测不科学的，应当深入移民安置区，经过现场调研后科学预测。</w:t>
      </w:r>
      <w:r>
        <w:rPr>
          <w:rFonts w:hint="eastAsia"/>
          <w:b/>
          <w:bCs/>
          <w:color w:val="0D0D0D" w:themeColor="text1" w:themeTint="F2"/>
          <w14:textFill>
            <w14:solidFill>
              <w14:schemeClr w14:val="tx1">
                <w14:lumMod w14:val="95000"/>
                <w14:lumOff w14:val="5000"/>
              </w14:schemeClr>
            </w14:solidFill>
          </w14:textFill>
        </w:rPr>
        <w:t>四是注重协调性</w:t>
      </w:r>
      <w:r>
        <w:rPr>
          <w:rFonts w:hint="eastAsia"/>
          <w:color w:val="0D0D0D" w:themeColor="text1" w:themeTint="F2"/>
          <w14:textFill>
            <w14:solidFill>
              <w14:schemeClr w14:val="tx1">
                <w14:lumMod w14:val="95000"/>
                <w14:lumOff w14:val="5000"/>
              </w14:schemeClr>
            </w14:solidFill>
          </w14:textFill>
        </w:rPr>
        <w:t>。对大型水利水电库区和移民安置区，坚持按照“一库一规划”的要求，编制后期扶持产业发展专项规划，择优开展移民产业项目前期工作。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对于已建水利水电工程，切实加大后期扶持力度，把与移民关联度较高的项目纳入规划实施。一是加快移民搬迁安置竣工验收。协调工程参建各方，制定时间表、画出路线图、落实责任人。结合乡村振兴战略实施和脱贫攻坚工作，努力协调把与移民安置关联度高的项目纳入规划实施。二是切实加大后期扶持力度，通过项目扶持，帮助移民群众夯实发展基础，增强造血功能，尽快达到或超过当地群众生活水平。对老水库库区和移民安置区，加强统筹，通过后期扶持不断解决住房、产业和基础设施配套等突出问题。</w:t>
      </w:r>
    </w:p>
    <w:p>
      <w:pPr>
        <w:pStyle w:val="4"/>
      </w:pPr>
      <w:bookmarkStart w:id="115" w:name="_Toc90027136"/>
      <w:r>
        <w:rPr>
          <w:rFonts w:hint="eastAsia"/>
        </w:rPr>
        <w:t>规划内容</w:t>
      </w:r>
      <w:bookmarkEnd w:id="115"/>
    </w:p>
    <w:p>
      <w:pPr>
        <w:pStyle w:val="8"/>
        <w:ind w:firstLine="560"/>
      </w:pPr>
      <w:r>
        <w:rPr>
          <w:rFonts w:hint="eastAsia"/>
        </w:rPr>
        <w:t>后扶直补资金发放规划</w:t>
      </w:r>
    </w:p>
    <w:p>
      <w:pPr>
        <w:pStyle w:val="3"/>
        <w:ind w:firstLine="560"/>
      </w:pPr>
      <w:r>
        <w:rPr>
          <w:rFonts w:hint="eastAsia"/>
        </w:rPr>
        <w:t>以现状后扶人口为基础，征求砚山县大多数移民意愿，移民希望采取直补资金发放和项目扶持的方式，《规划》按照政策规定的发放标准，测算后扶资金发放规划。</w:t>
      </w:r>
    </w:p>
    <w:p>
      <w:pPr>
        <w:pStyle w:val="8"/>
        <w:ind w:firstLine="560"/>
      </w:pPr>
      <w:r>
        <w:rPr>
          <w:rFonts w:hint="eastAsia"/>
        </w:rPr>
        <w:t>美丽家园·移民新村</w:t>
      </w:r>
    </w:p>
    <w:p>
      <w:pPr>
        <w:pStyle w:val="3"/>
        <w:ind w:firstLine="560"/>
      </w:pPr>
      <w:r>
        <w:rPr>
          <w:rFonts w:hint="eastAsia"/>
        </w:rPr>
        <w:t>美丽家园·移民新村以问题为导向，对砚山县涉及的移民村进行现场调查，对移民住房条件、风貌等村庄建设基本情况，对供水、供电、垃圾处理、公共厕所等基础设施环境，对文化活动室、活动场所等公共服务设施，对基层党组织建设、常态管护等社会治理进行现场调查。对照云南省大中型水库美丽家园·移民新村建设主要指标体系（3</w:t>
      </w:r>
      <w:r>
        <w:t>2</w:t>
      </w:r>
      <w:r>
        <w:rPr>
          <w:rFonts w:hint="eastAsia"/>
        </w:rPr>
        <w:t>项指标），按照“缺什么、补什么”的原则，初步确定建设内容及建设规模，并参照已实施的类似美丽家园项目标准，估算美丽家园·移民新村建设费用。</w:t>
      </w:r>
    </w:p>
    <w:p>
      <w:pPr>
        <w:pStyle w:val="8"/>
        <w:ind w:firstLine="560"/>
      </w:pPr>
      <w:r>
        <w:rPr>
          <w:rFonts w:hint="eastAsia"/>
        </w:rPr>
        <w:t>产业转型升级</w:t>
      </w:r>
    </w:p>
    <w:p>
      <w:pPr>
        <w:pStyle w:val="3"/>
        <w:ind w:firstLine="560"/>
      </w:pPr>
      <w:r>
        <w:rPr>
          <w:rFonts w:hint="eastAsia"/>
        </w:rPr>
        <w:t>产业转型升级以市场为导向，通过现场调查了解库区及移民安置区的自然条件、土地资源及水资源、气候条件、产业发展现状及存在的问题，围绕全县农业产业、养殖业规划等，初步确定产业发展方向，补齐农田水利、生产道路等基础设施短板，围绕主导产业发展，纵向延伸分拣包装等二三产业，延伸产业链，推动产业向品牌化、标准化方向发展。产品销售端，支持建立农业合作社开展产品销售，并借助“互联网+”开展销售，拓宽市场销售渠道。</w:t>
      </w:r>
    </w:p>
    <w:p>
      <w:pPr>
        <w:pStyle w:val="8"/>
        <w:ind w:firstLine="560"/>
      </w:pPr>
      <w:r>
        <w:rPr>
          <w:rFonts w:hint="eastAsia"/>
        </w:rPr>
        <w:t>就业创业能力建设和就业扶持</w:t>
      </w:r>
    </w:p>
    <w:p>
      <w:pPr>
        <w:pStyle w:val="3"/>
        <w:ind w:firstLine="560"/>
      </w:pPr>
      <w:r>
        <w:rPr>
          <w:rFonts w:hint="eastAsia"/>
        </w:rPr>
        <w:t>就业创业能力建设和就业扶持规划，结合库区及移民安置区实际情况，在听取移民意见的基础上，借鉴劳动资源和社会保障局就业创业建设行动，对于30岁左右且具备一定文化水平的移民，重点开展职业能力技能培训，以弥补技能短板、提高动手能力为主的就业技能培训，拓宽就业空间，提升就业质量。另外，结合种植业、养殖业规划，开展移民种植及养殖技术培训，初步确定培训计划。</w:t>
      </w:r>
    </w:p>
    <w:p>
      <w:pPr>
        <w:pStyle w:val="8"/>
        <w:ind w:firstLine="560"/>
      </w:pPr>
      <w:r>
        <w:rPr>
          <w:rFonts w:hint="eastAsia"/>
        </w:rPr>
        <w:t>散居移民基础设施完善规划</w:t>
      </w:r>
    </w:p>
    <w:p>
      <w:pPr>
        <w:pStyle w:val="3"/>
        <w:ind w:firstLine="560"/>
      </w:pPr>
      <w:r>
        <w:rPr>
          <w:rFonts w:hint="eastAsia"/>
        </w:rPr>
        <w:t>对于移民居住人数较少，移民人数在200人以下的村组，结合现场调研情况，按照补齐基础设施和公共服务设施短板，初步确定基础设施完善内容及规模，估算投资费用。</w:t>
      </w:r>
    </w:p>
    <w:p>
      <w:pPr>
        <w:pStyle w:val="4"/>
      </w:pPr>
      <w:bookmarkStart w:id="116" w:name="_Toc56435656"/>
      <w:bookmarkStart w:id="117" w:name="_Toc90027137"/>
      <w:r>
        <w:rPr>
          <w:rFonts w:hint="eastAsia"/>
        </w:rPr>
        <w:t>资金规模及投资导向</w:t>
      </w:r>
      <w:bookmarkEnd w:id="116"/>
      <w:bookmarkEnd w:id="117"/>
    </w:p>
    <w:p>
      <w:pPr>
        <w:pStyle w:val="5"/>
      </w:pPr>
      <w:bookmarkStart w:id="118" w:name="_Toc90027138"/>
      <w:r>
        <w:rPr>
          <w:rFonts w:hint="eastAsia"/>
        </w:rPr>
        <w:t>资金规模</w:t>
      </w:r>
      <w:bookmarkEnd w:id="118"/>
    </w:p>
    <w:p>
      <w:pPr>
        <w:pStyle w:val="3"/>
        <w:ind w:firstLine="560"/>
      </w:pPr>
      <w:r>
        <w:rPr>
          <w:rFonts w:hint="eastAsia"/>
        </w:rPr>
        <w:t>遵循“自上而下”的规划设计原则，砚山县后期扶持“十四五”规划资金按照州级统筹和县级因素分配相结合的原则，资金控制额度为</w:t>
      </w:r>
      <w:r>
        <w:t>11245.78</w:t>
      </w:r>
      <w:r>
        <w:rPr>
          <w:rFonts w:hint="eastAsia"/>
        </w:rPr>
        <w:t>万元，其中，直补资金控制额度为</w:t>
      </w:r>
      <w:r>
        <w:t>2445.78</w:t>
      </w:r>
      <w:r>
        <w:rPr>
          <w:rFonts w:hint="eastAsia"/>
        </w:rPr>
        <w:t>万元，项目资金控制额度为</w:t>
      </w:r>
      <w:r>
        <w:t>8800</w:t>
      </w:r>
      <w:r>
        <w:rPr>
          <w:rFonts w:hint="eastAsia"/>
        </w:rPr>
        <w:t>万元。“十四五”阶段，考虑后期扶持移民的进一步增加和其他发展因素，砚山县后期扶持项目资金额度参照以上额度进行适当调整控制，后期扶持资金总体控制额度为</w:t>
      </w:r>
      <w:r>
        <w:t>15242.2</w:t>
      </w:r>
      <w:r>
        <w:rPr>
          <w:rFonts w:hint="eastAsia"/>
        </w:rPr>
        <w:t>万元，其中，直补资金控制额度为</w:t>
      </w:r>
      <w:r>
        <w:t>2242.2</w:t>
      </w:r>
      <w:r>
        <w:rPr>
          <w:rFonts w:hint="eastAsia"/>
        </w:rPr>
        <w:t>万元，项目资金控制额度为</w:t>
      </w:r>
      <w:r>
        <w:t>13000</w:t>
      </w:r>
      <w:r>
        <w:rPr>
          <w:rFonts w:hint="eastAsia"/>
        </w:rPr>
        <w:t>万元。</w:t>
      </w:r>
    </w:p>
    <w:p>
      <w:pPr>
        <w:pStyle w:val="5"/>
      </w:pPr>
      <w:bookmarkStart w:id="119" w:name="_Toc90027139"/>
      <w:r>
        <w:rPr>
          <w:rFonts w:hint="eastAsia"/>
        </w:rPr>
        <w:t>投资导向</w:t>
      </w:r>
      <w:bookmarkEnd w:id="119"/>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砚山县项目投入资金以美丽家园·移民新村建设和产业升级发展为主，解决后期扶持项目“小、散、弱”和单打独斗、项目整合差等问题，集中力量打歼灭战。砚山县项目投资总体控制在</w:t>
      </w:r>
      <w:r>
        <w:rPr>
          <w:color w:val="0D0D0D" w:themeColor="text1" w:themeTint="F2"/>
          <w14:textFill>
            <w14:solidFill>
              <w14:schemeClr w14:val="tx1">
                <w14:lumMod w14:val="95000"/>
                <w14:lumOff w14:val="5000"/>
              </w14:schemeClr>
            </w14:solidFill>
          </w14:textFill>
        </w:rPr>
        <w:t>500</w:t>
      </w:r>
      <w:r>
        <w:rPr>
          <w:rFonts w:hint="eastAsia"/>
          <w:color w:val="0D0D0D" w:themeColor="text1" w:themeTint="F2"/>
          <w14:textFill>
            <w14:solidFill>
              <w14:schemeClr w14:val="tx1">
                <w14:lumMod w14:val="95000"/>
                <w14:lumOff w14:val="5000"/>
              </w14:schemeClr>
            </w14:solidFill>
          </w14:textFill>
        </w:rPr>
        <w:t>万以上，美丽家园·移民新村项目移民投资按每个</w:t>
      </w:r>
      <w:r>
        <w:rPr>
          <w:color w:val="0D0D0D" w:themeColor="text1" w:themeTint="F2"/>
          <w14:textFill>
            <w14:solidFill>
              <w14:schemeClr w14:val="tx1">
                <w14:lumMod w14:val="95000"/>
                <w14:lumOff w14:val="5000"/>
              </w14:schemeClr>
            </w14:solidFill>
          </w14:textFill>
        </w:rPr>
        <w:t>500</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1000</w:t>
      </w:r>
      <w:r>
        <w:rPr>
          <w:rFonts w:hint="eastAsia"/>
          <w:color w:val="0D0D0D" w:themeColor="text1" w:themeTint="F2"/>
          <w14:textFill>
            <w14:solidFill>
              <w14:schemeClr w14:val="tx1">
                <w14:lumMod w14:val="95000"/>
                <w14:lumOff w14:val="5000"/>
              </w14:schemeClr>
            </w14:solidFill>
          </w14:textFill>
        </w:rPr>
        <w:t>万元的标准控制，后期产业发展项目集中资金投入市场有保障、见效快、风险低的项目中，单个项目总投资控制在</w:t>
      </w:r>
      <w:r>
        <w:rPr>
          <w:color w:val="0D0D0D" w:themeColor="text1" w:themeTint="F2"/>
          <w14:textFill>
            <w14:solidFill>
              <w14:schemeClr w14:val="tx1">
                <w14:lumMod w14:val="95000"/>
                <w14:lumOff w14:val="5000"/>
              </w14:schemeClr>
            </w14:solidFill>
          </w14:textFill>
        </w:rPr>
        <w:t>500</w:t>
      </w:r>
      <w:r>
        <w:rPr>
          <w:rFonts w:hint="eastAsia"/>
          <w:color w:val="0D0D0D" w:themeColor="text1" w:themeTint="F2"/>
          <w14:textFill>
            <w14:solidFill>
              <w14:schemeClr w14:val="tx1">
                <w14:lumMod w14:val="95000"/>
                <w14:lumOff w14:val="5000"/>
              </w14:schemeClr>
            </w14:solidFill>
          </w14:textFill>
        </w:rPr>
        <w:t>万元以上。对于分散安置、移民人数较少的村组或老库区受影响的村组，可适当规划实施技能培训、基础设施和产业扶持项目，上述项目的规划投资之和不超过规划总投资的25%，且项目数量要严格控制。</w:t>
      </w:r>
    </w:p>
    <w:p>
      <w:pPr>
        <w:pStyle w:val="4"/>
      </w:pPr>
      <w:bookmarkStart w:id="120" w:name="_Toc90027140"/>
      <w:bookmarkStart w:id="121" w:name="_Toc56435657"/>
      <w:r>
        <w:rPr>
          <w:rFonts w:hint="eastAsia"/>
        </w:rPr>
        <w:t>工作机制</w:t>
      </w:r>
      <w:bookmarkEnd w:id="120"/>
      <w:bookmarkEnd w:id="121"/>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落实水库移民利益共享机制</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坚持和不断完善逐年补偿政策，协调项目法人及时足额兑现补偿资金；按规定认真组织发放后扶人口直补资金；切实用好中央和地方大中型水库后期扶持资金，不断提高使用效益。</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创新移民高效扶持机制</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是探索贫困移民精准帮扶机制。在继续加大贷款贴息、以奖代补、项目扶持力度的同时，积极探索和运用各种有效措施，对贫困移民进行精准帮扶。二是总结完善后扶资金投入股权量化机制。按照资金变资产、资产变股权、移民变股民的要求，在满足资产产权明晰和保值增值的条件下，积极引进龙头企业开展合作，让持股移民或移民村集体获得稳定的股权收益。三是探索无土和少土安置移民扶持机制。对完全失地移民和城镇化安置移民，在确保资产权属为移民集体所有、移民获得直接收益的前提下，支持通过参与开发经营性设施如农贸市场、物流中心、旅游设施、标准厂房或者购买经营性房产如商铺、公寓、酒店的方式发展产业，也可以通过兴办或者参股劳动密集型企业带动移民就业增收。四是改革移民教育培训机制。完善移民教育培训政策，将目前委托合作院校招收移民学生改变为面向所有就读大专以上国民大学移民学生、“三校生”，按一定标准实行补助，将目前依靠搬迁安置部门组织对适龄移民开展技能培训，改变为搬迁安置部门培训与移民自行参加各级各类培训机构培训两者相结合。五是创新后期扶持项目投融资机制。支持移民产业投融资公司参与后期扶持项目开发，通过各种投融资方式和资产运营模式，放大资金使用效益。</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建立移民后扶项目资金统筹整合机制</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规划引领、统筹施策，切实解决后期扶持项目“小、散、弱”和后扶资金单打独斗的问题。一是推进规划源头整合。把项目和资金集中到生态宜居和产业发展上来，原则上规划投资不低于切块下达资金的75%。规划项目应主动契合当地县域经济发展规划和美丽乡村建设、农村环境整治提升等专项规划，优先将契合度较高的项目纳入后期扶持规划。二是大力推进后期扶持项目资金整合。坚持规模适度、投资适量，整合实施各类后期扶持项目，提高后扶资金使用效益，既严控“小、散、弱”项目，又防止不切实际盲目追求单个项目投资规模，防控投资风险。三是努力推进涉农项目资金整合。加强汇报协调，争取党委、政府及有关部门支持，推进库区和移民安置区各类性质相同和相近项目按照“渠道不乱、用途不变、集中投入、各负其责、各记其功、形成合力”的原则申报和实施，发挥后期扶持资金撬动效应。</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建立后扶项目资金激励约束机制</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是建立以奖代补机制。对地方和移民群众主体作用发挥好，美丽家园·移民新村项目建设力度大、效果好的水库库区或安置区，每年从直补项目资金中安排一定指标进行奖励，对机制新、运行管理规范、移民受益充分的产业项目，对其村集体、合作社、协会、家庭农场和移民群众探索实行以奖代补，激发基层和移民群众的积极性、创造性。二是在资金分配中，充分运用项目前期工作、绩效评价等成果，奖优罚劣、鞭策后进。</w:t>
      </w:r>
    </w:p>
    <w:p>
      <w:pPr>
        <w:pStyle w:val="2"/>
        <w:spacing w:before="163" w:after="163"/>
        <w:rPr>
          <w:color w:val="0D0D0D" w:themeColor="text1" w:themeTint="F2"/>
          <w14:textFill>
            <w14:solidFill>
              <w14:schemeClr w14:val="tx1">
                <w14:lumMod w14:val="95000"/>
                <w14:lumOff w14:val="5000"/>
              </w14:schemeClr>
            </w14:solidFill>
          </w14:textFill>
        </w:rPr>
      </w:pPr>
      <w:bookmarkStart w:id="122" w:name="_Toc90027141"/>
      <w:bookmarkStart w:id="123" w:name="_Toc56435658"/>
      <w:r>
        <w:rPr>
          <w:rFonts w:hint="eastAsia"/>
          <w:color w:val="0D0D0D" w:themeColor="text1" w:themeTint="F2"/>
          <w14:textFill>
            <w14:solidFill>
              <w14:schemeClr w14:val="tx1">
                <w14:lumMod w14:val="95000"/>
                <w14:lumOff w14:val="5000"/>
              </w14:schemeClr>
            </w14:solidFill>
          </w14:textFill>
        </w:rPr>
        <w:t>大中型水库移民后期扶持基金直接发放</w:t>
      </w:r>
      <w:bookmarkEnd w:id="122"/>
      <w:bookmarkEnd w:id="123"/>
    </w:p>
    <w:p>
      <w:pPr>
        <w:pStyle w:val="4"/>
      </w:pPr>
      <w:bookmarkStart w:id="124" w:name="_Toc56435659"/>
      <w:bookmarkStart w:id="125" w:name="_Toc90027142"/>
      <w:r>
        <w:rPr>
          <w:rFonts w:hint="eastAsia"/>
        </w:rPr>
        <w:t>大中型水库移民后期扶持对象</w:t>
      </w:r>
      <w:bookmarkEnd w:id="124"/>
      <w:bookmarkEnd w:id="125"/>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移民后期扶持基金直接发放规划涉及砚山县</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座大中型水利工程，分别是听湖水库、丰收水库和清水河水利枢纽，2020年移民后扶人口共</w:t>
      </w:r>
      <w:r>
        <w:rPr>
          <w:color w:val="0D0D0D" w:themeColor="text1" w:themeTint="F2"/>
          <w14:textFill>
            <w14:solidFill>
              <w14:schemeClr w14:val="tx1">
                <w14:lumMod w14:val="95000"/>
                <w14:lumOff w14:val="5000"/>
              </w14:schemeClr>
            </w14:solidFill>
          </w14:textFill>
        </w:rPr>
        <w:t>6613</w:t>
      </w:r>
      <w:r>
        <w:rPr>
          <w:rFonts w:hint="eastAsia"/>
          <w:color w:val="0D0D0D" w:themeColor="text1" w:themeTint="F2"/>
          <w14:textFill>
            <w14:solidFill>
              <w14:schemeClr w14:val="tx1">
                <w14:lumMod w14:val="95000"/>
                <w14:lumOff w14:val="5000"/>
              </w14:schemeClr>
            </w14:solidFill>
          </w14:textFill>
        </w:rPr>
        <w:t>人（不包含拟建的清水河水利枢纽移民人口），其中听湖水库4</w:t>
      </w:r>
      <w:r>
        <w:rPr>
          <w:color w:val="0D0D0D" w:themeColor="text1" w:themeTint="F2"/>
          <w14:textFill>
            <w14:solidFill>
              <w14:schemeClr w14:val="tx1">
                <w14:lumMod w14:val="95000"/>
                <w14:lumOff w14:val="5000"/>
              </w14:schemeClr>
            </w14:solidFill>
          </w14:textFill>
        </w:rPr>
        <w:t>259</w:t>
      </w:r>
      <w:r>
        <w:rPr>
          <w:rFonts w:hint="eastAsia"/>
          <w:color w:val="0D0D0D" w:themeColor="text1" w:themeTint="F2"/>
          <w14:textFill>
            <w14:solidFill>
              <w14:schemeClr w14:val="tx1">
                <w14:lumMod w14:val="95000"/>
                <w14:lumOff w14:val="5000"/>
              </w14:schemeClr>
            </w14:solidFill>
          </w14:textFill>
        </w:rPr>
        <w:t>人，丰收水库2</w:t>
      </w:r>
      <w:r>
        <w:rPr>
          <w:color w:val="0D0D0D" w:themeColor="text1" w:themeTint="F2"/>
          <w14:textFill>
            <w14:solidFill>
              <w14:schemeClr w14:val="tx1">
                <w14:lumMod w14:val="95000"/>
                <w14:lumOff w14:val="5000"/>
              </w14:schemeClr>
            </w14:solidFill>
          </w14:textFill>
        </w:rPr>
        <w:t>354</w:t>
      </w:r>
      <w:r>
        <w:rPr>
          <w:rFonts w:hint="eastAsia"/>
          <w:color w:val="0D0D0D" w:themeColor="text1" w:themeTint="F2"/>
          <w14:textFill>
            <w14:solidFill>
              <w14:schemeClr w14:val="tx1">
                <w14:lumMod w14:val="95000"/>
                <w14:lumOff w14:val="5000"/>
              </w14:schemeClr>
            </w14:solidFill>
          </w14:textFill>
        </w:rPr>
        <w:t>人，分布在全县11个乡镇69个村委会。详见附表1</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和附表1</w:t>
      </w:r>
      <w:r>
        <w:rPr>
          <w:color w:val="0D0D0D" w:themeColor="text1" w:themeTint="F2"/>
          <w14:textFill>
            <w14:solidFill>
              <w14:schemeClr w14:val="tx1">
                <w14:lumMod w14:val="95000"/>
                <w14:lumOff w14:val="5000"/>
              </w14:schemeClr>
            </w14:solidFill>
          </w14:textFill>
        </w:rPr>
        <w:t>-4</w:t>
      </w:r>
      <w:r>
        <w:rPr>
          <w:rFonts w:hint="eastAsia"/>
          <w:color w:val="0D0D0D" w:themeColor="text1" w:themeTint="F2"/>
          <w14:textFill>
            <w14:solidFill>
              <w14:schemeClr w14:val="tx1">
                <w14:lumMod w14:val="95000"/>
                <w14:lumOff w14:val="5000"/>
              </w14:schemeClr>
            </w14:solidFill>
          </w14:textFill>
        </w:rPr>
        <w:t>。清水河水利枢纽后期扶持人口</w:t>
      </w:r>
      <w:r>
        <w:rPr>
          <w:color w:val="0D0D0D" w:themeColor="text1" w:themeTint="F2"/>
          <w14:textFill>
            <w14:solidFill>
              <w14:schemeClr w14:val="tx1">
                <w14:lumMod w14:val="95000"/>
                <w14:lumOff w14:val="5000"/>
              </w14:schemeClr>
            </w14:solidFill>
          </w14:textFill>
        </w:rPr>
        <w:t>1435</w:t>
      </w:r>
      <w:r>
        <w:rPr>
          <w:rFonts w:hint="eastAsia"/>
          <w:color w:val="0D0D0D" w:themeColor="text1" w:themeTint="F2"/>
          <w14:textFill>
            <w14:solidFill>
              <w14:schemeClr w14:val="tx1">
                <w14:lumMod w14:val="95000"/>
                <w14:lumOff w14:val="5000"/>
              </w14:schemeClr>
            </w14:solidFill>
          </w14:textFill>
        </w:rPr>
        <w:t>人，分布在全县的</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个乡镇</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个村委会。</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后期扶持对象核定原则</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后期扶持对象的核定，以2020年为基准年，分年度计列扶持人数，同时需考虑“十四五”期间建成大中型水库下闸蓄水后申报的新增后扶人口，以及年度核定减少人口数。新增后扶人口中，搬迁安置人口应在规划下闸蓄水年份申报核定增列为直补人口，不搬迁只进行生产安置的人，应申报增列为项目扶持人口；年度核定减少人口，在规划期内每年按照上年度直补人数的7‰核减年度直补人数，所核减的直补人数列增为该年度项目扶持人数。</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年度规划增加数</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根据砚山县“十四五”期间大中型水库建设计划，预计202</w:t>
      </w:r>
      <w:r>
        <w:rPr>
          <w:color w:val="0D0D0D" w:themeColor="text1" w:themeTint="F2"/>
          <w14:textFill>
            <w14:solidFill>
              <w14:schemeClr w14:val="tx1">
                <w14:lumMod w14:val="95000"/>
                <w14:lumOff w14:val="5000"/>
              </w14:schemeClr>
            </w14:solidFill>
          </w14:textFill>
        </w:rPr>
        <w:t>5</w:t>
      </w:r>
      <w:r>
        <w:rPr>
          <w:rFonts w:hint="eastAsia"/>
          <w:color w:val="0D0D0D" w:themeColor="text1" w:themeTint="F2"/>
          <w14:textFill>
            <w14:solidFill>
              <w14:schemeClr w14:val="tx1">
                <w14:lumMod w14:val="95000"/>
                <w14:lumOff w14:val="5000"/>
              </w14:schemeClr>
            </w14:solidFill>
          </w14:textFill>
        </w:rPr>
        <w:t>年完成清水河水利枢纽建设，202</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年新增清水河水利枢纽直补人口</w:t>
      </w:r>
      <w:r>
        <w:rPr>
          <w:color w:val="0D0D0D" w:themeColor="text1" w:themeTint="F2"/>
          <w14:textFill>
            <w14:solidFill>
              <w14:schemeClr w14:val="tx1">
                <w14:lumMod w14:val="95000"/>
                <w14:lumOff w14:val="5000"/>
              </w14:schemeClr>
            </w14:solidFill>
          </w14:textFill>
        </w:rPr>
        <w:t>1435</w:t>
      </w:r>
      <w:r>
        <w:rPr>
          <w:rFonts w:hint="eastAsia"/>
          <w:color w:val="0D0D0D" w:themeColor="text1" w:themeTint="F2"/>
          <w14:textFill>
            <w14:solidFill>
              <w14:schemeClr w14:val="tx1">
                <w14:lumMod w14:val="95000"/>
                <w14:lumOff w14:val="5000"/>
              </w14:schemeClr>
            </w14:solidFill>
          </w14:textFill>
        </w:rPr>
        <w:t>人。</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年度核定扶持对象</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经计算，2021年直补人口为</w:t>
      </w:r>
      <w:r>
        <w:rPr>
          <w:color w:val="0D0D0D" w:themeColor="text1" w:themeTint="F2"/>
          <w14:textFill>
            <w14:solidFill>
              <w14:schemeClr w14:val="tx1">
                <w14:lumMod w14:val="95000"/>
                <w14:lumOff w14:val="5000"/>
              </w14:schemeClr>
            </w14:solidFill>
          </w14:textFill>
        </w:rPr>
        <w:t>59</w:t>
      </w:r>
      <w:r>
        <w:rPr>
          <w:rFonts w:hint="eastAsia"/>
          <w:color w:val="0D0D0D" w:themeColor="text1" w:themeTint="F2"/>
          <w14:textFill>
            <w14:solidFill>
              <w14:schemeClr w14:val="tx1">
                <w14:lumMod w14:val="95000"/>
                <w14:lumOff w14:val="5000"/>
              </w14:schemeClr>
            </w14:solidFill>
          </w14:textFill>
        </w:rPr>
        <w:t>13人，2022年直补人口</w:t>
      </w:r>
      <w:r>
        <w:rPr>
          <w:color w:val="0D0D0D" w:themeColor="text1" w:themeTint="F2"/>
          <w14:textFill>
            <w14:solidFill>
              <w14:schemeClr w14:val="tx1">
                <w14:lumMod w14:val="95000"/>
                <w14:lumOff w14:val="5000"/>
              </w14:schemeClr>
            </w14:solidFill>
          </w14:textFill>
        </w:rPr>
        <w:t>587</w:t>
      </w:r>
      <w:r>
        <w:rPr>
          <w:rFonts w:hint="eastAsia"/>
          <w:color w:val="0D0D0D" w:themeColor="text1" w:themeTint="F2"/>
          <w14:textFill>
            <w14:solidFill>
              <w14:schemeClr w14:val="tx1">
                <w14:lumMod w14:val="95000"/>
                <w14:lumOff w14:val="5000"/>
              </w14:schemeClr>
            </w14:solidFill>
          </w14:textFill>
        </w:rPr>
        <w:t>5人，2023年直补人口为7</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73人，2024年直补人口为</w:t>
      </w:r>
      <w:r>
        <w:rPr>
          <w:color w:val="0D0D0D" w:themeColor="text1" w:themeTint="F2"/>
          <w14:textFill>
            <w14:solidFill>
              <w14:schemeClr w14:val="tx1">
                <w14:lumMod w14:val="95000"/>
                <w14:lumOff w14:val="5000"/>
              </w14:schemeClr>
            </w14:solidFill>
          </w14:textFill>
        </w:rPr>
        <w:t>7</w:t>
      </w:r>
      <w:r>
        <w:rPr>
          <w:rFonts w:hint="eastAsia"/>
          <w:color w:val="0D0D0D" w:themeColor="text1" w:themeTint="F2"/>
          <w14:textFill>
            <w14:solidFill>
              <w14:schemeClr w14:val="tx1">
                <w14:lumMod w14:val="95000"/>
                <w14:lumOff w14:val="5000"/>
              </w14:schemeClr>
            </w14:solidFill>
          </w14:textFill>
        </w:rPr>
        <w:t>227人，2025年直补人口为</w:t>
      </w:r>
      <w:r>
        <w:rPr>
          <w:color w:val="0D0D0D" w:themeColor="text1" w:themeTint="F2"/>
          <w14:textFill>
            <w14:solidFill>
              <w14:schemeClr w14:val="tx1">
                <w14:lumMod w14:val="95000"/>
                <w14:lumOff w14:val="5000"/>
              </w14:schemeClr>
            </w14:solidFill>
          </w14:textFill>
        </w:rPr>
        <w:t>71</w:t>
      </w:r>
      <w:r>
        <w:rPr>
          <w:rFonts w:hint="eastAsia"/>
          <w:color w:val="0D0D0D" w:themeColor="text1" w:themeTint="F2"/>
          <w14:textFill>
            <w14:solidFill>
              <w14:schemeClr w14:val="tx1">
                <w14:lumMod w14:val="95000"/>
                <w14:lumOff w14:val="5000"/>
              </w14:schemeClr>
            </w14:solidFill>
          </w14:textFill>
        </w:rPr>
        <w:t>81人。</w:t>
      </w:r>
    </w:p>
    <w:p>
      <w:pPr>
        <w:pStyle w:val="4"/>
      </w:pPr>
      <w:bookmarkStart w:id="126" w:name="_Toc56435660"/>
      <w:bookmarkStart w:id="127" w:name="_Toc90027143"/>
      <w:r>
        <w:rPr>
          <w:rFonts w:hint="eastAsia"/>
        </w:rPr>
        <w:t>大中型水库移民后期扶持方式</w:t>
      </w:r>
      <w:bookmarkEnd w:id="126"/>
      <w:bookmarkEnd w:id="127"/>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按照《国务院关于完善大中型水库移民后期扶持政策的意见》（国发〔2006〕17号），后期扶持资金能够直接发放给移民个人的应尽量发放到移民个人，用于移民生产生活补助；也可以</w:t>
      </w:r>
      <w:r>
        <w:rPr>
          <w:rFonts w:hint="eastAsia"/>
        </w:rPr>
        <w:t>施行</w:t>
      </w:r>
      <w:r>
        <w:rPr>
          <w:rFonts w:hint="eastAsia"/>
          <w:color w:val="0D0D0D" w:themeColor="text1" w:themeTint="F2"/>
          <w14:textFill>
            <w14:solidFill>
              <w14:schemeClr w14:val="tx1">
                <w14:lumMod w14:val="95000"/>
                <w14:lumOff w14:val="5000"/>
              </w14:schemeClr>
            </w14:solidFill>
          </w14:textFill>
        </w:rPr>
        <w:t>项目扶持，用于解决移民村群众生产生活中存在的突出问题；还可以采取两者结合的方式。</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规划过程中，经征求</w:t>
      </w:r>
      <w:r>
        <w:rPr>
          <w:color w:val="0D0D0D" w:themeColor="text1" w:themeTint="F2"/>
          <w14:textFill>
            <w14:solidFill>
              <w14:schemeClr w14:val="tx1">
                <w14:lumMod w14:val="95000"/>
                <w14:lumOff w14:val="5000"/>
              </w14:schemeClr>
            </w14:solidFill>
          </w14:textFill>
        </w:rPr>
        <w:t>2335</w:t>
      </w:r>
      <w:r>
        <w:rPr>
          <w:rFonts w:hint="eastAsia"/>
          <w:color w:val="0D0D0D" w:themeColor="text1" w:themeTint="F2"/>
          <w14:textFill>
            <w14:solidFill>
              <w14:schemeClr w14:val="tx1">
                <w14:lumMod w14:val="95000"/>
                <w14:lumOff w14:val="5000"/>
              </w14:schemeClr>
            </w14:solidFill>
          </w14:textFill>
        </w:rPr>
        <w:t>人移民意愿及移民村组意见，</w:t>
      </w:r>
      <w:r>
        <w:rPr>
          <w:color w:val="0D0D0D" w:themeColor="text1" w:themeTint="F2"/>
          <w14:textFill>
            <w14:solidFill>
              <w14:schemeClr w14:val="tx1">
                <w14:lumMod w14:val="95000"/>
                <w14:lumOff w14:val="5000"/>
              </w14:schemeClr>
            </w14:solidFill>
          </w14:textFill>
        </w:rPr>
        <w:t>90.11</w:t>
      </w:r>
      <w:r>
        <w:rPr>
          <w:rFonts w:hint="eastAsia"/>
          <w:color w:val="0D0D0D" w:themeColor="text1" w:themeTint="F2"/>
          <w14:textFill>
            <w14:solidFill>
              <w14:schemeClr w14:val="tx1">
                <w14:lumMod w14:val="95000"/>
                <w14:lumOff w14:val="5000"/>
              </w14:schemeClr>
            </w14:solidFill>
          </w14:textFill>
        </w:rPr>
        <w:t>%的后期扶持人口选择了直补资金方式，</w:t>
      </w:r>
      <w:r>
        <w:rPr>
          <w:color w:val="0D0D0D" w:themeColor="text1" w:themeTint="F2"/>
          <w14:textFill>
            <w14:solidFill>
              <w14:schemeClr w14:val="tx1">
                <w14:lumMod w14:val="95000"/>
                <w14:lumOff w14:val="5000"/>
              </w14:schemeClr>
            </w14:solidFill>
          </w14:textFill>
        </w:rPr>
        <w:t>9.89</w:t>
      </w:r>
      <w:r>
        <w:rPr>
          <w:rFonts w:hint="eastAsia"/>
          <w:color w:val="0D0D0D" w:themeColor="text1" w:themeTint="F2"/>
          <w14:textFill>
            <w14:solidFill>
              <w14:schemeClr w14:val="tx1">
                <w14:lumMod w14:val="95000"/>
                <w14:lumOff w14:val="5000"/>
              </w14:schemeClr>
            </w14:solidFill>
          </w14:textFill>
        </w:rPr>
        <w:t>%的后期扶持人口选择了项目扶持。</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结合移民意愿及村组意见（详见附表4-1），“十四五”期间砚山县所有后扶人口全部采取直接兑现给移民个人的方式进行扶持（详见附表4-2），用于解决移民的基本生活问题。</w:t>
      </w:r>
    </w:p>
    <w:p>
      <w:pPr>
        <w:pStyle w:val="4"/>
      </w:pPr>
      <w:bookmarkStart w:id="128" w:name="_Toc90027144"/>
      <w:bookmarkStart w:id="129" w:name="_Toc56435661"/>
      <w:r>
        <w:rPr>
          <w:rFonts w:hint="eastAsia"/>
        </w:rPr>
        <w:t>大中型水库移民后期扶持基金发放</w:t>
      </w:r>
      <w:bookmarkEnd w:id="128"/>
      <w:bookmarkEnd w:id="129"/>
    </w:p>
    <w:p>
      <w:pPr>
        <w:pStyle w:val="5"/>
        <w:rPr>
          <w:color w:val="0D0D0D" w:themeColor="text1" w:themeTint="F2"/>
          <w14:textFill>
            <w14:solidFill>
              <w14:schemeClr w14:val="tx1">
                <w14:lumMod w14:val="95000"/>
                <w14:lumOff w14:val="5000"/>
              </w14:schemeClr>
            </w14:solidFill>
          </w14:textFill>
        </w:rPr>
      </w:pPr>
      <w:bookmarkStart w:id="130" w:name="_Toc90027145"/>
      <w:r>
        <w:rPr>
          <w:rFonts w:hint="eastAsia"/>
          <w:color w:val="0D0D0D" w:themeColor="text1" w:themeTint="F2"/>
          <w14:textFill>
            <w14:solidFill>
              <w14:schemeClr w14:val="tx1">
                <w14:lumMod w14:val="95000"/>
                <w14:lumOff w14:val="5000"/>
              </w14:schemeClr>
            </w14:solidFill>
          </w14:textFill>
        </w:rPr>
        <w:t>发放依据</w:t>
      </w:r>
      <w:bookmarkEnd w:id="130"/>
    </w:p>
    <w:p>
      <w:pPr>
        <w:pStyle w:val="8"/>
        <w:ind w:firstLine="560"/>
      </w:pPr>
      <w:r>
        <w:rPr>
          <w:rFonts w:hint="eastAsia"/>
        </w:rPr>
        <w:t>《国务院关于修改〈大中型水利水电工程建设征地补偿和移民安置条例〉的决定》（国务院令</w:t>
      </w:r>
      <w:r>
        <w:rPr>
          <w:rFonts w:hint="eastAsia"/>
          <w:lang w:val="en-US" w:eastAsia="zh-CN"/>
        </w:rPr>
        <w:t>第</w:t>
      </w:r>
      <w:r>
        <w:rPr>
          <w:rFonts w:hint="eastAsia"/>
        </w:rPr>
        <w:t>679号）；</w:t>
      </w:r>
    </w:p>
    <w:p>
      <w:pPr>
        <w:pStyle w:val="8"/>
        <w:ind w:firstLine="560"/>
      </w:pPr>
      <w:r>
        <w:rPr>
          <w:rFonts w:hint="eastAsia"/>
        </w:rPr>
        <w:t>《国务院于关于完善大中型水库移民后期扶持政策的意见》（国发〔2006〕17号）；</w:t>
      </w:r>
    </w:p>
    <w:p>
      <w:pPr>
        <w:pStyle w:val="8"/>
        <w:ind w:firstLine="560"/>
      </w:pPr>
      <w:r>
        <w:rPr>
          <w:rFonts w:hint="eastAsia"/>
        </w:rPr>
        <w:t>《关于进一步加强大中型水库移民后期扶持工作的通知》（发改农经〔2015〕426号）；</w:t>
      </w:r>
    </w:p>
    <w:p>
      <w:pPr>
        <w:pStyle w:val="8"/>
        <w:ind w:firstLine="560"/>
      </w:pPr>
      <w:r>
        <w:rPr>
          <w:rFonts w:hint="eastAsia"/>
        </w:rPr>
        <w:t>《云南省新建大中型水库移民后期扶持人口核定登记实施细则》（云政办发〔2008〕106号）；</w:t>
      </w:r>
    </w:p>
    <w:p>
      <w:pPr>
        <w:pStyle w:val="8"/>
        <w:ind w:firstLine="560"/>
      </w:pPr>
      <w:r>
        <w:rPr>
          <w:rFonts w:hint="eastAsia"/>
        </w:rPr>
        <w:t>《云南省人民政府关于进一步做好大中型水电工程移民工作的意见》（云政发〔2015〕12号）；</w:t>
      </w:r>
    </w:p>
    <w:p>
      <w:pPr>
        <w:pStyle w:val="8"/>
        <w:ind w:firstLine="560"/>
      </w:pPr>
      <w:r>
        <w:rPr>
          <w:rFonts w:hint="eastAsia"/>
        </w:rPr>
        <w:t>《云南省人民政府办公厅关于印发云南省完善大中型水库移民后期扶持政策实施方案及相关暂行办法的通知》（云政办发〔2007〕8号）。</w:t>
      </w:r>
    </w:p>
    <w:p>
      <w:pPr>
        <w:pStyle w:val="5"/>
        <w:rPr>
          <w:color w:val="0D0D0D" w:themeColor="text1" w:themeTint="F2"/>
          <w14:textFill>
            <w14:solidFill>
              <w14:schemeClr w14:val="tx1">
                <w14:lumMod w14:val="95000"/>
                <w14:lumOff w14:val="5000"/>
              </w14:schemeClr>
            </w14:solidFill>
          </w14:textFill>
        </w:rPr>
      </w:pPr>
      <w:bookmarkStart w:id="131" w:name="_Toc90027146"/>
      <w:r>
        <w:rPr>
          <w:rFonts w:hint="eastAsia"/>
          <w:color w:val="0D0D0D" w:themeColor="text1" w:themeTint="F2"/>
          <w14:textFill>
            <w14:solidFill>
              <w14:schemeClr w14:val="tx1">
                <w14:lumMod w14:val="95000"/>
                <w14:lumOff w14:val="5000"/>
              </w14:schemeClr>
            </w14:solidFill>
          </w14:textFill>
        </w:rPr>
        <w:t>发放方式</w:t>
      </w:r>
      <w:bookmarkEnd w:id="131"/>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直补资金发放</w:t>
      </w:r>
      <w:r>
        <w:rPr>
          <w:color w:val="0D0D0D" w:themeColor="text1" w:themeTint="F2"/>
          <w14:textFill>
            <w14:solidFill>
              <w14:schemeClr w14:val="tx1">
                <w14:lumMod w14:val="95000"/>
                <w14:lumOff w14:val="5000"/>
              </w14:schemeClr>
            </w14:solidFill>
          </w14:textFill>
        </w:rPr>
        <w:t>33469</w:t>
      </w:r>
      <w:r>
        <w:rPr>
          <w:rFonts w:hint="eastAsia"/>
          <w:color w:val="0D0D0D" w:themeColor="text1" w:themeTint="F2"/>
          <w14:textFill>
            <w14:solidFill>
              <w14:schemeClr w14:val="tx1">
                <w14:lumMod w14:val="95000"/>
                <w14:lumOff w14:val="5000"/>
              </w14:schemeClr>
            </w14:solidFill>
          </w14:textFill>
        </w:rPr>
        <w:t>人次，项目扶持发放</w:t>
      </w:r>
      <w:r>
        <w:rPr>
          <w:color w:val="0D0D0D" w:themeColor="text1" w:themeTint="F2"/>
          <w14:textFill>
            <w14:solidFill>
              <w14:schemeClr w14:val="tx1">
                <w14:lumMod w14:val="95000"/>
                <w14:lumOff w14:val="5000"/>
              </w14:schemeClr>
            </w14:solidFill>
          </w14:textFill>
        </w:rPr>
        <w:t>3901</w:t>
      </w:r>
      <w:r>
        <w:rPr>
          <w:rFonts w:hint="eastAsia"/>
          <w:color w:val="0D0D0D" w:themeColor="text1" w:themeTint="F2"/>
          <w14:textFill>
            <w14:solidFill>
              <w14:schemeClr w14:val="tx1">
                <w14:lumMod w14:val="95000"/>
                <w14:lumOff w14:val="5000"/>
              </w14:schemeClr>
            </w14:solidFill>
          </w14:textFill>
        </w:rPr>
        <w:t>人次，两者结合0人。后期扶持直补资金实行银行代发的“一卡（折）通”，直补对象“一户一折”。</w:t>
      </w:r>
    </w:p>
    <w:p>
      <w:pPr>
        <w:pStyle w:val="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发放程序</w:t>
      </w:r>
    </w:p>
    <w:p>
      <w:pPr>
        <w:pStyle w:val="3"/>
        <w:ind w:firstLine="560"/>
      </w:pPr>
      <w:r>
        <w:rPr>
          <w:rFonts w:hint="eastAsia"/>
        </w:rPr>
        <w:t>按照“一个尽量、两个可以”的原则，扶持资金直补到人。大中型水库移民后期扶持人口，实行动态管理，按时足额兑现扶持资金。县财政局负责后期扶持资金的预算和资金管理，把扶持资金纳入专户。</w:t>
      </w:r>
    </w:p>
    <w:p>
      <w:pPr>
        <w:pStyle w:val="3"/>
        <w:ind w:firstLine="560"/>
      </w:pPr>
      <w:r>
        <w:rPr>
          <w:rFonts w:hint="eastAsia"/>
        </w:rPr>
        <w:t>砚山</w:t>
      </w:r>
      <w:bookmarkStart w:id="132" w:name="_Hlk67924723"/>
      <w:r>
        <w:rPr>
          <w:rFonts w:hint="eastAsia"/>
        </w:rPr>
        <w:t>县搬迁安置管理机构负责本管辖范围内直补资金发放人口表册的填报工作，县级财政局依据直补资金发放人口表册和相关文件，负责后期扶持资金的管理和拨付，通过农村信用合作联社定期把直补资金兑付给移民个人。</w:t>
      </w:r>
      <w:bookmarkEnd w:id="132"/>
    </w:p>
    <w:p>
      <w:pPr>
        <w:pStyle w:val="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发放标准、年限和频次</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（1）标准：按照国家和省级有关文件规定，砚山县纳入后期扶持范围的移民人口每人每年补助600元。</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（2）年限：发放年限从2021年1月1日至2025年12月31日，共5年，2020年为基准年，2025年为水平年。</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（3）频次：砚山县后期扶持人口动态管理工作实行半年核减，一年核减两次。后期扶持直补资金发放频次为季度发放一次，每次每人发放</w:t>
      </w:r>
      <w:r>
        <w:rPr>
          <w:color w:val="0D0D0D" w:themeColor="text1" w:themeTint="F2"/>
          <w14:textFill>
            <w14:solidFill>
              <w14:schemeClr w14:val="tx1">
                <w14:lumMod w14:val="95000"/>
                <w14:lumOff w14:val="5000"/>
              </w14:schemeClr>
            </w14:solidFill>
          </w14:textFill>
        </w:rPr>
        <w:t>150</w:t>
      </w:r>
      <w:r>
        <w:rPr>
          <w:rFonts w:hint="eastAsia"/>
          <w:color w:val="0D0D0D" w:themeColor="text1" w:themeTint="F2"/>
          <w14:textFill>
            <w14:solidFill>
              <w14:schemeClr w14:val="tx1">
                <w14:lumMod w14:val="95000"/>
                <w14:lumOff w14:val="5000"/>
              </w14:schemeClr>
            </w14:solidFill>
          </w14:textFill>
        </w:rPr>
        <w:t>元。</w:t>
      </w:r>
    </w:p>
    <w:p>
      <w:pPr>
        <w:pStyle w:val="4"/>
      </w:pPr>
      <w:bookmarkStart w:id="133" w:name="_Toc90027147"/>
      <w:bookmarkStart w:id="134" w:name="_Toc56435662"/>
      <w:r>
        <w:rPr>
          <w:rFonts w:hint="eastAsia"/>
        </w:rPr>
        <w:t>分年度发放金额和规划金额</w:t>
      </w:r>
      <w:bookmarkEnd w:id="133"/>
      <w:bookmarkEnd w:id="134"/>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经测算，砚山县“十四五”期间发放后扶直补资金</w:t>
      </w:r>
      <w:r>
        <w:rPr>
          <w:color w:val="0D0D0D" w:themeColor="text1" w:themeTint="F2"/>
          <w14:textFill>
            <w14:solidFill>
              <w14:schemeClr w14:val="tx1">
                <w14:lumMod w14:val="95000"/>
                <w14:lumOff w14:val="5000"/>
              </w14:schemeClr>
            </w14:solidFill>
          </w14:textFill>
        </w:rPr>
        <w:t>2242.2</w:t>
      </w:r>
      <w:r>
        <w:rPr>
          <w:rFonts w:hint="eastAsia"/>
          <w:color w:val="0D0D0D" w:themeColor="text1" w:themeTint="F2"/>
          <w14:textFill>
            <w14:solidFill>
              <w14:schemeClr w14:val="tx1">
                <w14:lumMod w14:val="95000"/>
                <w14:lumOff w14:val="5000"/>
              </w14:schemeClr>
            </w14:solidFill>
          </w14:textFill>
        </w:rPr>
        <w:t>万元（直补资金发放2</w:t>
      </w:r>
      <w:r>
        <w:rPr>
          <w:color w:val="0D0D0D" w:themeColor="text1" w:themeTint="F2"/>
          <w14:textFill>
            <w14:solidFill>
              <w14:schemeClr w14:val="tx1">
                <w14:lumMod w14:val="95000"/>
                <w14:lumOff w14:val="5000"/>
              </w14:schemeClr>
            </w14:solidFill>
          </w14:textFill>
        </w:rPr>
        <w:t>008.14</w:t>
      </w:r>
      <w:r>
        <w:rPr>
          <w:rFonts w:hint="eastAsia"/>
          <w:color w:val="0D0D0D" w:themeColor="text1" w:themeTint="F2"/>
          <w14:textFill>
            <w14:solidFill>
              <w14:schemeClr w14:val="tx1">
                <w14:lumMod w14:val="95000"/>
                <w14:lumOff w14:val="5000"/>
              </w14:schemeClr>
            </w14:solidFill>
          </w14:textFill>
        </w:rPr>
        <w:t>万元，项目扶持资金</w:t>
      </w:r>
      <w:r>
        <w:rPr>
          <w:color w:val="0D0D0D" w:themeColor="text1" w:themeTint="F2"/>
          <w14:textFill>
            <w14:solidFill>
              <w14:schemeClr w14:val="tx1">
                <w14:lumMod w14:val="95000"/>
                <w14:lumOff w14:val="5000"/>
              </w14:schemeClr>
            </w14:solidFill>
          </w14:textFill>
        </w:rPr>
        <w:t>234.06</w:t>
      </w:r>
      <w:r>
        <w:rPr>
          <w:rFonts w:hint="eastAsia"/>
          <w:color w:val="0D0D0D" w:themeColor="text1" w:themeTint="F2"/>
          <w14:textFill>
            <w14:solidFill>
              <w14:schemeClr w14:val="tx1">
                <w14:lumMod w14:val="95000"/>
                <w14:lumOff w14:val="5000"/>
              </w14:schemeClr>
            </w14:solidFill>
          </w14:textFill>
        </w:rPr>
        <w:t>万元），其中：2021年发放</w:t>
      </w:r>
      <w:r>
        <w:rPr>
          <w:color w:val="0D0D0D" w:themeColor="text1" w:themeTint="F2"/>
          <w14:textFill>
            <w14:solidFill>
              <w14:schemeClr w14:val="tx1">
                <w14:lumMod w14:val="95000"/>
                <w14:lumOff w14:val="5000"/>
              </w14:schemeClr>
            </w14:solidFill>
          </w14:textFill>
        </w:rPr>
        <w:t>396.78</w:t>
      </w:r>
      <w:r>
        <w:rPr>
          <w:rFonts w:hint="eastAsia"/>
          <w:color w:val="0D0D0D" w:themeColor="text1" w:themeTint="F2"/>
          <w14:textFill>
            <w14:solidFill>
              <w14:schemeClr w14:val="tx1">
                <w14:lumMod w14:val="95000"/>
                <w14:lumOff w14:val="5000"/>
              </w14:schemeClr>
            </w14:solidFill>
          </w14:textFill>
        </w:rPr>
        <w:t>万元，2022年发放</w:t>
      </w:r>
      <w:r>
        <w:rPr>
          <w:color w:val="0D0D0D" w:themeColor="text1" w:themeTint="F2"/>
          <w14:textFill>
            <w14:solidFill>
              <w14:schemeClr w14:val="tx1">
                <w14:lumMod w14:val="95000"/>
                <w14:lumOff w14:val="5000"/>
              </w14:schemeClr>
            </w14:solidFill>
          </w14:textFill>
        </w:rPr>
        <w:t>396.78</w:t>
      </w:r>
      <w:r>
        <w:rPr>
          <w:rFonts w:hint="eastAsia"/>
          <w:color w:val="0D0D0D" w:themeColor="text1" w:themeTint="F2"/>
          <w14:textFill>
            <w14:solidFill>
              <w14:schemeClr w14:val="tx1">
                <w14:lumMod w14:val="95000"/>
                <w14:lumOff w14:val="5000"/>
              </w14:schemeClr>
            </w14:solidFill>
          </w14:textFill>
        </w:rPr>
        <w:t>万元，2023年发放</w:t>
      </w:r>
      <w:r>
        <w:rPr>
          <w:color w:val="0D0D0D" w:themeColor="text1" w:themeTint="F2"/>
          <w14:textFill>
            <w14:solidFill>
              <w14:schemeClr w14:val="tx1">
                <w14:lumMod w14:val="95000"/>
                <w14:lumOff w14:val="5000"/>
              </w14:schemeClr>
            </w14:solidFill>
          </w14:textFill>
        </w:rPr>
        <w:t>482.88</w:t>
      </w:r>
      <w:r>
        <w:rPr>
          <w:rFonts w:hint="eastAsia"/>
          <w:color w:val="0D0D0D" w:themeColor="text1" w:themeTint="F2"/>
          <w14:textFill>
            <w14:solidFill>
              <w14:schemeClr w14:val="tx1">
                <w14:lumMod w14:val="95000"/>
                <w14:lumOff w14:val="5000"/>
              </w14:schemeClr>
            </w14:solidFill>
          </w14:textFill>
        </w:rPr>
        <w:t>万元，2024年发放</w:t>
      </w:r>
      <w:r>
        <w:rPr>
          <w:color w:val="0D0D0D" w:themeColor="text1" w:themeTint="F2"/>
          <w14:textFill>
            <w14:solidFill>
              <w14:schemeClr w14:val="tx1">
                <w14:lumMod w14:val="95000"/>
                <w14:lumOff w14:val="5000"/>
              </w14:schemeClr>
            </w14:solidFill>
          </w14:textFill>
        </w:rPr>
        <w:t>482.88</w:t>
      </w:r>
      <w:r>
        <w:rPr>
          <w:rFonts w:hint="eastAsia"/>
          <w:color w:val="0D0D0D" w:themeColor="text1" w:themeTint="F2"/>
          <w14:textFill>
            <w14:solidFill>
              <w14:schemeClr w14:val="tx1">
                <w14:lumMod w14:val="95000"/>
                <w14:lumOff w14:val="5000"/>
              </w14:schemeClr>
            </w14:solidFill>
          </w14:textFill>
        </w:rPr>
        <w:t>万元，2025年发放</w:t>
      </w:r>
      <w:r>
        <w:rPr>
          <w:color w:val="0D0D0D" w:themeColor="text1" w:themeTint="F2"/>
          <w14:textFill>
            <w14:solidFill>
              <w14:schemeClr w14:val="tx1">
                <w14:lumMod w14:val="95000"/>
                <w14:lumOff w14:val="5000"/>
              </w14:schemeClr>
            </w14:solidFill>
          </w14:textFill>
        </w:rPr>
        <w:t>482.88</w:t>
      </w:r>
      <w:r>
        <w:rPr>
          <w:rFonts w:hint="eastAsia"/>
          <w:color w:val="0D0D0D" w:themeColor="text1" w:themeTint="F2"/>
          <w14:textFill>
            <w14:solidFill>
              <w14:schemeClr w14:val="tx1">
                <w14:lumMod w14:val="95000"/>
                <w14:lumOff w14:val="5000"/>
              </w14:schemeClr>
            </w14:solidFill>
          </w14:textFill>
        </w:rPr>
        <w:t>万元。</w:t>
      </w:r>
    </w:p>
    <w:p>
      <w:pPr>
        <w:pStyle w:val="4"/>
      </w:pPr>
      <w:bookmarkStart w:id="135" w:name="_Toc90027148"/>
      <w:bookmarkStart w:id="136" w:name="_Toc56435663"/>
      <w:r>
        <w:rPr>
          <w:rFonts w:hint="eastAsia"/>
        </w:rPr>
        <w:t>资金使用效益预测</w:t>
      </w:r>
      <w:bookmarkEnd w:id="135"/>
      <w:bookmarkEnd w:id="136"/>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后期扶持直补资金虽然人均数量不多，但是集中在一个移民家庭，妥善加以利用，可以起到较好的效益。</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后期扶持资金能够分担移民一定的生活开销，为进一步发展生产，增加收入奠定了一定的基础，使移民感受到政府对移民群众的真诚关怀，消除移民的思想顾虑，增强库区和移民安置区的社会稳定性。</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后期扶持资金应于移民生活补助后，解除移民的后顾之忧，增强移民自强不息的气质，夯实发展基础，帮助移民发展“两高一优”农业，积极发展畜牧业等相关产业，增加经济收入，建设移民美好家园，实现移民和当地群众同步发展。</w:t>
      </w:r>
    </w:p>
    <w:p>
      <w:pPr>
        <w:pStyle w:val="3"/>
        <w:ind w:firstLine="560"/>
        <w:rPr>
          <w:color w:val="0D0D0D" w:themeColor="text1" w:themeTint="F2"/>
          <w14:textFill>
            <w14:solidFill>
              <w14:schemeClr w14:val="tx1">
                <w14:lumMod w14:val="95000"/>
                <w14:lumOff w14:val="5000"/>
              </w14:schemeClr>
            </w14:solidFill>
          </w14:textFill>
        </w:rPr>
        <w:sectPr>
          <w:pgSz w:w="11907" w:h="16840"/>
          <w:pgMar w:top="1440" w:right="1800" w:bottom="1440" w:left="1800" w:header="851" w:footer="992" w:gutter="0"/>
          <w:cols w:space="425" w:num="1"/>
          <w:docGrid w:type="lines" w:linePitch="326" w:charSpace="0"/>
        </w:sectPr>
      </w:pPr>
      <w:r>
        <w:rPr>
          <w:rFonts w:hint="eastAsia"/>
          <w:color w:val="0D0D0D" w:themeColor="text1" w:themeTint="F2"/>
          <w14:textFill>
            <w14:solidFill>
              <w14:schemeClr w14:val="tx1">
                <w14:lumMod w14:val="95000"/>
                <w14:lumOff w14:val="5000"/>
              </w14:schemeClr>
            </w14:solidFill>
          </w14:textFill>
        </w:rPr>
        <w:t>后期扶持资金直补到人，有效缓解移民的贫困程度，从根本上增加移民实际经济收入，从而缩小移民和当地群众之间的差距，缩小了城乡差距。</w:t>
      </w:r>
    </w:p>
    <w:p>
      <w:pPr>
        <w:pStyle w:val="2"/>
        <w:spacing w:before="163" w:after="163"/>
        <w:rPr>
          <w:color w:val="0D0D0D" w:themeColor="text1" w:themeTint="F2"/>
          <w14:textFill>
            <w14:solidFill>
              <w14:schemeClr w14:val="tx1">
                <w14:lumMod w14:val="95000"/>
                <w14:lumOff w14:val="5000"/>
              </w14:schemeClr>
            </w14:solidFill>
          </w14:textFill>
        </w:rPr>
      </w:pPr>
      <w:bookmarkStart w:id="137" w:name="_Toc56435664"/>
      <w:bookmarkStart w:id="138" w:name="_Toc90027149"/>
      <w:r>
        <w:rPr>
          <w:rFonts w:hint="eastAsia"/>
          <w:color w:val="0D0D0D" w:themeColor="text1" w:themeTint="F2"/>
          <w14:textFill>
            <w14:solidFill>
              <w14:schemeClr w14:val="tx1">
                <w14:lumMod w14:val="95000"/>
                <w14:lumOff w14:val="5000"/>
              </w14:schemeClr>
            </w14:solidFill>
          </w14:textFill>
        </w:rPr>
        <w:t>美丽家园·移民新村建设</w:t>
      </w:r>
      <w:bookmarkEnd w:id="137"/>
      <w:bookmarkEnd w:id="138"/>
    </w:p>
    <w:p>
      <w:pPr>
        <w:pStyle w:val="4"/>
      </w:pPr>
      <w:bookmarkStart w:id="139" w:name="_Toc90027150"/>
      <w:bookmarkStart w:id="140" w:name="_Toc56435665"/>
      <w:r>
        <w:rPr>
          <w:rFonts w:hint="eastAsia"/>
        </w:rPr>
        <w:t>现状及存在的问题</w:t>
      </w:r>
      <w:bookmarkEnd w:id="139"/>
      <w:bookmarkEnd w:id="140"/>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三五”以来，砚山县大中型水库库区和移民安置区基础设施、基本公共服务设施和人居环境得到较大改善，脱贫攻坚取得了全面胜利，移民实现了增收，确保库区和移民安置区社会总体稳定。但由于移民发展起点较低，美丽乡村建设规划滞后，整合部门资金有限，整体投入不足，各区域发展不平衡，部分库区和移民安置区的基础设施、基本公共服务设施仍滞后，环境治理差、劳动者素质偏低、经济发展滞后现象依然存在。</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（1）移民住房问题</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砚山县移民大多为老水库移民，由于年代久远，受当时技术条件、传统观念等方面的影响，村庄未进行统一规划，总体建筑布局分散，建筑风貌各异，且部分村寨人均住房面积少，居住条件有待提高。</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（2）基础设施和公共服务设施问题</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移民安置点对外交通能够满足村庄出行要求，但是村庄内部道路状况较差，据统计全县共有1</w:t>
      </w:r>
      <w:r>
        <w:rPr>
          <w:color w:val="0D0D0D" w:themeColor="text1" w:themeTint="F2"/>
          <w14:textFill>
            <w14:solidFill>
              <w14:schemeClr w14:val="tx1">
                <w14:lumMod w14:val="95000"/>
                <w14:lumOff w14:val="5000"/>
              </w14:schemeClr>
            </w14:solidFill>
          </w14:textFill>
        </w:rPr>
        <w:t>6</w:t>
      </w:r>
      <w:r>
        <w:rPr>
          <w:rFonts w:hint="eastAsia"/>
          <w:color w:val="0D0D0D" w:themeColor="text1" w:themeTint="F2"/>
          <w14:textFill>
            <w14:solidFill>
              <w14:schemeClr w14:val="tx1">
                <w14:lumMod w14:val="95000"/>
                <w14:lumOff w14:val="5000"/>
              </w14:schemeClr>
            </w14:solidFill>
          </w14:textFill>
        </w:rPr>
        <w:t>个村民小组存在出行困难，移民对村内道路完善具有较强的意愿。另一方面移民安置点各类公共服务设施硬件不完善、生态和居住环境有待改善，村庄内缺乏整体性的文化活动设施，如文化活动场地、文化室、文化宣传栏等基本公共服务设施。如平远镇丰湖社区、田心社区以及尧房村委会就存在出行困难和缺乏文化活动设施（详见表1</w:t>
      </w:r>
      <w:r>
        <w:rPr>
          <w:color w:val="0D0D0D" w:themeColor="text1" w:themeTint="F2"/>
          <w14:textFill>
            <w14:solidFill>
              <w14:schemeClr w14:val="tx1">
                <w14:lumMod w14:val="95000"/>
                <w14:lumOff w14:val="5000"/>
              </w14:schemeClr>
            </w14:solidFill>
          </w14:textFill>
        </w:rPr>
        <w:t>-6</w:t>
      </w:r>
      <w:r>
        <w:rPr>
          <w:rFonts w:hint="eastAsia"/>
          <w:color w:val="0D0D0D" w:themeColor="text1" w:themeTint="F2"/>
          <w14:textFill>
            <w14:solidFill>
              <w14:schemeClr w14:val="tx1">
                <w14:lumMod w14:val="95000"/>
                <w14:lumOff w14:val="5000"/>
              </w14:schemeClr>
            </w14:solidFill>
          </w14:textFill>
        </w:rPr>
        <w:t>）。</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（3）人居环境问题</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大部分移民村没有太阳能路灯、绿化树木、环卫设施、景观设施，村庄内外环境景观设施建设基础条件较差，道路、沟渠及建筑物旁缺乏必要的绿化空间，</w:t>
      </w:r>
      <w:bookmarkStart w:id="141" w:name="_Hlk67925867"/>
      <w:r>
        <w:rPr>
          <w:rFonts w:hint="eastAsia"/>
          <w:color w:val="0D0D0D" w:themeColor="text1" w:themeTint="F2"/>
          <w14:textFill>
            <w14:solidFill>
              <w14:schemeClr w14:val="tx1">
                <w14:lumMod w14:val="95000"/>
                <w14:lumOff w14:val="5000"/>
              </w14:schemeClr>
            </w14:solidFill>
          </w14:textFill>
        </w:rPr>
        <w:t>污水排放不规范，垃圾收集处理待提高。</w:t>
      </w:r>
    </w:p>
    <w:bookmarkEnd w:id="141"/>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部分村组移民住户仍存在“人畜不分离、厨卫简陋陈旧”，与推进移民村庄“七改三清”人居环境提升行动不匹配。</w:t>
      </w:r>
    </w:p>
    <w:p>
      <w:pPr>
        <w:pStyle w:val="4"/>
      </w:pPr>
      <w:bookmarkStart w:id="142" w:name="_Toc90027151"/>
      <w:bookmarkStart w:id="143" w:name="_Toc56435666"/>
      <w:r>
        <w:rPr>
          <w:rFonts w:hint="eastAsia"/>
        </w:rPr>
        <w:t>相关规划对移民村的定位</w:t>
      </w:r>
      <w:bookmarkEnd w:id="142"/>
      <w:bookmarkEnd w:id="143"/>
    </w:p>
    <w:p>
      <w:pPr>
        <w:pStyle w:val="3"/>
        <w:ind w:firstLine="560"/>
      </w:pPr>
      <w:r>
        <w:t>根</w:t>
      </w:r>
      <w:r>
        <w:rPr>
          <w:rFonts w:hint="eastAsia"/>
        </w:rPr>
        <w:t>据云南省搬迁安置办公室《关于大力推进美丽家园·</w:t>
      </w:r>
      <w:r>
        <w:t>移民新村建设的通知》（云搬发〔2020〕10号）的要求和规定，坚持乡村特色，注重田园秀色，因地制宜、依山傍水、错落有致，分门别类打造农村社区型、山水田园型、休闲旅游型、特色产业型、民族风情型、生态宜居型美丽家园·移民新村。</w:t>
      </w:r>
    </w:p>
    <w:p>
      <w:pPr>
        <w:pStyle w:val="3"/>
        <w:ind w:firstLine="560"/>
      </w:pPr>
      <w:r>
        <w:rPr>
          <w:rFonts w:hint="eastAsia"/>
        </w:rPr>
        <w:t>按照新时期农业农村工作要求，以服务移民为中心，紧紧围绕后期扶持在区域国民经济和社会发展中寻求移民后期扶持工作定位，与乡村振兴战略规划有机衔接，与区域国民经济和社会发展“十四五”规划对接。按照“产业兴旺、生态宜居、乡风文明、治理有效、生活富裕”的总要求，着力抓好“产业兴旺”和“生态宜居”，即抓好移民产业发展和生态宜居美丽家园建设两个重点，以改善移民生产生活条件为重点，大力开展移民美丽家园建设；以促进移民增收为目的，采取多种措施增加移民收入，使移民收入水平总体达到当地农村居民的平均水平。“十四五”期间砚山县以建设生态宜居和农村社区型两类美丽家园为主：维摩乡普底村委会普底村小组建设为生态宜居型美丽家园；平远镇田心社区红果树居民小组、平远镇丰湖社区丰湖一村、尧房村委会坝埂、平远镇车白泥村委会亮田村民小组、清水河水利枢纽移民县城安置点和江那镇羊街社区锣锅寨居民小组建设成为农村社区型美丽家园。</w:t>
      </w:r>
    </w:p>
    <w:p>
      <w:pPr>
        <w:pStyle w:val="4"/>
      </w:pPr>
      <w:bookmarkStart w:id="144" w:name="_Toc90027152"/>
      <w:bookmarkStart w:id="145" w:name="_Toc56435667"/>
      <w:r>
        <w:rPr>
          <w:rFonts w:hint="eastAsia"/>
        </w:rPr>
        <w:t>规划原则</w:t>
      </w:r>
      <w:bookmarkEnd w:id="144"/>
      <w:bookmarkEnd w:id="145"/>
    </w:p>
    <w:p>
      <w:pPr>
        <w:pStyle w:val="3"/>
        <w:ind w:firstLine="560"/>
        <w:rPr>
          <w:rFonts w:hAnsi="仿宋_GB2312" w:cs="仿宋_GB2312"/>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按照产业兴旺、生态宜居、乡风文明、治理有效、生活富裕的要求和后期扶持“123456”工作思路，突出大中型水库集中安置移民生态宜居和产业发展，坚持“规划引领、彰显特色，移民主体、整合投入，典型示范、奖优罚劣，健全机制、有效治理”的原则，按照整村推进模式，着力建设一批产业生态化、居住田园化、风貌特色化、特征民族化、环境优美化的美丽家园</w:t>
      </w:r>
      <w:r>
        <w:rPr>
          <w:rFonts w:hint="eastAsia" w:ascii="宋体" w:hAnsi="宋体" w:cs="宋体"/>
          <w:color w:val="0D0D0D" w:themeColor="text1" w:themeTint="F2"/>
          <w14:textFill>
            <w14:solidFill>
              <w14:schemeClr w14:val="tx1">
                <w14:lumMod w14:val="95000"/>
                <w14:lumOff w14:val="5000"/>
              </w14:schemeClr>
            </w14:solidFill>
          </w14:textFill>
        </w:rPr>
        <w:t>·</w:t>
      </w:r>
      <w:r>
        <w:rPr>
          <w:rFonts w:hint="eastAsia" w:hAnsi="仿宋_GB2312" w:cs="仿宋_GB2312"/>
          <w:color w:val="0D0D0D" w:themeColor="text1" w:themeTint="F2"/>
          <w14:textFill>
            <w14:solidFill>
              <w14:schemeClr w14:val="tx1">
                <w14:lumMod w14:val="95000"/>
                <w14:lumOff w14:val="5000"/>
              </w14:schemeClr>
            </w14:solidFill>
          </w14:textFill>
        </w:rPr>
        <w:t>移民新村，不断改善移民生产生活条件。</w:t>
      </w:r>
    </w:p>
    <w:p>
      <w:pPr>
        <w:pStyle w:val="8"/>
        <w:ind w:firstLine="560"/>
      </w:pPr>
      <w:r>
        <w:rPr>
          <w:rFonts w:hint="eastAsia"/>
        </w:rPr>
        <w:t>以移民为中心原则</w:t>
      </w:r>
    </w:p>
    <w:p>
      <w:pPr>
        <w:pStyle w:val="3"/>
        <w:ind w:firstLine="560"/>
        <w:rPr>
          <w:rFonts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规划对村庄现状及移民的切身需要做深入调查，了解村庄缺少的设施，明确移民需要完善设施。做到缺什么补什么，什么不完善补什么的原则，牢牢把握以移民为中心的原则，根据不同移民村的实际情况选择不同的规划重点，以满足移民日常需求。最终实现改善村庄的生产生活面貌，实现村庄的经济社会发展。</w:t>
      </w:r>
    </w:p>
    <w:p>
      <w:pPr>
        <w:pStyle w:val="8"/>
        <w:ind w:firstLine="560"/>
      </w:pPr>
      <w:r>
        <w:rPr>
          <w:rFonts w:hint="eastAsia"/>
        </w:rPr>
        <w:t>因地制宜原则</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砚山县各个移民村的地理、民俗、经济水平和移民期盼，科学确定移民新村建设目标任务，既尽力而为又量力而行，集中力量解决突出问题。有条件的地区可进一步提升人居环境质量，条件不具备的可按照实施乡村振兴战略的总体部署持续推进，不搞一刀切。</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坚持示范先行、有序推进</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学习借鉴省内外移民新村建设经验，以坚持先易后难、先点后面，新库区和安置区优先、交通干线和城（集）镇周边优先，集中力量打歼灭战，着力打造美丽家园</w:t>
      </w:r>
      <w:r>
        <w:rPr>
          <w:rFonts w:hint="eastAsia" w:ascii="宋体" w:hAnsi="宋体" w:cs="宋体"/>
          <w:color w:val="0D0D0D" w:themeColor="text1" w:themeTint="F2"/>
          <w14:textFill>
            <w14:solidFill>
              <w14:schemeClr w14:val="tx1">
                <w14:lumMod w14:val="95000"/>
                <w14:lumOff w14:val="5000"/>
              </w14:schemeClr>
            </w14:solidFill>
          </w14:textFill>
        </w:rPr>
        <w:t>·</w:t>
      </w:r>
      <w:r>
        <w:rPr>
          <w:rFonts w:hint="eastAsia" w:hAnsi="仿宋_GB2312" w:cs="仿宋_GB2312"/>
          <w:color w:val="0D0D0D" w:themeColor="text1" w:themeTint="F2"/>
          <w14:textFill>
            <w14:solidFill>
              <w14:schemeClr w14:val="tx1">
                <w14:lumMod w14:val="95000"/>
                <w14:lumOff w14:val="5000"/>
              </w14:schemeClr>
            </w14:solidFill>
          </w14:textFill>
        </w:rPr>
        <w:t>移民新村建设砚山亮点，立足砚山实际将平远镇车白泥村委会亮田村民小组打造成为美丽家园示范项目</w:t>
      </w:r>
      <w:r>
        <w:rPr>
          <w:rFonts w:hint="eastAsia"/>
          <w:color w:val="0D0D0D" w:themeColor="text1" w:themeTint="F2"/>
          <w14:textFill>
            <w14:solidFill>
              <w14:schemeClr w14:val="tx1">
                <w14:lumMod w14:val="95000"/>
                <w14:lumOff w14:val="5000"/>
              </w14:schemeClr>
            </w14:solidFill>
          </w14:textFill>
        </w:rPr>
        <w:t>，并以此发挥辐射效应，以点带面、由点连线、由线到面、逐步覆盖到全县移民村庄</w:t>
      </w:r>
      <w:r>
        <w:rPr>
          <w:rFonts w:hint="eastAsia" w:hAnsi="仿宋_GB2312" w:cs="仿宋_GB2312"/>
          <w:color w:val="0D0D0D" w:themeColor="text1" w:themeTint="F2"/>
          <w14:textFill>
            <w14:solidFill>
              <w14:schemeClr w14:val="tx1">
                <w14:lumMod w14:val="95000"/>
                <w14:lumOff w14:val="5000"/>
              </w14:schemeClr>
            </w14:solidFill>
          </w14:textFill>
        </w:rPr>
        <w:t>。</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坚持保护风貌、留住乡愁</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统筹兼顾农村田园风貌保护和环境整治，注重乡土味道，强化地域文化元素信息，综合提升移民村村容村貌，慎砍树、不挖山、禁填湖、少拆房，不大拆大建，保护乡情美景，促进人与自然和谐共生、村庄形态与自然环境相得益彰。</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坚持建管并重、激发动力</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充分尊重移民意愿，根据移民需求合理确定移民新村建设重点内容和标准。对已建成移民新村，广泛开展文明村创建活动，同步完善政府、村集体、村民等各方共谋、共建、共管、共享机制，动员移民群众投身美丽家园建设，保障移民决策权、参与权、监督权。发挥村规民约作用，强化移民环境卫生意识，提升移民参与人居环境整治的自觉性积极性。</w:t>
      </w:r>
    </w:p>
    <w:p>
      <w:pPr>
        <w:pStyle w:val="4"/>
      </w:pPr>
      <w:bookmarkStart w:id="146" w:name="_Toc90027153"/>
      <w:bookmarkStart w:id="147" w:name="_Toc56435668"/>
      <w:r>
        <w:rPr>
          <w:rFonts w:hint="eastAsia"/>
        </w:rPr>
        <w:t>扶持对象</w:t>
      </w:r>
      <w:bookmarkEnd w:id="146"/>
      <w:bookmarkEnd w:id="147"/>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对已纳入当地美丽乡村规划的移民所在村以及没有纳入当地美丽乡村规划、但水库移民人数较多的移民所在村，重点支持人居环境改善。</w:t>
      </w:r>
    </w:p>
    <w:p>
      <w:pPr>
        <w:pStyle w:val="3"/>
        <w:ind w:firstLine="560"/>
      </w:pPr>
      <w:r>
        <w:rPr>
          <w:rFonts w:hint="eastAsia"/>
        </w:rPr>
        <w:t>砚山县“十四五”期间规划对美丽家园·移民新村建设规划对砚山县城、平远镇、维摩乡等开展美丽家园·</w:t>
      </w:r>
      <w:r>
        <w:t>移民新村建设，</w:t>
      </w:r>
      <w:r>
        <w:rPr>
          <w:rFonts w:hint="eastAsia"/>
        </w:rPr>
        <w:t>受益人数</w:t>
      </w:r>
      <w:r>
        <w:t>12163</w:t>
      </w:r>
      <w:r>
        <w:rPr>
          <w:rFonts w:hint="eastAsia"/>
        </w:rPr>
        <w:t>人次，</w:t>
      </w:r>
      <w:r>
        <w:t>共惠及移民9630人</w:t>
      </w:r>
      <w:r>
        <w:rPr>
          <w:rFonts w:hint="eastAsia"/>
        </w:rPr>
        <w:t>次</w:t>
      </w:r>
      <w:r>
        <w:t>。</w:t>
      </w:r>
    </w:p>
    <w:p>
      <w:pPr>
        <w:pStyle w:val="4"/>
      </w:pPr>
      <w:bookmarkStart w:id="148" w:name="_Toc90027154"/>
      <w:bookmarkStart w:id="149" w:name="_Toc56435669"/>
      <w:r>
        <w:rPr>
          <w:rFonts w:hint="eastAsia"/>
        </w:rPr>
        <w:t>扶持方向及内容</w:t>
      </w:r>
      <w:bookmarkEnd w:id="148"/>
      <w:bookmarkEnd w:id="149"/>
    </w:p>
    <w:p>
      <w:pPr>
        <w:pStyle w:val="3"/>
        <w:ind w:firstLine="560"/>
      </w:pPr>
      <w:r>
        <w:rPr>
          <w:rFonts w:hint="eastAsia"/>
        </w:rPr>
        <w:t>砚山县“十四五”美丽家园·移民新村原则上以后扶人口2</w:t>
      </w:r>
      <w:r>
        <w:t>00</w:t>
      </w:r>
      <w:r>
        <w:rPr>
          <w:rFonts w:hint="eastAsia"/>
        </w:rPr>
        <w:t>人以上的移民村组为主，按照适度集中和可示范、可推广要求，通过项目建设，基本达到移民有稳定收入、住房安全宜居、主要基础设施和公共服务设施完善、人居环境明显改善、乡风文明持续提升、治理体系进一步完善的目标。</w:t>
      </w:r>
    </w:p>
    <w:p>
      <w:pPr>
        <w:pStyle w:val="3"/>
        <w:ind w:firstLine="560"/>
      </w:pPr>
      <w:r>
        <w:rPr>
          <w:rFonts w:hint="eastAsia"/>
        </w:rPr>
        <w:t>砚山县美丽家园·移民新村建设规划扶持方向为基础设施、公共服务设施和人居环境整治三个方面，主要集中在道路改造、亮化绿化、文化广场、活动室（综合楼）、污水处理以及住房改造等方面。砚山县美丽家园规划建设具体如下：</w:t>
      </w:r>
    </w:p>
    <w:p>
      <w:pPr>
        <w:pStyle w:val="3"/>
        <w:ind w:firstLine="560"/>
        <w:rPr>
          <w:lang w:val="zh-CN"/>
        </w:rPr>
      </w:pPr>
      <w:r>
        <w:t>（</w:t>
      </w:r>
      <w:r>
        <w:rPr>
          <w:rFonts w:hint="eastAsia"/>
        </w:rPr>
        <w:t>1</w:t>
      </w:r>
      <w:r>
        <w:t>）</w:t>
      </w:r>
      <w:r>
        <w:rPr>
          <w:rFonts w:hint="eastAsia"/>
        </w:rPr>
        <w:t>砚山县丰收水库平远镇田心社区红果树居民小组扶持方向和内容为：村内</w:t>
      </w:r>
      <w:r>
        <w:rPr>
          <w:rFonts w:hint="eastAsia"/>
          <w:lang w:val="zh-CN"/>
        </w:rPr>
        <w:t>道路硬化、排水沟渠改造、文化活动室及场地建设和村庄绿化建设。</w:t>
      </w:r>
    </w:p>
    <w:p>
      <w:pPr>
        <w:pStyle w:val="3"/>
        <w:ind w:firstLine="560"/>
      </w:pPr>
      <w:r>
        <w:t>（</w:t>
      </w:r>
      <w:r>
        <w:rPr>
          <w:rFonts w:hint="eastAsia"/>
        </w:rPr>
        <w:t>2</w:t>
      </w:r>
      <w:r>
        <w:t>）</w:t>
      </w:r>
      <w:r>
        <w:rPr>
          <w:rFonts w:hint="eastAsia"/>
        </w:rPr>
        <w:t>砚山县丰收水库平远镇车白泥村委会亮田村小组扶持方向和内容为：民居提升改造、排水管网建设、电网改造、村内道路建设、绿化亮化及景观建设</w:t>
      </w:r>
      <w:r>
        <w:rPr>
          <w:rFonts w:hint="eastAsia"/>
          <w:lang w:val="zh-CN"/>
        </w:rPr>
        <w:t>。</w:t>
      </w:r>
    </w:p>
    <w:p>
      <w:pPr>
        <w:pStyle w:val="3"/>
        <w:ind w:firstLine="560"/>
      </w:pPr>
      <w:r>
        <w:t>（</w:t>
      </w:r>
      <w:r>
        <w:rPr>
          <w:rFonts w:hint="eastAsia"/>
        </w:rPr>
        <w:t>3</w:t>
      </w:r>
      <w:r>
        <w:t>）</w:t>
      </w:r>
      <w:r>
        <w:rPr>
          <w:rFonts w:hint="eastAsia"/>
        </w:rPr>
        <w:t>砚山县丰收水库平远镇丰湖社区丰湖一村、尧房村委会坝埂村扶持方向和内容为：</w:t>
      </w:r>
      <w:r>
        <w:rPr>
          <w:rFonts w:hint="eastAsia"/>
          <w:lang w:val="zh-CN"/>
        </w:rPr>
        <w:t>路灯安装、机耕路建设、农田水利配套设施建设、文化活动室及场地建设。</w:t>
      </w:r>
    </w:p>
    <w:p>
      <w:pPr>
        <w:pStyle w:val="3"/>
        <w:ind w:firstLine="560"/>
      </w:pPr>
      <w:r>
        <w:t>（</w:t>
      </w:r>
      <w:r>
        <w:rPr>
          <w:rFonts w:hint="eastAsia"/>
        </w:rPr>
        <w:t>4</w:t>
      </w:r>
      <w:r>
        <w:t>）</w:t>
      </w:r>
      <w:r>
        <w:rPr>
          <w:rFonts w:hint="eastAsia"/>
        </w:rPr>
        <w:t>砚山县清水河水利枢纽移民后靠集中安置点扶持方向和内容为：</w:t>
      </w:r>
      <w:r>
        <w:rPr>
          <w:rFonts w:hint="eastAsia"/>
          <w:lang w:val="zh-CN"/>
        </w:rPr>
        <w:t>民居提升改造、进村道路改造、村内道路改造、太阳能路灯建设、饮水提升工程、活动室及活动场地、绿化亮化及景观建设、污水处理管道及污水处理一体化设备。</w:t>
      </w:r>
    </w:p>
    <w:p>
      <w:pPr>
        <w:pStyle w:val="3"/>
        <w:ind w:firstLine="560"/>
        <w:rPr>
          <w:lang w:val="zh-CN"/>
        </w:rPr>
      </w:pPr>
      <w:r>
        <w:t>（</w:t>
      </w:r>
      <w:r>
        <w:rPr>
          <w:rFonts w:hint="eastAsia"/>
        </w:rPr>
        <w:t>5</w:t>
      </w:r>
      <w:r>
        <w:t>）</w:t>
      </w:r>
      <w:r>
        <w:rPr>
          <w:rFonts w:hint="eastAsia"/>
        </w:rPr>
        <w:t>砚山县清水河水利枢纽移民县城安置点扶持方向和内容为：</w:t>
      </w:r>
      <w:r>
        <w:rPr>
          <w:rFonts w:hint="eastAsia"/>
          <w:lang w:val="zh-CN"/>
        </w:rPr>
        <w:t>民居提升改造</w:t>
      </w:r>
      <w:r>
        <w:rPr>
          <w:rFonts w:hint="eastAsia"/>
        </w:rPr>
        <w:t>、</w:t>
      </w:r>
      <w:r>
        <w:rPr>
          <w:rFonts w:hint="eastAsia"/>
          <w:lang w:val="zh-CN"/>
        </w:rPr>
        <w:t>进村道路改造、村内道路改造、饮水提升工程、电网改造、太阳能路灯建设。</w:t>
      </w:r>
    </w:p>
    <w:p>
      <w:pPr>
        <w:pStyle w:val="3"/>
        <w:ind w:firstLine="560"/>
      </w:pPr>
      <w:r>
        <w:rPr>
          <w:rFonts w:hint="eastAsia"/>
          <w:lang w:val="zh-CN"/>
        </w:rPr>
        <w:t>（6）砚山县听湖水库江那镇羊街社区锣锅寨居民小组美丽家园移民新村建设项目扶持方向和内容为：村内道路改造、排污管道建设、电网改造、民居民宿改造和民族文化广场建设。</w:t>
      </w:r>
    </w:p>
    <w:p>
      <w:pPr>
        <w:pStyle w:val="4"/>
      </w:pPr>
      <w:bookmarkStart w:id="150" w:name="_Toc90027155"/>
      <w:bookmarkStart w:id="151" w:name="_Toc56435670"/>
      <w:r>
        <w:rPr>
          <w:rFonts w:hint="eastAsia"/>
        </w:rPr>
        <w:t>重大项目</w:t>
      </w:r>
      <w:bookmarkEnd w:id="150"/>
      <w:bookmarkEnd w:id="151"/>
    </w:p>
    <w:p>
      <w:pPr>
        <w:pStyle w:val="3"/>
        <w:ind w:firstLine="560"/>
      </w:pPr>
      <w:r>
        <w:rPr>
          <w:rFonts w:hint="eastAsia"/>
        </w:rPr>
        <w:t>以问题为导向，以改善移民生产生活条件为目标，选择一批发展问题突出、发展前景良好、整合力度较大、建成后示范作用明显的移民村作为美丽家园·移民新村重大项目。</w:t>
      </w:r>
    </w:p>
    <w:p>
      <w:pPr>
        <w:pStyle w:val="3"/>
        <w:ind w:firstLine="560"/>
      </w:pPr>
      <w:r>
        <w:rPr>
          <w:rFonts w:hint="eastAsia"/>
        </w:rPr>
        <w:t>聚焦移民新村存在的主要问题，优先解决限制移民村发展的基础设施、基本公共服务设施、人居环境等方面的短板，为移民提供舒适宜人的人居环境。</w:t>
      </w:r>
    </w:p>
    <w:p>
      <w:pPr>
        <w:pStyle w:val="3"/>
        <w:ind w:firstLine="560"/>
      </w:pPr>
      <w:r>
        <w:rPr>
          <w:rFonts w:hint="eastAsia"/>
        </w:rPr>
        <w:t>优先选择交通干线、城镇周边的移民村，结合区域协调发展和新型城镇化建设要求，主动融入区域高质量发展战略，做美乡村，做成特色村寨，形成区域“节点”，打造移民新村和乡村振兴的“名片”。</w:t>
      </w:r>
    </w:p>
    <w:p>
      <w:pPr>
        <w:pStyle w:val="3"/>
        <w:ind w:firstLine="560"/>
      </w:pPr>
      <w:r>
        <w:rPr>
          <w:rFonts w:hint="eastAsia"/>
        </w:rPr>
        <w:t>择优选取地方政府重视、资金整合力度大、移民积极性高的移民村，整合资源，形成合力，打造美好乡村示范点。</w:t>
      </w:r>
    </w:p>
    <w:p>
      <w:pPr>
        <w:pStyle w:val="3"/>
        <w:ind w:firstLine="560"/>
      </w:pPr>
      <w:r>
        <w:rPr>
          <w:rFonts w:hint="eastAsia"/>
        </w:rPr>
        <w:t>砚山县“十四五”美丽家园·移民新村共规划</w:t>
      </w:r>
      <w:r>
        <w:t>3</w:t>
      </w:r>
      <w:r>
        <w:rPr>
          <w:rFonts w:hint="eastAsia"/>
        </w:rPr>
        <w:t>个重大项目，为砚山县丰收水库平远镇车白泥村委会亮田村小组美丽家园·移民新村建设项目、砚山县清水河水库移民后靠集中安置点美丽家园·移民新村建设项目和砚山县听湖水库江那镇羊街社区锣锅寨居民小组美丽家园移民新村建设项目。</w:t>
      </w:r>
    </w:p>
    <w:p>
      <w:pPr>
        <w:pStyle w:val="3"/>
        <w:ind w:firstLine="560"/>
      </w:pPr>
      <w:r>
        <w:rPr>
          <w:rFonts w:hint="eastAsia"/>
        </w:rPr>
        <w:t>重点项目规划总投资共计</w:t>
      </w:r>
      <w:r>
        <w:t>4100</w:t>
      </w:r>
      <w:r>
        <w:rPr>
          <w:rFonts w:hint="eastAsia"/>
        </w:rPr>
        <w:t>万元，其中移民专项资金</w:t>
      </w:r>
      <w:r>
        <w:t>3</w:t>
      </w:r>
      <w:r>
        <w:rPr>
          <w:rFonts w:hint="eastAsia"/>
        </w:rPr>
        <w:t>000万元，其他专项资金</w:t>
      </w:r>
      <w:r>
        <w:t>11</w:t>
      </w:r>
      <w:r>
        <w:rPr>
          <w:rFonts w:hint="eastAsia"/>
        </w:rPr>
        <w:t>00万元，项目惠及人口</w:t>
      </w:r>
      <w:r>
        <w:t>4924</w:t>
      </w:r>
      <w:r>
        <w:rPr>
          <w:rFonts w:hint="eastAsia"/>
        </w:rPr>
        <w:t>人次，其中移民</w:t>
      </w:r>
      <w:r>
        <w:t>4839</w:t>
      </w:r>
      <w:r>
        <w:rPr>
          <w:rFonts w:hint="eastAsia"/>
        </w:rPr>
        <w:t>人次。</w:t>
      </w:r>
    </w:p>
    <w:p>
      <w:pPr>
        <w:pStyle w:val="5"/>
      </w:pPr>
      <w:bookmarkStart w:id="152" w:name="_Toc90027156"/>
      <w:r>
        <w:rPr>
          <w:rFonts w:hint="eastAsia"/>
        </w:rPr>
        <w:t>砚山县丰收水库平远镇车白泥村委会亮田村小组美丽家园·移民新村建设项目</w:t>
      </w:r>
      <w:bookmarkEnd w:id="152"/>
    </w:p>
    <w:p>
      <w:pPr>
        <w:pStyle w:val="6"/>
      </w:pPr>
      <w:r>
        <w:rPr>
          <w:rFonts w:hint="eastAsia"/>
        </w:rPr>
        <w:t>项目概况</w:t>
      </w:r>
    </w:p>
    <w:p>
      <w:pPr>
        <w:pStyle w:val="3"/>
        <w:ind w:firstLine="560"/>
      </w:pPr>
      <w:r>
        <w:rPr>
          <w:rFonts w:hint="eastAsia"/>
        </w:rPr>
        <w:t>（1）项目名称：砚山县丰收水库平远镇车白泥村委会亮田村小组美丽家园·移民新村建设项目</w:t>
      </w:r>
    </w:p>
    <w:p>
      <w:pPr>
        <w:pStyle w:val="3"/>
        <w:ind w:firstLine="560"/>
      </w:pPr>
      <w:r>
        <w:rPr>
          <w:rFonts w:hint="eastAsia"/>
        </w:rPr>
        <w:t>（2）项目实施地点：平远镇车白泥村委会亮田村小组</w:t>
      </w:r>
    </w:p>
    <w:p>
      <w:pPr>
        <w:pStyle w:val="3"/>
        <w:ind w:firstLine="560"/>
      </w:pPr>
      <w:r>
        <w:rPr>
          <w:rFonts w:hint="eastAsia"/>
        </w:rPr>
        <w:t>（3）项目概况</w:t>
      </w:r>
    </w:p>
    <w:p>
      <w:pPr>
        <w:pStyle w:val="3"/>
        <w:ind w:firstLine="560"/>
      </w:pPr>
      <w:r>
        <w:rPr>
          <w:rFonts w:hint="eastAsia"/>
        </w:rPr>
        <w:t>亮田村隶属于云南省文山州砚山县平远镇车白泥村民委员会，属于坝区。位于平远镇西北边，距离村委会2.00km，距离镇7.50km。国土面积0.21km</w:t>
      </w:r>
      <w:r>
        <w:t>²</w:t>
      </w:r>
      <w:r>
        <w:rPr>
          <w:rFonts w:hint="eastAsia"/>
        </w:rPr>
        <w:t>，海拔1483.00m，年平均气温21.70℃，年降水量937.70mm，适宜种植烤烟、玉米等农作物。有耕地218.00亩，其中人均耕地1.22亩；有林地40.00亩。</w:t>
      </w:r>
    </w:p>
    <w:p>
      <w:pPr>
        <w:pStyle w:val="3"/>
        <w:ind w:firstLine="560"/>
      </w:pPr>
      <w:r>
        <w:rPr>
          <w:rFonts w:hint="eastAsia"/>
        </w:rPr>
        <w:t>（4）项目实施主体及年限</w:t>
      </w:r>
    </w:p>
    <w:p>
      <w:pPr>
        <w:pStyle w:val="3"/>
        <w:ind w:firstLine="560"/>
      </w:pPr>
      <w:r>
        <w:rPr>
          <w:rFonts w:hint="eastAsia"/>
        </w:rPr>
        <w:t>项目实施主体：砚山县搬迁安置办公室；</w:t>
      </w:r>
    </w:p>
    <w:p>
      <w:pPr>
        <w:pStyle w:val="3"/>
        <w:ind w:firstLine="560"/>
      </w:pPr>
      <w:r>
        <w:rPr>
          <w:rFonts w:hint="eastAsia"/>
        </w:rPr>
        <w:t>起止年限：规划202</w:t>
      </w:r>
      <w:r>
        <w:t>3</w:t>
      </w:r>
      <w:r>
        <w:rPr>
          <w:rFonts w:hint="eastAsia"/>
        </w:rPr>
        <w:t>年开展项目。</w:t>
      </w:r>
    </w:p>
    <w:p>
      <w:pPr>
        <w:pStyle w:val="6"/>
      </w:pPr>
      <w:r>
        <w:rPr>
          <w:rFonts w:hint="eastAsia"/>
        </w:rPr>
        <w:t>项目建设必要性和可行性</w:t>
      </w:r>
    </w:p>
    <w:p>
      <w:pPr>
        <w:pStyle w:val="8"/>
        <w:ind w:firstLine="560"/>
      </w:pPr>
      <w:r>
        <w:rPr>
          <w:rFonts w:hint="eastAsia"/>
        </w:rPr>
        <w:t>项目建设必要性</w:t>
      </w:r>
    </w:p>
    <w:p>
      <w:pPr>
        <w:pStyle w:val="3"/>
        <w:ind w:firstLine="560"/>
      </w:pPr>
      <w:r>
        <w:rPr>
          <w:rFonts w:hint="eastAsia"/>
        </w:rPr>
        <w:t>①本次建设项目主要包括村庄住房改造、电网改造、排水管网改造、村内道路建设、绿化亮化及景观建设等内容，项目按照整村推进的模式和“缺什么补什么”的原则，突出改路、改房、改水、改电网和绿化亮化及美化等，坚持以新村建设为载体，统筹各类项目和各方资金，为移民新村居民创造良好的生产生活环境，促进经济繁荣，提高生活水平，方便群众生活。项目建设有利于提高村庄的生态建设和社会建设，是实施国家乡村振兴战略最具体的体现。</w:t>
      </w:r>
    </w:p>
    <w:p>
      <w:pPr>
        <w:pStyle w:val="3"/>
        <w:ind w:firstLine="560"/>
      </w:pPr>
      <w:r>
        <w:rPr>
          <w:rFonts w:hint="eastAsia"/>
        </w:rPr>
        <w:t>②本次建设项目将结合移民村寨的需求及建设美丽家园的要求，逐步实施基础设施改善、住房改造以及村庄美化亮化等多项内容的建设，改善丰收水库移民住房条件，为今后移民安居生活提供便捷的基础设施和优质的生活环境。本次项目的建设，改善了移民的生活和基础设施条件，促进村庄美化、道路建设和住房改造等项目的推进，推动了丰收库区移民安置区社会、生态环境的发展。</w:t>
      </w:r>
    </w:p>
    <w:p>
      <w:pPr>
        <w:pStyle w:val="3"/>
        <w:ind w:firstLine="560"/>
      </w:pPr>
      <w:r>
        <w:rPr>
          <w:rFonts w:hint="eastAsia"/>
        </w:rPr>
        <w:t>③幸福感是民生之本，也是社会稳定的重要因素。库区和谐离不开农村的社会和谐。当前，丰收水库库区总体是健康、稳定的，但也存在一些不容忽视的矛盾和问题。本项目通过村庄基础设施的建设、村庄美化、亮化和住房改造等的建设，加快农村社会发展，有利于更好地维护农民群众的合法权益，缓解农村的社会矛盾，减少农村不稳定因素，为构建库区和谐社会打下坚实基础，项目共受益</w:t>
      </w:r>
      <w:r>
        <w:t>1931</w:t>
      </w:r>
      <w:r>
        <w:rPr>
          <w:rFonts w:hint="eastAsia"/>
        </w:rPr>
        <w:t>人，项目效益显著。</w:t>
      </w:r>
    </w:p>
    <w:p>
      <w:pPr>
        <w:pStyle w:val="3"/>
        <w:ind w:firstLine="560"/>
      </w:pPr>
      <w:r>
        <w:rPr>
          <w:rFonts w:hint="eastAsia"/>
        </w:rPr>
        <w:t>综上所述，为加快乡村建设的步伐，推动乡村振兴，平远镇车白泥村委会亮田村小组美丽家园·移民新村项目的建设是十分必要。</w:t>
      </w:r>
    </w:p>
    <w:p>
      <w:pPr>
        <w:pStyle w:val="8"/>
        <w:ind w:firstLine="560"/>
      </w:pPr>
      <w:r>
        <w:rPr>
          <w:rFonts w:hint="eastAsia"/>
        </w:rPr>
        <w:t>项目建设可行性</w:t>
      </w:r>
    </w:p>
    <w:p>
      <w:pPr>
        <w:pStyle w:val="3"/>
        <w:ind w:firstLine="560"/>
      </w:pPr>
      <w:r>
        <w:rPr>
          <w:rFonts w:hint="eastAsia"/>
        </w:rPr>
        <w:t>①项目建设符合《国务院关于完善大中型水库移民后期扶持政策的意见》（国发〔2006〕17号）、《国家发展改革委关于进一步做好大中型水库移民后期扶持政策实施工作的意见》（发改农经〔2007〕1800号）、《关于推进美丽家园建设的若干意见》等文件精神的要求。在政策上具备可行性。</w:t>
      </w:r>
    </w:p>
    <w:p>
      <w:pPr>
        <w:pStyle w:val="3"/>
        <w:ind w:firstLine="560"/>
      </w:pPr>
      <w:r>
        <w:rPr>
          <w:rFonts w:hint="eastAsia"/>
        </w:rPr>
        <w:t>②党的十九大报告指出，实施乡村振兴战略，要坚持农业农村优先发展，按照产业兴旺、生态宜居、乡风文明、治理有效、生活富裕的总要求，建立健全城乡融合发展体制机制和政策体系，加快推进农业农村现代化。实施乡村振兴战略是全面建成小康社会、全面建设社会主义现代化强国的必然要求。深入理解乡村振兴战略的总要求，才能科学制定战略规划，走好中国特色社会主义乡村振兴道路。</w:t>
      </w:r>
    </w:p>
    <w:p>
      <w:pPr>
        <w:pStyle w:val="3"/>
        <w:ind w:firstLine="560"/>
      </w:pPr>
      <w:r>
        <w:rPr>
          <w:rFonts w:hint="eastAsia"/>
        </w:rPr>
        <w:t>③库区移民强烈支持，建设单位也非常重视该项目的实施，移民群众支持建设，参与性强：当地移民极力支持项目实施，群众参与度高。项目建设地均为可建设用地和村庄预留发展用地，且安置区居住稳定，无地质灾害隐患点，具备实施条件。</w:t>
      </w:r>
    </w:p>
    <w:p>
      <w:pPr>
        <w:pStyle w:val="6"/>
      </w:pPr>
      <w:r>
        <w:rPr>
          <w:rFonts w:hint="eastAsia"/>
        </w:rPr>
        <w:t>建设内容及规模</w:t>
      </w:r>
    </w:p>
    <w:p>
      <w:pPr>
        <w:pStyle w:val="3"/>
        <w:ind w:firstLine="560"/>
      </w:pPr>
      <w:r>
        <w:rPr>
          <w:rFonts w:hint="eastAsia"/>
        </w:rPr>
        <w:t>结合村庄整体规划以及移民最迫切需要解决的根本问题，本项目主要进行村庄基础设施建设项目、污水处理设施建设项目、住房改造以及绿化亮化及景观建设等内容。其中：</w:t>
      </w:r>
    </w:p>
    <w:p>
      <w:pPr>
        <w:pStyle w:val="3"/>
        <w:ind w:firstLine="560"/>
      </w:pPr>
      <w:r>
        <w:rPr>
          <w:rFonts w:hint="eastAsia"/>
        </w:rPr>
        <w:t>1）住房——民居提升改造62户；</w:t>
      </w:r>
    </w:p>
    <w:p>
      <w:pPr>
        <w:pStyle w:val="3"/>
        <w:ind w:firstLine="560"/>
      </w:pPr>
      <w:r>
        <w:rPr>
          <w:rFonts w:hint="eastAsia"/>
        </w:rPr>
        <w:t>2）基础设施——排水管网4000m，电网改造2000m，村内道路建设4000m；</w:t>
      </w:r>
    </w:p>
    <w:p>
      <w:pPr>
        <w:pStyle w:val="3"/>
        <w:ind w:firstLine="560"/>
      </w:pPr>
      <w:r>
        <w:rPr>
          <w:rFonts w:hint="eastAsia"/>
        </w:rPr>
        <w:t>3）人居环境提升——绿化亮化及景观建设2000m</w:t>
      </w:r>
      <w:r>
        <w:rPr>
          <w:rFonts w:ascii="Calibri" w:hAnsi="Calibri" w:cs="Calibri"/>
        </w:rPr>
        <w:t>²</w:t>
      </w:r>
      <w:r>
        <w:rPr>
          <w:rFonts w:hint="eastAsia"/>
        </w:rPr>
        <w:t>。</w:t>
      </w:r>
    </w:p>
    <w:p>
      <w:pPr>
        <w:pStyle w:val="6"/>
      </w:pPr>
      <w:r>
        <w:rPr>
          <w:rFonts w:hint="eastAsia"/>
        </w:rPr>
        <w:t>投资估算与资金筹措</w:t>
      </w:r>
    </w:p>
    <w:p>
      <w:pPr>
        <w:pStyle w:val="3"/>
        <w:ind w:firstLine="560"/>
      </w:pPr>
      <w:r>
        <w:rPr>
          <w:rFonts w:hint="eastAsia"/>
        </w:rPr>
        <w:t>本工程为砚山县丰收水库平远镇车白泥村委会亮田村小组美丽家园·移民新村建设项目。估算编制内容主要村庄基础设施建设项目、污水处理设施建设项目、住房改造以及绿化亮化及景观建设等内容。工程总投资为1300万元，拟申请云南省大中型水库移民后期扶持基金1000万元，其他专项资金300万元。</w:t>
      </w:r>
    </w:p>
    <w:p>
      <w:pPr>
        <w:pStyle w:val="6"/>
      </w:pPr>
      <w:r>
        <w:rPr>
          <w:rFonts w:hint="eastAsia"/>
        </w:rPr>
        <w:t>预期达到效果及效益</w:t>
      </w:r>
    </w:p>
    <w:p>
      <w:pPr>
        <w:pStyle w:val="3"/>
        <w:ind w:firstLine="560"/>
      </w:pPr>
      <w:bookmarkStart w:id="153" w:name="_Hlk67931635"/>
      <w:r>
        <w:rPr>
          <w:rFonts w:hint="eastAsia"/>
        </w:rPr>
        <w:t>通过本次项目的实施，可以改善村容村貌，改善农民生活质量，提高健康水平，人居环境不断完善，根据规划目标，村庄排污设施齐备，电网设施完善，住房条件改善，村内道路硬化90%以上，公共绿化以当地树种为主，合理规划建设村庄路灯，坚持乡村特色。基础设施建设不断改善，改善居民居住条件，提高居民幸福指数。</w:t>
      </w:r>
    </w:p>
    <w:p>
      <w:pPr>
        <w:pStyle w:val="3"/>
        <w:ind w:firstLine="560"/>
      </w:pPr>
      <w:r>
        <w:rPr>
          <w:rFonts w:hint="eastAsia"/>
        </w:rPr>
        <w:t>增强库区及安置区社会经济可持续发展能力，改善移民的生产生活环境，改善项目区信息闭塞、封闭落后的状况，促进移民思想观念的改变和文化生活水平的提高，促进移民思想观念的改变，增强移民自我发展能力，提高移民文化生活水平，创造良好的发展环境，推动经济社会的健康、快速和可持续发展。提升居住幸福感，促进社会稳定。</w:t>
      </w:r>
    </w:p>
    <w:bookmarkEnd w:id="153"/>
    <w:p>
      <w:pPr>
        <w:pStyle w:val="5"/>
      </w:pPr>
      <w:bookmarkStart w:id="154" w:name="_Toc90027157"/>
      <w:r>
        <w:rPr>
          <w:rFonts w:hint="eastAsia"/>
        </w:rPr>
        <w:t>砚山县清水河水库移民后靠集中安置点美丽家园·移民新村建设项目</w:t>
      </w:r>
      <w:bookmarkEnd w:id="154"/>
    </w:p>
    <w:p>
      <w:pPr>
        <w:pStyle w:val="6"/>
      </w:pPr>
      <w:r>
        <w:rPr>
          <w:rFonts w:hint="eastAsia"/>
        </w:rPr>
        <w:t>项目概况</w:t>
      </w:r>
    </w:p>
    <w:p>
      <w:pPr>
        <w:pStyle w:val="3"/>
        <w:ind w:firstLine="560"/>
      </w:pPr>
      <w:bookmarkStart w:id="155" w:name="_Hlk67931734"/>
      <w:r>
        <w:rPr>
          <w:rFonts w:hint="eastAsia"/>
        </w:rPr>
        <w:t>（1）项目名称：砚山县清水河水库移民后靠集中安置点美丽家园·移民新村建设项目</w:t>
      </w:r>
    </w:p>
    <w:p>
      <w:pPr>
        <w:pStyle w:val="3"/>
        <w:ind w:firstLine="560"/>
      </w:pPr>
      <w:r>
        <w:rPr>
          <w:rFonts w:hint="eastAsia"/>
        </w:rPr>
        <w:t>（2）项目实施地点：维摩乡普底村委会普底村小组</w:t>
      </w:r>
    </w:p>
    <w:p>
      <w:pPr>
        <w:pStyle w:val="3"/>
        <w:ind w:firstLine="560"/>
      </w:pPr>
      <w:r>
        <w:rPr>
          <w:rFonts w:hint="eastAsia"/>
        </w:rPr>
        <w:t>（3）项目概况</w:t>
      </w:r>
    </w:p>
    <w:p>
      <w:pPr>
        <w:pStyle w:val="3"/>
        <w:ind w:firstLine="560"/>
      </w:pPr>
      <w:r>
        <w:rPr>
          <w:rFonts w:hint="eastAsia"/>
        </w:rPr>
        <w:t>普底村隶属云南省文山州砚山县维摩彝族乡，地处维摩乡东边，属于山区。距离镇15.00km，国土面积26.94km</w:t>
      </w:r>
      <w:r>
        <w:rPr>
          <w:rFonts w:hint="eastAsia" w:ascii="Calibri" w:hAnsi="Calibri" w:cs="Calibri"/>
        </w:rPr>
        <w:t>²</w:t>
      </w:r>
      <w:r>
        <w:rPr>
          <w:rFonts w:hint="eastAsia"/>
        </w:rPr>
        <w:t>，海拔1480.00m，年平均气温16℃，年降水量1000mm，适宜种植玉米、水稻、烤烟、大豆等农作物。</w:t>
      </w:r>
    </w:p>
    <w:p>
      <w:pPr>
        <w:pStyle w:val="3"/>
        <w:ind w:firstLine="560"/>
      </w:pPr>
      <w:r>
        <w:rPr>
          <w:rFonts w:hint="eastAsia"/>
        </w:rPr>
        <w:t>（4）项目实施主体及年限</w:t>
      </w:r>
    </w:p>
    <w:p>
      <w:pPr>
        <w:pStyle w:val="3"/>
        <w:ind w:firstLine="560"/>
      </w:pPr>
      <w:r>
        <w:rPr>
          <w:rFonts w:hint="eastAsia"/>
        </w:rPr>
        <w:t>项目实施主体：砚山县搬迁安置办公室；</w:t>
      </w:r>
    </w:p>
    <w:p>
      <w:pPr>
        <w:pStyle w:val="3"/>
        <w:ind w:firstLine="560"/>
      </w:pPr>
      <w:r>
        <w:rPr>
          <w:rFonts w:hint="eastAsia"/>
        </w:rPr>
        <w:t>起止年限：规划202</w:t>
      </w:r>
      <w:r>
        <w:t>5</w:t>
      </w:r>
      <w:r>
        <w:rPr>
          <w:rFonts w:hint="eastAsia"/>
        </w:rPr>
        <w:t>年开展项目。</w:t>
      </w:r>
    </w:p>
    <w:bookmarkEnd w:id="155"/>
    <w:p>
      <w:pPr>
        <w:pStyle w:val="6"/>
      </w:pPr>
      <w:r>
        <w:rPr>
          <w:rFonts w:hint="eastAsia"/>
        </w:rPr>
        <w:t>项目建设必要性和可行性</w:t>
      </w:r>
    </w:p>
    <w:p>
      <w:pPr>
        <w:pStyle w:val="8"/>
        <w:ind w:firstLine="560"/>
      </w:pPr>
      <w:r>
        <w:rPr>
          <w:rFonts w:hint="eastAsia"/>
        </w:rPr>
        <w:t>项目建设必要性</w:t>
      </w:r>
    </w:p>
    <w:p>
      <w:pPr>
        <w:pStyle w:val="3"/>
        <w:ind w:firstLine="560"/>
      </w:pPr>
      <w:r>
        <w:rPr>
          <w:rFonts w:hint="eastAsia"/>
        </w:rPr>
        <w:t>①本次建设项目主要包括村庄道路修缮、活动室建设、公共活动场地建设以及村庄美化绿化建设等内容，项目按照整村推进的模式和“缺什么补什么”的原则，突出公共活动场所补充、家园美化、清洁家园，坚持以新村建设为载体，统筹各类项目和各方资金，为移民新村居民创造良好的生产生活环境，促进经济繁荣，提高生活水平，方便群众生活。项目建设有利于提高村庄的生态建设、文化建设以及村庄的管理建设，是实施国家乡村振兴战略最具体的体现。</w:t>
      </w:r>
    </w:p>
    <w:p>
      <w:pPr>
        <w:pStyle w:val="3"/>
        <w:ind w:firstLine="560"/>
      </w:pPr>
      <w:r>
        <w:rPr>
          <w:rFonts w:hint="eastAsia"/>
        </w:rPr>
        <w:t>②库区和谐离不开安置区的社会和谐。由于历史原因，水库移民积累的矛盾较多，水库移民问题直接关系到广大移民群众的切身利益和农村经济社会的稳定发展。只有按照国家、省、市关于水库移民后期扶持的有关政策，解决好水库移民安置区基础设施问题，做好水库移民后期扶持工作，才能维护一方社会的稳定。</w:t>
      </w:r>
    </w:p>
    <w:p>
      <w:pPr>
        <w:pStyle w:val="3"/>
        <w:ind w:firstLine="560"/>
      </w:pPr>
      <w:r>
        <w:rPr>
          <w:rFonts w:hint="eastAsia"/>
        </w:rPr>
        <w:t>③通过对村庄的全面建设，能够加快农村经济社会发展，有利于更好地维护农民群众的合法权益，缓解农村的社会矛盾，减少农村不稳定因素，为构建库区和谐社会打下坚实基础。</w:t>
      </w:r>
    </w:p>
    <w:p>
      <w:pPr>
        <w:pStyle w:val="3"/>
        <w:ind w:firstLine="560"/>
      </w:pPr>
      <w:r>
        <w:rPr>
          <w:rFonts w:hint="eastAsia"/>
        </w:rPr>
        <w:t>综上所述，为加快乡村建设的步伐，推动乡村振兴，项目的建设是十分必要。</w:t>
      </w:r>
    </w:p>
    <w:p>
      <w:pPr>
        <w:pStyle w:val="8"/>
        <w:ind w:firstLine="560"/>
      </w:pPr>
      <w:r>
        <w:rPr>
          <w:rFonts w:hint="eastAsia"/>
        </w:rPr>
        <w:t>项目建设可行性</w:t>
      </w:r>
    </w:p>
    <w:p>
      <w:pPr>
        <w:pStyle w:val="3"/>
        <w:ind w:firstLine="560"/>
      </w:pPr>
      <w:r>
        <w:rPr>
          <w:rFonts w:hint="eastAsia"/>
        </w:rPr>
        <w:t>①项目建设符合《国务院关于完善大中型水库移民后期扶持政策的意见》（国发〔2006〕17号）、《国家发展改革委关于进一步做好大中型水库移民后期扶持政策实施工作的意见》（发改农经〔2007〕1800号）、《关于推进美丽家园建设的若干意见》等文件精神的要求，在政策上具备可行性。</w:t>
      </w:r>
    </w:p>
    <w:p>
      <w:pPr>
        <w:pStyle w:val="3"/>
        <w:ind w:firstLine="560"/>
      </w:pPr>
      <w:r>
        <w:rPr>
          <w:rFonts w:hint="eastAsia"/>
        </w:rPr>
        <w:t>②党的十九大报告指出，实施乡村振兴战略，要坚持农业农村优先发展，按照产业兴旺、生态宜居、乡风文明、治理有效、生活富裕的总要求，建立健全城乡融合发展体制机制和政策体系，加快推进农业农村现代化。实施乡村振兴战略是全面建设社会主义现代化强国的必然要求。深入理解乡村振兴战略的总要求，才能科学制定战略规划，走好中国特色社会主义乡村振兴道路。</w:t>
      </w:r>
    </w:p>
    <w:p>
      <w:pPr>
        <w:pStyle w:val="3"/>
        <w:ind w:firstLine="560"/>
      </w:pPr>
      <w:r>
        <w:rPr>
          <w:rFonts w:hint="eastAsia"/>
        </w:rPr>
        <w:t>③库区移民强烈支持，建设单位也非常重视该项目的实施，移民群众支持建设，参与性强：当地移民极力支持项目实施，群众参与度高。项目建设地均为可建设用地和村庄预留发展用地，且安置区居住稳定，无地质灾害隐患点，具备实施条件。</w:t>
      </w:r>
    </w:p>
    <w:p>
      <w:pPr>
        <w:pStyle w:val="6"/>
      </w:pPr>
      <w:r>
        <w:rPr>
          <w:rFonts w:hint="eastAsia"/>
        </w:rPr>
        <w:t>建设内容及规模</w:t>
      </w:r>
    </w:p>
    <w:p>
      <w:pPr>
        <w:pStyle w:val="3"/>
        <w:ind w:firstLine="560"/>
      </w:pPr>
      <w:r>
        <w:rPr>
          <w:rFonts w:hint="eastAsia"/>
        </w:rPr>
        <w:t>结合村庄整体规划以及移民最迫切需要解决的根本问题，本项目主要进行村庄基础设施建设项目、污水处理设施建设项目、住房改造以及绿化亮化及景观建设等内容。其中：</w:t>
      </w:r>
    </w:p>
    <w:p>
      <w:pPr>
        <w:pStyle w:val="3"/>
        <w:ind w:firstLine="560"/>
      </w:pPr>
      <w:r>
        <w:rPr>
          <w:rFonts w:hint="eastAsia"/>
        </w:rPr>
        <w:t>1）住房——民居提升改造</w:t>
      </w:r>
      <w:r>
        <w:t>195</w:t>
      </w:r>
      <w:r>
        <w:rPr>
          <w:rFonts w:hint="eastAsia"/>
        </w:rPr>
        <w:t>户；</w:t>
      </w:r>
    </w:p>
    <w:p>
      <w:pPr>
        <w:pStyle w:val="3"/>
        <w:ind w:firstLine="560"/>
      </w:pPr>
      <w:r>
        <w:rPr>
          <w:rFonts w:hint="eastAsia"/>
        </w:rPr>
        <w:t>2）基础设施——进村道路1000m，村内道路2000m，4000m饮水提升工程，活动场地1000</w:t>
      </w:r>
      <w:r>
        <w:rPr>
          <w:rFonts w:hint="eastAsia" w:eastAsia="Segoe UI Symbol" w:cs="Segoe UI Symbol"/>
        </w:rPr>
        <w:t>m²</w:t>
      </w:r>
      <w:r>
        <w:rPr>
          <w:rFonts w:hint="eastAsia"/>
        </w:rPr>
        <w:t>；</w:t>
      </w:r>
    </w:p>
    <w:p>
      <w:pPr>
        <w:pStyle w:val="3"/>
        <w:ind w:firstLine="560"/>
      </w:pPr>
      <w:r>
        <w:rPr>
          <w:rFonts w:hint="eastAsia"/>
        </w:rPr>
        <w:t>3）公共服务设施——活动室建设5</w:t>
      </w:r>
      <w:r>
        <w:t>00</w:t>
      </w:r>
      <w:r>
        <w:rPr>
          <w:rFonts w:hint="eastAsia" w:eastAsia="Segoe UI Symbol" w:cs="Segoe UI Symbol"/>
        </w:rPr>
        <w:t>m²</w:t>
      </w:r>
      <w:r>
        <w:rPr>
          <w:rFonts w:hint="eastAsia" w:cs="Segoe UI Symbol"/>
        </w:rPr>
        <w:t>，</w:t>
      </w:r>
    </w:p>
    <w:p>
      <w:pPr>
        <w:pStyle w:val="3"/>
        <w:ind w:firstLine="560"/>
      </w:pPr>
      <w:r>
        <w:t>4</w:t>
      </w:r>
      <w:r>
        <w:rPr>
          <w:rFonts w:hint="eastAsia"/>
        </w:rPr>
        <w:t>）人居环境提升——绿化亮化及景观建设2000m</w:t>
      </w:r>
      <w:r>
        <w:rPr>
          <w:rFonts w:ascii="Calibri" w:hAnsi="Calibri" w:cs="Calibri"/>
        </w:rPr>
        <w:t>²</w:t>
      </w:r>
      <w:r>
        <w:rPr>
          <w:rFonts w:hint="eastAsia"/>
        </w:rPr>
        <w:t>，280盏太阳能路灯，3000m污水处理管道及污水处理一体化设备。</w:t>
      </w:r>
    </w:p>
    <w:p>
      <w:pPr>
        <w:pStyle w:val="6"/>
      </w:pPr>
      <w:r>
        <w:rPr>
          <w:rFonts w:hint="eastAsia"/>
        </w:rPr>
        <w:t>投资估算与资金筹措</w:t>
      </w:r>
    </w:p>
    <w:p>
      <w:pPr>
        <w:pStyle w:val="3"/>
        <w:ind w:firstLine="560"/>
      </w:pPr>
      <w:r>
        <w:rPr>
          <w:rFonts w:hint="eastAsia"/>
        </w:rPr>
        <w:t>本工程为砚山县清水河水利枢纽移民县城安置点美丽家园·移民新村建设项目。估算编制内容为村庄基础设施建设项目、污水处理设施建设项目、住房改造以及绿化亮化及景观建设等内容。工程总投资为1300万元，拟申请云南省大中型水库移民后期扶持基金1000万元，其他专项资金300万元。</w:t>
      </w:r>
    </w:p>
    <w:p>
      <w:pPr>
        <w:pStyle w:val="6"/>
      </w:pPr>
      <w:r>
        <w:rPr>
          <w:rFonts w:hint="eastAsia"/>
        </w:rPr>
        <w:t>预期达到效果及效益</w:t>
      </w:r>
    </w:p>
    <w:p>
      <w:pPr>
        <w:pStyle w:val="3"/>
        <w:ind w:firstLine="560"/>
      </w:pPr>
      <w:r>
        <w:rPr>
          <w:rFonts w:hint="eastAsia"/>
        </w:rPr>
        <w:t>通过本次项目的实施，可以改善村容村貌，改善农民生活质量，提高健康水平，人居环境不断完善，根据规划目标，村庄排污设施齐备，电网设施完善，住房条件改善，村内道路硬化90%以上，公共绿化以当地树种为主，合理规划建设村庄路灯，坚持乡村特色。基础设施建设不断改善，改善居民居住条件，提高居民幸福指数。</w:t>
      </w:r>
    </w:p>
    <w:p>
      <w:pPr>
        <w:pStyle w:val="3"/>
        <w:ind w:firstLine="560"/>
      </w:pPr>
      <w:r>
        <w:rPr>
          <w:rFonts w:hint="eastAsia"/>
        </w:rPr>
        <w:t>增强库区及安置区社会经济可持续发展能力，改善移民的生产生活环境，改善项目区信息闭塞、封闭落后的状况，促进移民思想观念的改变和文化生活水平的提高，促进移民思想观念的改变，增强移民自我发展能力，提高移民文化生活水平，创造良好的发展环境，推动经济社会的健康、快速和可持续发展。提升居住幸福感，促进社会稳定。</w:t>
      </w:r>
    </w:p>
    <w:p>
      <w:pPr>
        <w:pStyle w:val="5"/>
      </w:pPr>
      <w:bookmarkStart w:id="156" w:name="_Toc90027158"/>
      <w:bookmarkStart w:id="157" w:name="_Hlk67931741"/>
      <w:r>
        <w:rPr>
          <w:rFonts w:hint="eastAsia"/>
        </w:rPr>
        <w:t>砚山县听湖水库江那镇羊街社区锣锅寨居民小组美丽家园移民新村建设项目</w:t>
      </w:r>
      <w:bookmarkEnd w:id="156"/>
    </w:p>
    <w:bookmarkEnd w:id="157"/>
    <w:p>
      <w:pPr>
        <w:pStyle w:val="6"/>
      </w:pPr>
      <w:r>
        <w:rPr>
          <w:rFonts w:hint="eastAsia"/>
        </w:rPr>
        <w:t>项目概况</w:t>
      </w:r>
    </w:p>
    <w:p>
      <w:pPr>
        <w:pStyle w:val="3"/>
        <w:ind w:firstLine="560"/>
      </w:pPr>
      <w:r>
        <w:rPr>
          <w:rFonts w:hint="eastAsia"/>
        </w:rPr>
        <w:t>（1）项目名称：砚山县听湖水库江那镇羊街社区锣锅寨居民小组美丽家园移民新村建设项目</w:t>
      </w:r>
    </w:p>
    <w:p>
      <w:pPr>
        <w:pStyle w:val="3"/>
        <w:ind w:firstLine="560"/>
      </w:pPr>
      <w:r>
        <w:rPr>
          <w:rFonts w:hint="eastAsia"/>
        </w:rPr>
        <w:t>（2）项目实施地点：江那镇羊街社区锣锅寨居民小组</w:t>
      </w:r>
    </w:p>
    <w:p>
      <w:pPr>
        <w:pStyle w:val="3"/>
        <w:ind w:firstLine="560"/>
      </w:pPr>
      <w:r>
        <w:rPr>
          <w:rFonts w:hint="eastAsia"/>
        </w:rPr>
        <w:t>（3）项目概况</w:t>
      </w:r>
    </w:p>
    <w:p>
      <w:pPr>
        <w:pStyle w:val="3"/>
        <w:ind w:firstLine="560"/>
      </w:pPr>
      <w:r>
        <w:rPr>
          <w:rFonts w:hint="eastAsia"/>
        </w:rPr>
        <w:t>羊街社区属于半山区。距离镇政府所在地1.00km，国土面积16.56km</w:t>
      </w:r>
      <w:r>
        <w:rPr>
          <w:rFonts w:ascii="Calibri" w:hAnsi="Calibri" w:cs="Calibri"/>
        </w:rPr>
        <w:t>²</w:t>
      </w:r>
      <w:r>
        <w:rPr>
          <w:rFonts w:hint="eastAsia"/>
        </w:rPr>
        <w:t>，海拔1510.00m，年平均气温15.50℃，年降水量996.00mm，适宜种植玉米、水稻、蔬菜、辣椒等农作物。全社区有耕地总面积4312.00亩（其中：田1807.00亩，地2505.00亩），人均耕地1.00亩，主要种植玉米、水稻、蔬菜、辣椒等作物。拥有林地4685.00亩，主要种植等经济林果，其他面积5547.00亩。</w:t>
      </w:r>
    </w:p>
    <w:p>
      <w:pPr>
        <w:pStyle w:val="3"/>
        <w:ind w:firstLine="560"/>
      </w:pPr>
      <w:r>
        <w:rPr>
          <w:rFonts w:hint="eastAsia"/>
        </w:rPr>
        <w:t>（4）项目实施主体及年限</w:t>
      </w:r>
    </w:p>
    <w:p>
      <w:pPr>
        <w:pStyle w:val="3"/>
        <w:ind w:firstLine="560"/>
      </w:pPr>
      <w:r>
        <w:rPr>
          <w:rFonts w:hint="eastAsia"/>
        </w:rPr>
        <w:t>项目实施主体：砚山县搬迁安置办公室；</w:t>
      </w:r>
    </w:p>
    <w:p>
      <w:pPr>
        <w:pStyle w:val="3"/>
        <w:ind w:firstLine="560"/>
      </w:pPr>
      <w:r>
        <w:rPr>
          <w:rFonts w:hint="eastAsia"/>
        </w:rPr>
        <w:t>起止年限：规划2025年开展项目。</w:t>
      </w:r>
    </w:p>
    <w:p>
      <w:pPr>
        <w:pStyle w:val="6"/>
      </w:pPr>
      <w:r>
        <w:rPr>
          <w:rFonts w:hint="eastAsia"/>
        </w:rPr>
        <w:t>项目建设必要性和可行性</w:t>
      </w:r>
    </w:p>
    <w:p>
      <w:pPr>
        <w:pStyle w:val="8"/>
        <w:ind w:firstLine="560"/>
      </w:pPr>
      <w:r>
        <w:rPr>
          <w:rFonts w:hint="eastAsia"/>
        </w:rPr>
        <w:t>项目建设必要性</w:t>
      </w:r>
    </w:p>
    <w:p>
      <w:pPr>
        <w:pStyle w:val="3"/>
        <w:ind w:firstLine="560"/>
      </w:pPr>
      <w:r>
        <w:rPr>
          <w:rFonts w:hint="eastAsia"/>
        </w:rPr>
        <w:t>①本次建设项目主要包括村庄道路改造、民族文化广场建设电网改造、民居民宿改造等内容，项目按照“缺什么补什么”的原则，突出公共活动场所补充、家园美化、清洁家园，坚持以新村建设为载体，统筹各类项目和各方资金，为移民新村居民创造良好的生产生活环境，促进经济繁荣，提高生活水平，方便群众生活。项目建设有利于提高村庄的生态建设、文化建设以及村庄的管理建设，是实施国家乡村振兴战略最具体的体现。</w:t>
      </w:r>
    </w:p>
    <w:p>
      <w:pPr>
        <w:pStyle w:val="3"/>
        <w:ind w:firstLine="560"/>
      </w:pPr>
      <w:r>
        <w:rPr>
          <w:rFonts w:hint="eastAsia"/>
        </w:rPr>
        <w:t>②库区和谐离不开安置区的社会和谐。由于历史原因，水库移民积累的矛盾较多，水库移民问题直接关系到广大移民群众的切身利益和农村经济社会的稳定发展。只有按照国家、省、市关于水库移民后期扶持的有关政策，解决好水库移民安置区基础设施问题，做好水库移民后期扶持工作，才能维护一方社会的稳定。</w:t>
      </w:r>
    </w:p>
    <w:p>
      <w:pPr>
        <w:pStyle w:val="3"/>
        <w:ind w:firstLine="560"/>
      </w:pPr>
      <w:r>
        <w:rPr>
          <w:rFonts w:hint="eastAsia"/>
        </w:rPr>
        <w:t>③通过对村庄的全面建设，能够加快农村经济社会发展，有利于更好地维护农民群众的合法权益，缓解农村的社会矛盾，减少农村不稳定因素，为构建库区和谐社会打下坚实基础。</w:t>
      </w:r>
    </w:p>
    <w:p>
      <w:pPr>
        <w:pStyle w:val="3"/>
        <w:ind w:firstLine="560"/>
      </w:pPr>
      <w:r>
        <w:rPr>
          <w:rFonts w:hint="eastAsia"/>
        </w:rPr>
        <w:t>综上所述，为加快乡村建设的步伐，推动乡村振兴，项目的建设是十分必要。</w:t>
      </w:r>
    </w:p>
    <w:p>
      <w:pPr>
        <w:pStyle w:val="8"/>
        <w:ind w:firstLine="560"/>
      </w:pPr>
      <w:r>
        <w:rPr>
          <w:rFonts w:hint="eastAsia"/>
        </w:rPr>
        <w:t>项目建设可行性</w:t>
      </w:r>
    </w:p>
    <w:p>
      <w:pPr>
        <w:pStyle w:val="3"/>
        <w:ind w:firstLine="560"/>
      </w:pPr>
      <w:r>
        <w:rPr>
          <w:rFonts w:hint="eastAsia"/>
        </w:rPr>
        <w:t>①项目建设符合《国务院关于完善大中型水库移民后期扶持政策的意见》（国发〔2006〕17号）、《国家发展改革委关于进一步做好大中型水库移民后期扶持政策实施工作的意见》（发改农经〔2007〕1800号）、《关于推进美丽家园建设的若干意见》等文件精神的要求，在政策上具备可行性。</w:t>
      </w:r>
    </w:p>
    <w:p>
      <w:pPr>
        <w:pStyle w:val="3"/>
        <w:ind w:firstLine="560"/>
      </w:pPr>
      <w:r>
        <w:rPr>
          <w:rFonts w:hint="eastAsia"/>
        </w:rPr>
        <w:t>②党的十九大报告指出，实施乡村振兴战略，要坚持农业农村优先发展，按照产业兴旺、生态宜居、乡风文明、治理有效、生活富裕的总要求，建立健全城乡融合发展体制机制和政策体系，加快推进农业农村现代化。实施乡村振兴战略是全面建设社会主义现代化强国的必然要求。深入理解乡村振兴战略的总要求，才能科学制定战略规划，走好中国特色社会主义乡村振兴道路。</w:t>
      </w:r>
    </w:p>
    <w:p>
      <w:pPr>
        <w:pStyle w:val="3"/>
        <w:ind w:firstLine="560"/>
      </w:pPr>
      <w:r>
        <w:rPr>
          <w:rFonts w:hint="eastAsia"/>
        </w:rPr>
        <w:t>③库区移民强烈支持，建设单位也非常重视该项目的实施，移民群众支持建设，参与性强：当地移民极力支持项目实施，群众参与度高。项目建设地均为可建设用地和村庄预留发展用地，且安置区居住稳定，无地质灾害隐患点，具备实施条件。</w:t>
      </w:r>
    </w:p>
    <w:p>
      <w:pPr>
        <w:pStyle w:val="6"/>
      </w:pPr>
      <w:r>
        <w:rPr>
          <w:rFonts w:hint="eastAsia"/>
        </w:rPr>
        <w:t>建设内容及规模</w:t>
      </w:r>
    </w:p>
    <w:p>
      <w:pPr>
        <w:pStyle w:val="3"/>
        <w:ind w:firstLine="560"/>
      </w:pPr>
      <w:r>
        <w:rPr>
          <w:rFonts w:hint="eastAsia"/>
        </w:rPr>
        <w:t>结合村庄整体规划以及移民最迫切需要解决的根本问题，本项目主要进行村庄基础设施建设项目、污水处理设施建设项目和住房改造等内容。其中：</w:t>
      </w:r>
    </w:p>
    <w:p>
      <w:pPr>
        <w:pStyle w:val="3"/>
        <w:ind w:firstLine="560"/>
      </w:pPr>
      <w:r>
        <w:rPr>
          <w:rFonts w:hint="eastAsia"/>
        </w:rPr>
        <w:t>1）住房——民居民宿改造1</w:t>
      </w:r>
      <w:r>
        <w:t>57</w:t>
      </w:r>
      <w:r>
        <w:rPr>
          <w:rFonts w:hint="eastAsia"/>
        </w:rPr>
        <w:t>户；</w:t>
      </w:r>
    </w:p>
    <w:p>
      <w:pPr>
        <w:pStyle w:val="3"/>
        <w:ind w:firstLine="560"/>
      </w:pPr>
      <w:r>
        <w:rPr>
          <w:rFonts w:hint="eastAsia"/>
        </w:rPr>
        <w:t>2）基础设施——村内道路改造2000m，电网改造2000m，民族文化广场建设1000</w:t>
      </w:r>
      <w:r>
        <w:rPr>
          <w:rFonts w:eastAsia="Segoe UI Symbol"/>
        </w:rPr>
        <w:t>m²</w:t>
      </w:r>
      <w:r>
        <w:rPr>
          <w:rFonts w:hint="eastAsia"/>
        </w:rPr>
        <w:t>；</w:t>
      </w:r>
    </w:p>
    <w:p>
      <w:pPr>
        <w:pStyle w:val="3"/>
        <w:ind w:firstLine="560"/>
      </w:pPr>
      <w:r>
        <w:t>3</w:t>
      </w:r>
      <w:r>
        <w:rPr>
          <w:rFonts w:hint="eastAsia"/>
        </w:rPr>
        <w:t>）人居环境提升——排污管道建设4000m。</w:t>
      </w:r>
    </w:p>
    <w:p>
      <w:pPr>
        <w:pStyle w:val="6"/>
      </w:pPr>
      <w:r>
        <w:rPr>
          <w:rFonts w:hint="eastAsia"/>
        </w:rPr>
        <w:t>投资估算与资金筹措</w:t>
      </w:r>
    </w:p>
    <w:p>
      <w:pPr>
        <w:pStyle w:val="3"/>
        <w:ind w:firstLine="560"/>
      </w:pPr>
      <w:r>
        <w:rPr>
          <w:rFonts w:hint="eastAsia"/>
        </w:rPr>
        <w:t>本工程为砚山县听湖水库江那镇羊街社区锣锅寨居民小组美丽家园移民新村建设项目。估算编制内容基础设施建设项目、污水处理设施建设项目和住房改造等内容。工程总投资为1</w:t>
      </w:r>
      <w:r>
        <w:t>5</w:t>
      </w:r>
      <w:r>
        <w:rPr>
          <w:rFonts w:hint="eastAsia"/>
        </w:rPr>
        <w:t>00万元，拟申请云南省大中型水库移民后期扶持基金1000万元，其他专项资金</w:t>
      </w:r>
      <w:r>
        <w:t>5</w:t>
      </w:r>
      <w:r>
        <w:rPr>
          <w:rFonts w:hint="eastAsia"/>
        </w:rPr>
        <w:t>00万元。</w:t>
      </w:r>
    </w:p>
    <w:p>
      <w:pPr>
        <w:pStyle w:val="6"/>
      </w:pPr>
      <w:r>
        <w:rPr>
          <w:rFonts w:hint="eastAsia"/>
        </w:rPr>
        <w:t>预期达到效果及效益</w:t>
      </w:r>
    </w:p>
    <w:p>
      <w:pPr>
        <w:pStyle w:val="3"/>
        <w:ind w:firstLine="560"/>
      </w:pPr>
      <w:r>
        <w:rPr>
          <w:rFonts w:hint="eastAsia"/>
        </w:rPr>
        <w:t>通过本次项目的实施，可以改善村容村貌，改善农民生活质量，提高健康水平，人居环境不断完善，根据规划目标，村庄排污设施齐备，电网设施完善，住房条件改善，村内道路硬化90%以上，公共绿化以当地树种为主，合理规划建设村庄路灯，坚持乡村特色。基础设施建设不断改善，改善居民居住条件，提高居民幸福指数。</w:t>
      </w:r>
    </w:p>
    <w:p>
      <w:pPr>
        <w:pStyle w:val="3"/>
        <w:ind w:firstLine="560"/>
      </w:pPr>
      <w:r>
        <w:rPr>
          <w:rFonts w:hint="eastAsia"/>
        </w:rPr>
        <w:t>增强库区及安置区社会经济可持续发展能力，改善移民的生产生活环境，改善项目区信息闭塞、封闭落后的状况，促进移民思想观念的改变和文化生活水平的提高，促进移民思想观念的改变，增强移民自我发展能力，提高移民文化生活水平，创造良好的发展环境，推动经济社会的健康、快速和可持续发展。提升居住幸福感，促进社会稳定。</w:t>
      </w:r>
    </w:p>
    <w:p>
      <w:pPr>
        <w:pStyle w:val="4"/>
      </w:pPr>
      <w:bookmarkStart w:id="158" w:name="_Toc90027159"/>
      <w:bookmarkStart w:id="159" w:name="_Toc56435671"/>
      <w:r>
        <w:rPr>
          <w:rFonts w:hint="eastAsia"/>
        </w:rPr>
        <w:t>后期扶持资金安排</w:t>
      </w:r>
      <w:bookmarkEnd w:id="158"/>
      <w:bookmarkEnd w:id="159"/>
    </w:p>
    <w:p>
      <w:pPr>
        <w:pStyle w:val="3"/>
        <w:ind w:firstLine="560"/>
        <w:rPr>
          <w:lang w:val="zh-CN"/>
        </w:rPr>
      </w:pPr>
      <w:r>
        <w:rPr>
          <w:rFonts w:hint="eastAsia"/>
        </w:rPr>
        <w:t>砚山县</w:t>
      </w:r>
      <w:r>
        <w:rPr>
          <w:rFonts w:hint="eastAsia"/>
          <w:lang w:val="zh-CN"/>
        </w:rPr>
        <w:t>“</w:t>
      </w:r>
      <w:r>
        <w:rPr>
          <w:lang w:val="zh-CN"/>
        </w:rPr>
        <w:t>十四五</w:t>
      </w:r>
      <w:r>
        <w:rPr>
          <w:rFonts w:hint="eastAsia"/>
          <w:lang w:val="zh-CN"/>
        </w:rPr>
        <w:t>”期间</w:t>
      </w:r>
      <w:r>
        <w:rPr>
          <w:lang w:val="zh-CN"/>
        </w:rPr>
        <w:t>规划的美丽家园</w:t>
      </w:r>
      <w:r>
        <w:rPr>
          <w:rFonts w:hint="eastAsia"/>
          <w:lang w:val="zh-CN"/>
        </w:rPr>
        <w:t>·</w:t>
      </w:r>
      <w:r>
        <w:rPr>
          <w:lang w:val="zh-CN"/>
        </w:rPr>
        <w:t>移民新村</w:t>
      </w:r>
      <w:r>
        <w:rPr>
          <w:rFonts w:hint="eastAsia"/>
          <w:lang w:val="zh-CN"/>
        </w:rPr>
        <w:t>建设项目总计划投入移民资金为</w:t>
      </w:r>
      <w:r>
        <w:rPr>
          <w:lang w:val="zh-CN"/>
        </w:rPr>
        <w:t>4900</w:t>
      </w:r>
      <w:r>
        <w:rPr>
          <w:rFonts w:hint="eastAsia"/>
          <w:lang w:val="zh-CN"/>
        </w:rPr>
        <w:t>万元，其中基础设施投入资金为</w:t>
      </w:r>
      <w:r>
        <w:rPr>
          <w:lang w:val="zh-CN"/>
        </w:rPr>
        <w:t>1996.27</w:t>
      </w:r>
      <w:r>
        <w:rPr>
          <w:rFonts w:hint="eastAsia"/>
          <w:lang w:val="zh-CN"/>
        </w:rPr>
        <w:t>万元，占移民资金（砚山县后期扶持总资金</w:t>
      </w:r>
      <w:r>
        <w:rPr>
          <w:lang w:val="zh-CN"/>
        </w:rPr>
        <w:t>15242.2</w:t>
      </w:r>
      <w:r>
        <w:rPr>
          <w:rFonts w:hint="eastAsia"/>
          <w:lang w:val="zh-CN"/>
        </w:rPr>
        <w:t>万元）的</w:t>
      </w:r>
      <w:r>
        <w:rPr>
          <w:lang w:val="zh-CN"/>
        </w:rPr>
        <w:t>13.10</w:t>
      </w:r>
      <w:r>
        <w:rPr>
          <w:rFonts w:hint="eastAsia"/>
          <w:lang w:val="zh-CN"/>
        </w:rPr>
        <w:t>%；基本公共服务设施投入资金为</w:t>
      </w:r>
      <w:r>
        <w:rPr>
          <w:lang w:val="zh-CN"/>
        </w:rPr>
        <w:t>330.85</w:t>
      </w:r>
      <w:r>
        <w:rPr>
          <w:rFonts w:hint="eastAsia"/>
          <w:lang w:val="zh-CN"/>
        </w:rPr>
        <w:t>万元，占移民资金的</w:t>
      </w:r>
      <w:r>
        <w:rPr>
          <w:lang w:val="zh-CN"/>
        </w:rPr>
        <w:t>2.17</w:t>
      </w:r>
      <w:r>
        <w:rPr>
          <w:rFonts w:hint="eastAsia"/>
          <w:lang w:val="zh-CN"/>
        </w:rPr>
        <w:t>%；人居环境整治项目投入资金</w:t>
      </w:r>
      <w:r>
        <w:rPr>
          <w:lang w:val="zh-CN"/>
        </w:rPr>
        <w:t>2572.88</w:t>
      </w:r>
      <w:r>
        <w:rPr>
          <w:rFonts w:hint="eastAsia"/>
          <w:lang w:val="zh-CN"/>
        </w:rPr>
        <w:t>万元，占移民资金的</w:t>
      </w:r>
      <w:r>
        <w:rPr>
          <w:lang w:val="zh-CN"/>
        </w:rPr>
        <w:t>16.88</w:t>
      </w:r>
      <w:r>
        <w:rPr>
          <w:rFonts w:hint="eastAsia"/>
          <w:lang w:val="zh-CN"/>
        </w:rPr>
        <w:t>%，详情见附表5</w:t>
      </w:r>
      <w:r>
        <w:rPr>
          <w:lang w:val="zh-CN"/>
        </w:rPr>
        <w:t>-3</w:t>
      </w:r>
      <w:r>
        <w:rPr>
          <w:rFonts w:hint="eastAsia"/>
          <w:lang w:val="zh-CN"/>
        </w:rPr>
        <w:t>。</w:t>
      </w:r>
    </w:p>
    <w:p>
      <w:pPr>
        <w:pStyle w:val="3"/>
        <w:ind w:firstLine="560"/>
        <w:rPr>
          <w:lang w:val="zh-CN"/>
        </w:rPr>
      </w:pPr>
      <w:r>
        <w:rPr>
          <w:rFonts w:hint="eastAsia"/>
          <w:lang w:val="zh-CN"/>
        </w:rPr>
        <w:t>按照年度投资计划，砚山县“十四五”规划的美丽家园·移民新村项目2</w:t>
      </w:r>
      <w:r>
        <w:rPr>
          <w:lang w:val="zh-CN"/>
        </w:rPr>
        <w:t>021</w:t>
      </w:r>
      <w:r>
        <w:rPr>
          <w:rFonts w:hint="eastAsia"/>
          <w:lang w:val="zh-CN"/>
        </w:rPr>
        <w:t>年投入资金4</w:t>
      </w:r>
      <w:r>
        <w:rPr>
          <w:lang w:val="zh-CN"/>
        </w:rPr>
        <w:t>00</w:t>
      </w:r>
      <w:r>
        <w:rPr>
          <w:rFonts w:hint="eastAsia"/>
          <w:lang w:val="zh-CN"/>
        </w:rPr>
        <w:t>万元，2</w:t>
      </w:r>
      <w:r>
        <w:rPr>
          <w:lang w:val="zh-CN"/>
        </w:rPr>
        <w:t>022</w:t>
      </w:r>
      <w:r>
        <w:rPr>
          <w:rFonts w:hint="eastAsia"/>
          <w:lang w:val="zh-CN"/>
        </w:rPr>
        <w:t>年投入资金1</w:t>
      </w:r>
      <w:r>
        <w:rPr>
          <w:lang w:val="zh-CN"/>
        </w:rPr>
        <w:t>500</w:t>
      </w:r>
      <w:r>
        <w:rPr>
          <w:rFonts w:hint="eastAsia"/>
          <w:lang w:val="zh-CN"/>
        </w:rPr>
        <w:t>万元，2</w:t>
      </w:r>
      <w:r>
        <w:rPr>
          <w:lang w:val="zh-CN"/>
        </w:rPr>
        <w:t>023</w:t>
      </w:r>
      <w:r>
        <w:rPr>
          <w:rFonts w:hint="eastAsia"/>
          <w:lang w:val="zh-CN"/>
        </w:rPr>
        <w:t>和2</w:t>
      </w:r>
      <w:r>
        <w:rPr>
          <w:lang w:val="zh-CN"/>
        </w:rPr>
        <w:t>024</w:t>
      </w:r>
      <w:r>
        <w:rPr>
          <w:rFonts w:hint="eastAsia"/>
          <w:lang w:val="zh-CN"/>
        </w:rPr>
        <w:t>年无资金计划，2</w:t>
      </w:r>
      <w:r>
        <w:rPr>
          <w:lang w:val="zh-CN"/>
        </w:rPr>
        <w:t>025</w:t>
      </w:r>
      <w:r>
        <w:rPr>
          <w:rFonts w:hint="eastAsia"/>
          <w:lang w:val="zh-CN"/>
        </w:rPr>
        <w:t>年投入资金</w:t>
      </w:r>
      <w:r>
        <w:rPr>
          <w:lang w:val="zh-CN"/>
        </w:rPr>
        <w:t>3000</w:t>
      </w:r>
      <w:r>
        <w:rPr>
          <w:rFonts w:hint="eastAsia"/>
          <w:lang w:val="zh-CN"/>
        </w:rPr>
        <w:t>万元。</w:t>
      </w:r>
    </w:p>
    <w:p>
      <w:pPr>
        <w:pStyle w:val="2"/>
        <w:spacing w:before="163" w:after="163"/>
        <w:rPr>
          <w:color w:val="0D0D0D" w:themeColor="text1" w:themeTint="F2"/>
          <w14:textFill>
            <w14:solidFill>
              <w14:schemeClr w14:val="tx1">
                <w14:lumMod w14:val="95000"/>
                <w14:lumOff w14:val="5000"/>
              </w14:schemeClr>
            </w14:solidFill>
          </w14:textFill>
        </w:rPr>
      </w:pPr>
      <w:bookmarkStart w:id="160" w:name="_Toc90027160"/>
      <w:bookmarkStart w:id="161" w:name="_Toc56435672"/>
      <w:r>
        <w:rPr>
          <w:rFonts w:hint="eastAsia"/>
          <w:color w:val="0D0D0D" w:themeColor="text1" w:themeTint="F2"/>
          <w14:textFill>
            <w14:solidFill>
              <w14:schemeClr w14:val="tx1">
                <w14:lumMod w14:val="95000"/>
                <w14:lumOff w14:val="5000"/>
              </w14:schemeClr>
            </w14:solidFill>
          </w14:textFill>
        </w:rPr>
        <w:t>产业转型升级</w:t>
      </w:r>
      <w:bookmarkEnd w:id="160"/>
      <w:bookmarkEnd w:id="161"/>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砚山县乡村振兴战略规划、产业发展规划为指导，以全县产业发展环境为背景，综合分析听湖水库、丰收水库和清水河水利枢纽3座水库的移民村产业现状、发展难点。以一二三产业融合发展为重点，因地制宜，立足移民村资源优势，发展特色产业，培育新产业新业态，增强移民发展内生动力，促进移民持续增收等思路，确定砚山县产业转型升级发展方向为：乡村休闲旅游业、现代种养殖业和智慧锁生产业，扶持对象为听湖水库、丰收水库和清水河水利枢纽3座水利工程的移民，产业发展总投资估算为</w:t>
      </w:r>
      <w:r>
        <w:rPr>
          <w:color w:val="0D0D0D" w:themeColor="text1" w:themeTint="F2"/>
          <w14:textFill>
            <w14:solidFill>
              <w14:schemeClr w14:val="tx1">
                <w14:lumMod w14:val="95000"/>
                <w14:lumOff w14:val="5000"/>
              </w14:schemeClr>
            </w14:solidFill>
          </w14:textFill>
        </w:rPr>
        <w:t>23000</w:t>
      </w:r>
      <w:r>
        <w:rPr>
          <w:rFonts w:hint="eastAsia"/>
          <w:color w:val="0D0D0D" w:themeColor="text1" w:themeTint="F2"/>
          <w14:textFill>
            <w14:solidFill>
              <w14:schemeClr w14:val="tx1">
                <w14:lumMod w14:val="95000"/>
                <w14:lumOff w14:val="5000"/>
              </w14:schemeClr>
            </w14:solidFill>
          </w14:textFill>
        </w:rPr>
        <w:t>万元，移民专项资金为</w:t>
      </w:r>
      <w:r>
        <w:rPr>
          <w:color w:val="0D0D0D" w:themeColor="text1" w:themeTint="F2"/>
          <w14:textFill>
            <w14:solidFill>
              <w14:schemeClr w14:val="tx1">
                <w14:lumMod w14:val="95000"/>
                <w14:lumOff w14:val="5000"/>
              </w14:schemeClr>
            </w14:solidFill>
          </w14:textFill>
        </w:rPr>
        <w:t>5900</w:t>
      </w:r>
      <w:r>
        <w:rPr>
          <w:rFonts w:hint="eastAsia"/>
          <w:color w:val="0D0D0D" w:themeColor="text1" w:themeTint="F2"/>
          <w14:textFill>
            <w14:solidFill>
              <w14:schemeClr w14:val="tx1">
                <w14:lumMod w14:val="95000"/>
                <w14:lumOff w14:val="5000"/>
              </w14:schemeClr>
            </w14:solidFill>
          </w14:textFill>
        </w:rPr>
        <w:t>万元，其他专项资金为</w:t>
      </w:r>
      <w:r>
        <w:rPr>
          <w:color w:val="0D0D0D" w:themeColor="text1" w:themeTint="F2"/>
          <w14:textFill>
            <w14:solidFill>
              <w14:schemeClr w14:val="tx1">
                <w14:lumMod w14:val="95000"/>
                <w14:lumOff w14:val="5000"/>
              </w14:schemeClr>
            </w14:solidFill>
          </w14:textFill>
        </w:rPr>
        <w:t>17100</w:t>
      </w:r>
      <w:r>
        <w:rPr>
          <w:rFonts w:hint="eastAsia"/>
          <w:color w:val="0D0D0D" w:themeColor="text1" w:themeTint="F2"/>
          <w14:textFill>
            <w14:solidFill>
              <w14:schemeClr w14:val="tx1">
                <w14:lumMod w14:val="95000"/>
                <w14:lumOff w14:val="5000"/>
              </w14:schemeClr>
            </w14:solidFill>
          </w14:textFill>
        </w:rPr>
        <w:t>万元。</w:t>
      </w:r>
    </w:p>
    <w:p>
      <w:pPr>
        <w:pStyle w:val="4"/>
      </w:pPr>
      <w:bookmarkStart w:id="162" w:name="_Toc56435673"/>
      <w:bookmarkStart w:id="163" w:name="_Toc90027161"/>
      <w:r>
        <w:rPr>
          <w:rFonts w:hint="eastAsia"/>
        </w:rPr>
        <w:t>现状及存在的问题</w:t>
      </w:r>
      <w:bookmarkEnd w:id="162"/>
      <w:bookmarkEnd w:id="163"/>
    </w:p>
    <w:p>
      <w:pPr>
        <w:pStyle w:val="3"/>
        <w:ind w:firstLine="560"/>
      </w:pPr>
      <w:r>
        <w:rPr>
          <w:rFonts w:hint="eastAsia"/>
        </w:rPr>
        <w:t>砚山县“十三五”期间共计实施了3个后期产业扶持项目，分别为砚山县智慧停车项目、砚山县草莓种植后期扶持产业项目和砚山县丰收水库库区平远镇车白泥村委会亮田村小组“美丽家园·小康库区”移民新村万宝春园5000亩绿色蔬菜基地建设项目，项目的推进建设带动了砚山县移民增收致富，在移民产业发展模式、利润分配以及管理机制等方面积累了宝贵经验，同时也为砚山县“十四五”期间产业发展提供了示范，整体产业发展前景较好，但是还存在以下几方面的不足：</w:t>
      </w:r>
    </w:p>
    <w:p>
      <w:pPr>
        <w:pStyle w:val="8"/>
        <w:ind w:firstLine="560"/>
      </w:pPr>
      <w:r>
        <w:rPr>
          <w:rFonts w:hint="eastAsia"/>
        </w:rPr>
        <w:t>移民产业抗风险能力有待提升</w:t>
      </w:r>
    </w:p>
    <w:p>
      <w:pPr>
        <w:pStyle w:val="3"/>
        <w:ind w:firstLine="560"/>
      </w:pPr>
      <w:r>
        <w:rPr>
          <w:rFonts w:hint="eastAsia"/>
        </w:rPr>
        <w:t>随着移民产业发展模式从传统小农经济模式逐渐向“政府+龙头企业+合作社+移民”的合作发展模式，部分投资偏小的项目，合作的企业或合作社实力偏弱，且农产品市场波动较大，项目的整体抗风险能力有待提升。</w:t>
      </w:r>
    </w:p>
    <w:p>
      <w:pPr>
        <w:pStyle w:val="8"/>
        <w:ind w:firstLine="560"/>
      </w:pPr>
      <w:r>
        <w:rPr>
          <w:rFonts w:hint="eastAsia"/>
        </w:rPr>
        <w:t>二次收益金使用管理办法有待完善</w:t>
      </w:r>
    </w:p>
    <w:p>
      <w:pPr>
        <w:pStyle w:val="3"/>
        <w:ind w:firstLine="560"/>
      </w:pPr>
      <w:r>
        <w:rPr>
          <w:rFonts w:hint="eastAsia"/>
        </w:rPr>
        <w:t>近年来，砚山县通过实施产业扶持项目，已逐渐形成规模化，产业效益提升，部分项目随着产业化运作，已产生产业二次收益金。由于目前没有相关政策明确二次收益金的使用方法，需要完善其使用管理方法，并出台相关政策作为指导。</w:t>
      </w:r>
    </w:p>
    <w:p>
      <w:pPr>
        <w:pStyle w:val="8"/>
        <w:ind w:firstLine="560"/>
      </w:pPr>
      <w:r>
        <w:rPr>
          <w:rFonts w:hint="eastAsia"/>
        </w:rPr>
        <w:t>移民专项资金的杠杆作用有待加强</w:t>
      </w:r>
    </w:p>
    <w:p>
      <w:pPr>
        <w:pStyle w:val="3"/>
        <w:ind w:firstLine="560"/>
      </w:pPr>
      <w:r>
        <w:rPr>
          <w:rFonts w:hint="eastAsia"/>
        </w:rPr>
        <w:t>根据云搬发〔2020〕8号文相关规定，要求坚持规划引领、统筹施策，切实解决后期扶持项目“小、散、弱”和后期扶持资金单打独斗的问题。“十三五”期间，砚山县实施的产业扶持项目大多为移民专项资金投入，缺少其他专项资金注入，未能很好地把移民资金杠杆作用发挥出来，对社会资金的撬动较少。“十四五”期间，需要加强移民专项资金的杠杆作用，通过移民资金的注入，吸引社会投资、其他部门专项资金投资等，提高后扶资金使用效益。</w:t>
      </w:r>
    </w:p>
    <w:p>
      <w:pPr>
        <w:pStyle w:val="8"/>
        <w:ind w:firstLine="560"/>
      </w:pPr>
      <w:r>
        <w:rPr>
          <w:rFonts w:hint="eastAsia"/>
        </w:rPr>
        <w:t>移民对于新型产业发展模式的接受度有待提高</w:t>
      </w:r>
    </w:p>
    <w:p>
      <w:pPr>
        <w:pStyle w:val="3"/>
        <w:ind w:firstLine="560"/>
      </w:pPr>
      <w:r>
        <w:rPr>
          <w:rFonts w:hint="eastAsia"/>
        </w:rPr>
        <w:t>砚山县移民对新型产业发展模式认识不足，对于新型发展模式持怀疑和观望态度，对新型的发展模式接受度低，需要做好新型产业发展模式宣传，提高移民投身新型产业的积极性。</w:t>
      </w:r>
    </w:p>
    <w:p>
      <w:pPr>
        <w:pStyle w:val="4"/>
      </w:pPr>
      <w:bookmarkStart w:id="164" w:name="_Toc56435674"/>
      <w:bookmarkStart w:id="165" w:name="_Toc90027162"/>
      <w:r>
        <w:rPr>
          <w:rFonts w:hint="eastAsia"/>
        </w:rPr>
        <w:t>相关规划对移民村的定位</w:t>
      </w:r>
      <w:bookmarkEnd w:id="164"/>
      <w:bookmarkEnd w:id="165"/>
    </w:p>
    <w:p>
      <w:pPr>
        <w:pStyle w:val="3"/>
        <w:ind w:firstLine="560"/>
      </w:pPr>
      <w:r>
        <w:t>产业转型升级规划以资源为依托，以市场为导向，以移民所在村为主体，以一二三产业融合发展为路径，从实际出发，因地制宜，突出地域特色，发挥比较优势，大力支持移民村发展优势特色产业，培育新产业新业态，壮大村集体经济，培育新型经营主体，增强移民发展内生动力，促进移民持续增收。</w:t>
      </w:r>
    </w:p>
    <w:p>
      <w:pPr>
        <w:pStyle w:val="3"/>
        <w:ind w:firstLine="560"/>
      </w:pPr>
      <w:r>
        <w:t>结合</w:t>
      </w:r>
      <w:r>
        <w:rPr>
          <w:rFonts w:hint="eastAsia"/>
        </w:rPr>
        <w:t>砚山县移民</w:t>
      </w:r>
      <w:r>
        <w:t>实际情况，</w:t>
      </w:r>
      <w:r>
        <w:rPr>
          <w:rFonts w:hint="eastAsia"/>
        </w:rPr>
        <w:t>对移民产业转型升级规划了5个项目，规划涵盖听湖水库、丰收水库和清水河水利枢纽3个水库的移民。其中，砚山县城梦幻大世界建设，发展旅游业；砚山县江那镇听湖村委会俩勒村民小组定位为蔬菜种植，发展现代种植业；砚山县工业园区定位为生产车间标准厂房建设，发展智慧锁加工业；砚山县维摩乡普底村委会定位为综合农业种植养殖后期扶持，发展现代种植业；砚山县移民安置区定位为养殖厂房建设，发展现代养殖业。</w:t>
      </w:r>
    </w:p>
    <w:p>
      <w:pPr>
        <w:pStyle w:val="4"/>
      </w:pPr>
      <w:bookmarkStart w:id="166" w:name="_Toc56435675"/>
      <w:bookmarkStart w:id="167" w:name="_Toc90027163"/>
      <w:r>
        <w:rPr>
          <w:rFonts w:hint="eastAsia"/>
        </w:rPr>
        <w:t>规划原则</w:t>
      </w:r>
      <w:bookmarkEnd w:id="166"/>
      <w:bookmarkEnd w:id="167"/>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坚持生态优先，绿色发展</w:t>
      </w:r>
    </w:p>
    <w:p>
      <w:pPr>
        <w:pStyle w:val="3"/>
        <w:ind w:firstLine="560"/>
      </w:pPr>
      <w:r>
        <w:rPr>
          <w:rFonts w:hint="eastAsia"/>
        </w:rPr>
        <w:t>后期扶持项目的开发充分尊重现场环境条件，护其所长、扬起所优，在此基础上建设良好的生态环境。加强对基本农田的保护，发展生态农业，科学合理使用肥料，控制和防治农业环境污染，保护农业生物多样性，生产绿色食品。</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坚持规划先行、科学引导</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规划为龙头，将整体规划、系统规划有机结合，以土为本、以人为先，遵循库区和移民安置区农业发展现状和移民增收致富和现实需求，统筹用好产业发展资金，定时、定量、定位地把实现移民增收致富的目标、任务、指标有效落实。</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坚持因地制宜、突出特色</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科学指导、深入调研，认真分析发展现状和问题，根据各地实际情况选择不同的扶持方式，发挥资源优势、突出区域特色，宜水则水、宜山则山、宜农则农、宜工则工、宜商则商，助推库区和移民安置区经济向多元化、特色化、高质量发展。</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坚持试点先行、稳步推进</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科学处理好近期建设目标与长远规划的关系，处理好分步实施与整体推进的关系，尽可能实现规划一步到位、建设项目内容分步进行，循序渐进，环环紧扣。特别是对产业扶持项目，要做到“先建机制、后建项目”，建立完善移民产业发展政策，健全扶持对象、投资方式、补助标准、产权管理、运营管理、收益分配等配套制度，确保移民在产业升级发展中受益。</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坚持政府引导、依靠群众</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充分尊重移民群众意愿，切实调动移民群众的积极性，形成政府主导、移民主体、社会参与的引导机制，充分发挥移民群众的主体作用。</w:t>
      </w:r>
    </w:p>
    <w:p>
      <w:pPr>
        <w:pStyle w:val="8"/>
        <w:ind w:firstLine="560"/>
      </w:pPr>
      <w:r>
        <w:rPr>
          <w:rFonts w:hint="eastAsia"/>
        </w:rPr>
        <w:t>效益共享原则</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在现有后扶产业发展模式的前提下，继续探索多种产业发展（合作）模式，保障移民群众收益的合理分配和收入保障的多元化。对不具备条件发展产业的移民区域，积极在砚山县区域探索产业异地开发共享的模式，积极探索跨区域水利工程的后扶项目联合发展产业，效益共享。</w:t>
      </w:r>
    </w:p>
    <w:p>
      <w:pPr>
        <w:pStyle w:val="4"/>
      </w:pPr>
      <w:bookmarkStart w:id="168" w:name="_Toc56435676"/>
      <w:bookmarkStart w:id="169" w:name="_Toc90027164"/>
      <w:r>
        <w:rPr>
          <w:rFonts w:hint="eastAsia"/>
        </w:rPr>
        <w:t>扶持对象</w:t>
      </w:r>
      <w:bookmarkEnd w:id="168"/>
      <w:bookmarkEnd w:id="169"/>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（1）已纳入当地产业发展规划的移民所在村。</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（2）暂未纳入当地产业发展规划，但通过后期扶持资金的支持，能促进地方将其纳入当地产业发展规划的移民所在地村。</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（3）不能纳入当地产业发展规划、但有条件发展“一村一品”的移民所在村。</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（4）暂未申报核定后期扶持人口的大型水利水电项目搬迁安置人口所在村。</w:t>
      </w:r>
    </w:p>
    <w:p>
      <w:pPr>
        <w:pStyle w:val="4"/>
      </w:pPr>
      <w:bookmarkStart w:id="170" w:name="_Toc90027165"/>
      <w:bookmarkStart w:id="171" w:name="_Toc56435677"/>
      <w:r>
        <w:rPr>
          <w:rFonts w:hint="eastAsia"/>
        </w:rPr>
        <w:t>扶持方向及内容</w:t>
      </w:r>
      <w:bookmarkEnd w:id="170"/>
      <w:bookmarkEnd w:id="171"/>
    </w:p>
    <w:p>
      <w:pPr>
        <w:pStyle w:val="3"/>
        <w:ind w:firstLine="560"/>
      </w:pPr>
      <w:r>
        <w:rPr>
          <w:rFonts w:hint="eastAsia"/>
        </w:rPr>
        <w:t>深入研究《云南省大中型水利水电工程移民搬迁安置和后期扶持“十四五”规划》的扶持内容，砚山县根据水库移民产业发展的实际情况和移民意愿，充分挖掘本土资源优势，以市场为导向，提出砚山县“十四五”移民产业转型升级扶持方向为旅游业、现代种养殖业和智慧锁加工业，促进移民就业，提高移民收入，使移民平均生活水平达到砚山县农村居民平均水平。</w:t>
      </w:r>
    </w:p>
    <w:p>
      <w:pPr>
        <w:pStyle w:val="3"/>
        <w:ind w:firstLine="560"/>
      </w:pPr>
      <w:r>
        <w:rPr>
          <w:rFonts w:hint="eastAsia"/>
        </w:rPr>
        <w:t>（1）现代种养殖业</w:t>
      </w:r>
    </w:p>
    <w:p>
      <w:pPr>
        <w:pStyle w:val="3"/>
        <w:ind w:firstLine="560"/>
      </w:pPr>
      <w:r>
        <w:rPr>
          <w:rFonts w:hint="eastAsia"/>
        </w:rPr>
        <w:t>根据市场需求，根据移民意愿和砚山县地域特色，发展蔬菜种植和生猪养殖，推动种养业向规模化、标准化、品牌化和绿色化方向发展，使增加市场绿色优质产品供给，不断提高质量效益和竞争力，同时移民收益周期短。江那镇听湖村委会俩勒村民小组、维摩乡普底村委会清水河库区和砚山县大中型水库移民大白农集团生猪合作养殖后期扶持项目属于此类项目。</w:t>
      </w:r>
    </w:p>
    <w:p>
      <w:pPr>
        <w:pStyle w:val="3"/>
        <w:ind w:firstLine="560"/>
      </w:pPr>
      <w:r>
        <w:rPr>
          <w:rFonts w:hint="eastAsia"/>
        </w:rPr>
        <w:t>（2）休闲旅游业充分发挥砚山县资源优势，在县城实施游乐设施建设，发展县城休闲旅游，推进砚山县农业与文化、旅游、教育、康养等产业深度融合，打造移民收入新的增长点。砚山县梦幻大世界建设项目属于此类项目。</w:t>
      </w:r>
    </w:p>
    <w:p>
      <w:pPr>
        <w:pStyle w:val="3"/>
        <w:ind w:firstLine="560"/>
      </w:pPr>
      <w:r>
        <w:rPr>
          <w:rFonts w:hint="eastAsia"/>
        </w:rPr>
        <w:t>（3）智慧锁生产</w:t>
      </w:r>
    </w:p>
    <w:p>
      <w:pPr>
        <w:pStyle w:val="3"/>
        <w:ind w:firstLine="560"/>
      </w:pPr>
      <w:r>
        <w:rPr>
          <w:rFonts w:hint="eastAsia"/>
        </w:rPr>
        <w:t>规划工业园区生产加工车间、生产设备及生产线建设，用于智慧锁的制造和研发，为移民提供就业岗位。清水河水利枢纽移民后期扶持生产车间建设项目属于此类项目。</w:t>
      </w:r>
    </w:p>
    <w:p>
      <w:pPr>
        <w:pStyle w:val="4"/>
      </w:pPr>
      <w:bookmarkStart w:id="172" w:name="_Toc56435678"/>
      <w:bookmarkStart w:id="173" w:name="_Toc90027166"/>
      <w:r>
        <w:rPr>
          <w:rFonts w:hint="eastAsia"/>
        </w:rPr>
        <w:t>重大项目</w:t>
      </w:r>
      <w:bookmarkEnd w:id="172"/>
      <w:bookmarkEnd w:id="173"/>
    </w:p>
    <w:p>
      <w:pPr>
        <w:pStyle w:val="5"/>
      </w:pPr>
      <w:bookmarkStart w:id="174" w:name="_Toc90027167"/>
      <w:bookmarkStart w:id="175" w:name="_Toc56435679"/>
      <w:r>
        <w:rPr>
          <w:rFonts w:hint="eastAsia"/>
        </w:rPr>
        <w:t>砚山县梦幻大世界建设项目</w:t>
      </w:r>
      <w:bookmarkEnd w:id="174"/>
    </w:p>
    <w:p>
      <w:pPr>
        <w:pStyle w:val="6"/>
      </w:pPr>
      <w:r>
        <w:rPr>
          <w:rFonts w:hint="eastAsia"/>
        </w:rPr>
        <w:t>项目概况</w:t>
      </w:r>
    </w:p>
    <w:p>
      <w:pPr>
        <w:pStyle w:val="8"/>
        <w:ind w:firstLine="560"/>
      </w:pPr>
      <w:r>
        <w:rPr>
          <w:rFonts w:hint="eastAsia"/>
        </w:rPr>
        <w:t>项目名称：砚山县梦幻大世界建设项目</w:t>
      </w:r>
    </w:p>
    <w:p>
      <w:pPr>
        <w:pStyle w:val="8"/>
        <w:ind w:firstLine="560"/>
      </w:pPr>
      <w:r>
        <w:rPr>
          <w:rFonts w:hint="eastAsia"/>
        </w:rPr>
        <w:t>项目实施地点：砚山县江那镇羊街社区</w:t>
      </w:r>
    </w:p>
    <w:p>
      <w:pPr>
        <w:pStyle w:val="8"/>
        <w:ind w:firstLine="560"/>
      </w:pPr>
      <w:r>
        <w:rPr>
          <w:rFonts w:hint="eastAsia"/>
        </w:rPr>
        <w:t>现状概况：</w:t>
      </w:r>
    </w:p>
    <w:p>
      <w:pPr>
        <w:pStyle w:val="3"/>
        <w:ind w:firstLine="560"/>
      </w:pPr>
      <w:r>
        <w:rPr>
          <w:rFonts w:hint="eastAsia"/>
        </w:rPr>
        <w:t>砚山县梦幻大世界建设项目规划解决水库移民劳动力转移就业问题和提高移民经济收入水平，项目地位于砚山县江那镇羊街社区。2021年开工建设游乐设施、临街商铺和停车场所，为发展休闲、娱乐旅游奠定基础，项目覆盖丰收水库和听湖水库移民，项目受益人数7913人，其中移民</w:t>
      </w:r>
      <w:r>
        <w:t>6613</w:t>
      </w:r>
      <w:r>
        <w:rPr>
          <w:rFonts w:hint="eastAsia"/>
        </w:rPr>
        <w:t>人。</w:t>
      </w:r>
    </w:p>
    <w:p>
      <w:pPr>
        <w:pStyle w:val="3"/>
        <w:ind w:firstLine="560"/>
      </w:pPr>
      <w:r>
        <w:rPr>
          <w:rFonts w:hint="eastAsia"/>
        </w:rPr>
        <w:t>羊街社区属于半山区。距离镇政府所在地1.00km，国土面积16.56km</w:t>
      </w:r>
      <w:r>
        <w:rPr>
          <w:rFonts w:ascii="Calibri" w:hAnsi="Calibri" w:cs="Calibri"/>
        </w:rPr>
        <w:t>²</w:t>
      </w:r>
      <w:r>
        <w:rPr>
          <w:rFonts w:hint="eastAsia"/>
        </w:rPr>
        <w:t>，海拔1510.00m，年平均气温15.50℃，年降水量996.00mm，适宜种植玉米、水稻、蔬菜、辣椒等农作物。全社区有耕地总面积4312.00亩（其中：田1807.00亩，地2505.00亩），人均耕地1.00亩，主要种植玉米、水稻、蔬菜、辣椒等作物。拥有林地4685.00亩，主要种植等经济林果，其他面积5547.00亩。</w:t>
      </w:r>
    </w:p>
    <w:p>
      <w:pPr>
        <w:pStyle w:val="8"/>
        <w:ind w:firstLine="560"/>
      </w:pPr>
      <w:r>
        <w:rPr>
          <w:rFonts w:hint="eastAsia"/>
        </w:rPr>
        <w:t>项目实施主体：砚山县搬迁安置办公室。</w:t>
      </w:r>
    </w:p>
    <w:p>
      <w:pPr>
        <w:pStyle w:val="6"/>
      </w:pPr>
      <w:r>
        <w:rPr>
          <w:rFonts w:hint="eastAsia"/>
        </w:rPr>
        <w:t>项目建设必要性与可行性</w:t>
      </w:r>
    </w:p>
    <w:p>
      <w:pPr>
        <w:pStyle w:val="8"/>
        <w:ind w:firstLine="560"/>
      </w:pPr>
      <w:r>
        <w:rPr>
          <w:rFonts w:hint="eastAsia"/>
        </w:rPr>
        <w:t>项目建设必要性</w:t>
      </w:r>
    </w:p>
    <w:p>
      <w:pPr>
        <w:pStyle w:val="3"/>
        <w:ind w:firstLine="560"/>
      </w:pPr>
      <w:r>
        <w:rPr>
          <w:rFonts w:hint="eastAsia"/>
        </w:rPr>
        <w:t>①是构建农村一二三产业融合发展体系的需要</w:t>
      </w:r>
    </w:p>
    <w:p>
      <w:pPr>
        <w:pStyle w:val="3"/>
        <w:ind w:firstLine="560"/>
      </w:pPr>
      <w:r>
        <w:rPr>
          <w:rFonts w:hint="eastAsia"/>
        </w:rPr>
        <w:t>乡村振兴战略指出：大力开发农业多种功能，延长产业链、提升价值链、完善利益链，通过保底分红、股份合作、利润返还等多种形式，让农民合理分享全产业链增值收益。</w:t>
      </w:r>
    </w:p>
    <w:p>
      <w:pPr>
        <w:pStyle w:val="3"/>
        <w:ind w:firstLine="560"/>
      </w:pPr>
      <w:r>
        <w:rPr>
          <w:rFonts w:hint="eastAsia"/>
        </w:rPr>
        <w:t>本项目建设地点位于砚山县城，通过移民资金入股龙头企业进行城镇新型经济建设，能够带动当地移民经济增收，加快移民产业结构的转型，是构架农村一二三产业融合发展体系的需要。</w:t>
      </w:r>
    </w:p>
    <w:p>
      <w:pPr>
        <w:pStyle w:val="3"/>
        <w:ind w:firstLine="560"/>
      </w:pPr>
      <w:r>
        <w:rPr>
          <w:rFonts w:hint="eastAsia"/>
        </w:rPr>
        <w:t>②项目建设是增加移民群众经济收入的需要</w:t>
      </w:r>
    </w:p>
    <w:p>
      <w:pPr>
        <w:pStyle w:val="3"/>
        <w:ind w:firstLine="560"/>
      </w:pPr>
      <w:r>
        <w:rPr>
          <w:rFonts w:hint="eastAsia"/>
        </w:rPr>
        <w:t>砚山县移民主要为丰收水库、听湖水库等水库移民，在搬迁安置时没有配置农业生产资料，移民群众农业生产资料匮乏，收入渠道单一，家庭抵抗风险能力较差。本项目建成运营后，通过保底分红的模式，每年产生的分红砚山县移民共有。分红资金主要用于：直接分红、创业发展、鼓励先进、扶危济困、公共基础设施投入、发放福利等，通过多种形式扶持移民家庭，改善生产生活条件，增加移民家庭收入渠道、增加移民家庭经济收入。</w:t>
      </w:r>
    </w:p>
    <w:p>
      <w:pPr>
        <w:pStyle w:val="8"/>
        <w:ind w:firstLine="560"/>
      </w:pPr>
      <w:r>
        <w:rPr>
          <w:rFonts w:hint="eastAsia"/>
        </w:rPr>
        <w:t>项目建设可行性</w:t>
      </w:r>
    </w:p>
    <w:p>
      <w:pPr>
        <w:pStyle w:val="3"/>
        <w:ind w:firstLine="560"/>
        <w:rPr>
          <w:lang w:val="zh-CN"/>
        </w:rPr>
      </w:pPr>
      <w:r>
        <w:rPr>
          <w:rFonts w:hint="eastAsia"/>
          <w:lang w:val="zh-CN"/>
        </w:rPr>
        <w:t>项目建设符合《国务院关于完善大中型水库移民后期扶持政策的意见》（国发〔2006〕17号）、《国家发展改革委关于进一步做好大中型水库移民后期扶持政策实施工作的意见》（发改农经〔2007〕1800号）等文件精神的要求，在政策上具备可行性。</w:t>
      </w:r>
    </w:p>
    <w:p>
      <w:pPr>
        <w:pStyle w:val="3"/>
        <w:ind w:firstLine="560"/>
        <w:rPr>
          <w:lang w:val="zh-CN"/>
        </w:rPr>
      </w:pPr>
      <w:r>
        <w:rPr>
          <w:rFonts w:hint="eastAsia"/>
          <w:lang w:val="zh-CN"/>
        </w:rPr>
        <w:t>党的十九大报告指出，实施乡村振兴战略，要坚持农业农村优先发展，按照产业兴旺、生态宜居、乡风文明、治理有效、生活富裕的总要求，建立健全城乡融合发展体制机制和政策体系，加快推进农业农村现代化。实施乡村振兴战略是全面建设社会主义现代化强国的必然要求。深入理解乡村振兴战略的总要求，才能科学制定战略规划，走好中国特色社会主义乡村振兴道路。</w:t>
      </w:r>
    </w:p>
    <w:p>
      <w:pPr>
        <w:pStyle w:val="3"/>
        <w:ind w:firstLine="560"/>
      </w:pPr>
      <w:r>
        <w:rPr>
          <w:rFonts w:hint="eastAsia"/>
          <w:lang w:val="zh-CN"/>
        </w:rPr>
        <w:t>库区移民强烈支持，建设单位也非常重视该项目的实施，移民群众支持建设，参与性强：当地移民极力支持项目实施，群众参与度高。项目建设地均为可建设用地和村庄预留发展用地，且安置区居住稳定，无地质灾害隐患点，具备实施条件。</w:t>
      </w:r>
    </w:p>
    <w:p>
      <w:pPr>
        <w:pStyle w:val="6"/>
      </w:pPr>
      <w:r>
        <w:rPr>
          <w:rFonts w:hint="eastAsia"/>
        </w:rPr>
        <w:t>建设内容与规模</w:t>
      </w:r>
    </w:p>
    <w:p>
      <w:pPr>
        <w:pStyle w:val="3"/>
        <w:ind w:firstLine="560"/>
      </w:pPr>
      <w:r>
        <w:rPr>
          <w:rFonts w:hint="eastAsia"/>
        </w:rPr>
        <w:t>规划游乐设施建设60000</w:t>
      </w:r>
      <w:r>
        <w:rPr>
          <w:rFonts w:hint="eastAsia"/>
          <w:color w:val="0D0D0D" w:themeColor="text1" w:themeTint="F2"/>
          <w14:textFill>
            <w14:solidFill>
              <w14:schemeClr w14:val="tx1">
                <w14:lumMod w14:val="95000"/>
                <w14:lumOff w14:val="5000"/>
              </w14:schemeClr>
            </w14:solidFill>
          </w14:textFill>
        </w:rPr>
        <w:t>m</w:t>
      </w:r>
      <w:r>
        <w:rPr>
          <w:color w:val="0D0D0D" w:themeColor="text1" w:themeTint="F2"/>
          <w14:textFill>
            <w14:solidFill>
              <w14:schemeClr w14:val="tx1">
                <w14:lumMod w14:val="95000"/>
                <w14:lumOff w14:val="5000"/>
              </w14:schemeClr>
            </w14:solidFill>
          </w14:textFill>
        </w:rPr>
        <w:t>²</w:t>
      </w:r>
      <w:r>
        <w:rPr>
          <w:rFonts w:hint="eastAsia"/>
        </w:rPr>
        <w:t>、临街商铺10000</w:t>
      </w:r>
      <w:r>
        <w:rPr>
          <w:rFonts w:hint="eastAsia"/>
          <w:color w:val="0D0D0D" w:themeColor="text1" w:themeTint="F2"/>
          <w14:textFill>
            <w14:solidFill>
              <w14:schemeClr w14:val="tx1">
                <w14:lumMod w14:val="95000"/>
                <w14:lumOff w14:val="5000"/>
              </w14:schemeClr>
            </w14:solidFill>
          </w14:textFill>
        </w:rPr>
        <w:t>m</w:t>
      </w:r>
      <w:r>
        <w:rPr>
          <w:color w:val="0D0D0D" w:themeColor="text1" w:themeTint="F2"/>
          <w14:textFill>
            <w14:solidFill>
              <w14:schemeClr w14:val="tx1">
                <w14:lumMod w14:val="95000"/>
                <w14:lumOff w14:val="5000"/>
              </w14:schemeClr>
            </w14:solidFill>
          </w14:textFill>
        </w:rPr>
        <w:t>²</w:t>
      </w:r>
      <w:r>
        <w:rPr>
          <w:rFonts w:hint="eastAsia"/>
        </w:rPr>
        <w:t>、停车位建设300个。</w:t>
      </w:r>
    </w:p>
    <w:p>
      <w:pPr>
        <w:pStyle w:val="6"/>
      </w:pPr>
      <w:r>
        <w:rPr>
          <w:rFonts w:hint="eastAsia"/>
        </w:rPr>
        <w:t>投资估算</w:t>
      </w:r>
    </w:p>
    <w:p>
      <w:pPr>
        <w:pStyle w:val="3"/>
        <w:ind w:firstLine="560"/>
      </w:pPr>
      <w:r>
        <w:rPr>
          <w:rFonts w:hint="eastAsia"/>
        </w:rPr>
        <w:t>项目规划总投资16000万元，其中移民专项资金2000万元，其他专项资金1</w:t>
      </w:r>
      <w:r>
        <w:t>4000</w:t>
      </w:r>
      <w:r>
        <w:rPr>
          <w:rFonts w:hint="eastAsia"/>
        </w:rPr>
        <w:t>万元。</w:t>
      </w:r>
    </w:p>
    <w:p>
      <w:pPr>
        <w:pStyle w:val="6"/>
      </w:pPr>
      <w:r>
        <w:rPr>
          <w:rFonts w:hint="eastAsia"/>
        </w:rPr>
        <w:t>预期达到效果及效益</w:t>
      </w:r>
    </w:p>
    <w:p>
      <w:pPr>
        <w:pStyle w:val="3"/>
        <w:ind w:firstLine="560"/>
      </w:pPr>
      <w:r>
        <w:rPr>
          <w:rFonts w:hint="eastAsia"/>
        </w:rPr>
        <w:t>增强库区及安置区社会经济可持续发展能力，改善移民的生产生活环境，改善项目区信息闭塞、封闭落后的状况，有利于移民文化生活水平的提高，促进移民思想观念的改变，增强移民自我发展能力，提高移民文化生活水平，创造良好的发展环境，推动经济社会的健康、快速和可持续发展。提升居住幸福感，促进社会稳定。</w:t>
      </w:r>
    </w:p>
    <w:p>
      <w:pPr>
        <w:pStyle w:val="5"/>
      </w:pPr>
      <w:bookmarkStart w:id="176" w:name="_Toc90027168"/>
      <w:r>
        <w:rPr>
          <w:rFonts w:hint="eastAsia"/>
        </w:rPr>
        <w:t>砚山县清水河水利枢纽移民后期扶持生产车间建设项目</w:t>
      </w:r>
      <w:bookmarkEnd w:id="176"/>
    </w:p>
    <w:p>
      <w:pPr>
        <w:pStyle w:val="6"/>
      </w:pPr>
      <w:r>
        <w:rPr>
          <w:rFonts w:hint="eastAsia"/>
        </w:rPr>
        <w:t>项目概况</w:t>
      </w:r>
    </w:p>
    <w:p>
      <w:pPr>
        <w:pStyle w:val="8"/>
        <w:ind w:firstLine="560"/>
      </w:pPr>
      <w:r>
        <w:rPr>
          <w:rFonts w:hint="eastAsia"/>
        </w:rPr>
        <w:t>项目名称：砚山县清水河水利枢纽移民后期扶持生产车间建设项目</w:t>
      </w:r>
    </w:p>
    <w:p>
      <w:pPr>
        <w:pStyle w:val="8"/>
        <w:ind w:firstLine="560"/>
      </w:pPr>
      <w:r>
        <w:rPr>
          <w:rFonts w:hint="eastAsia"/>
        </w:rPr>
        <w:t>项目实施地点：砚山县城</w:t>
      </w:r>
    </w:p>
    <w:p>
      <w:pPr>
        <w:pStyle w:val="8"/>
        <w:ind w:firstLine="560"/>
      </w:pPr>
      <w:r>
        <w:rPr>
          <w:rFonts w:hint="eastAsia"/>
        </w:rPr>
        <w:t>现状概况：</w:t>
      </w:r>
    </w:p>
    <w:p>
      <w:pPr>
        <w:pStyle w:val="3"/>
        <w:ind w:firstLine="560"/>
      </w:pPr>
      <w:r>
        <w:rPr>
          <w:rFonts w:hint="eastAsia"/>
          <w:kern w:val="0"/>
        </w:rPr>
        <w:t>砚山县清水河水利枢纽移民后期扶持生产车间建设项目</w:t>
      </w:r>
      <w:r>
        <w:rPr>
          <w:rFonts w:hint="eastAsia"/>
        </w:rPr>
        <w:t>规划助推清水河水利枢纽工程建设和移民搬迁安置工作有效开展，解决水库移民劳动力转移就业问题和提高移民经济收入水平，项目覆盖清水河水利枢纽移民，项目受益人数2566人，其中移民</w:t>
      </w:r>
      <w:r>
        <w:t>1435</w:t>
      </w:r>
      <w:r>
        <w:rPr>
          <w:rFonts w:hint="eastAsia"/>
        </w:rPr>
        <w:t>人。</w:t>
      </w:r>
    </w:p>
    <w:p>
      <w:pPr>
        <w:pStyle w:val="8"/>
        <w:ind w:firstLine="560"/>
      </w:pPr>
      <w:r>
        <w:rPr>
          <w:rFonts w:hint="eastAsia"/>
        </w:rPr>
        <w:t>项目实施主体：砚山县搬迁安置办公室。</w:t>
      </w:r>
    </w:p>
    <w:p>
      <w:pPr>
        <w:pStyle w:val="6"/>
      </w:pPr>
      <w:r>
        <w:rPr>
          <w:rFonts w:hint="eastAsia"/>
        </w:rPr>
        <w:t>项目建设必要性与可行性</w:t>
      </w:r>
    </w:p>
    <w:p>
      <w:pPr>
        <w:pStyle w:val="8"/>
        <w:ind w:firstLine="560"/>
      </w:pPr>
      <w:r>
        <w:rPr>
          <w:rFonts w:hint="eastAsia"/>
        </w:rPr>
        <w:t>项目建设必要性</w:t>
      </w:r>
    </w:p>
    <w:p>
      <w:pPr>
        <w:pStyle w:val="3"/>
        <w:ind w:firstLine="560"/>
      </w:pPr>
      <w:r>
        <w:rPr>
          <w:rFonts w:hint="eastAsia"/>
        </w:rPr>
        <w:t>①是构建农村一二三产业融合发展体系的需要</w:t>
      </w:r>
    </w:p>
    <w:p>
      <w:pPr>
        <w:pStyle w:val="3"/>
        <w:ind w:firstLine="560"/>
      </w:pPr>
      <w:r>
        <w:rPr>
          <w:rFonts w:hint="eastAsia"/>
        </w:rPr>
        <w:t>乡村振兴战略指出：大力开发农业多种功能，延长产业链、提升价值链、完善利益链，通过保底分红、股份合作、利润返还等多种形式，让农民合理分享全产业链增值收益。</w:t>
      </w:r>
    </w:p>
    <w:p>
      <w:pPr>
        <w:pStyle w:val="3"/>
        <w:ind w:firstLine="560"/>
      </w:pPr>
      <w:r>
        <w:rPr>
          <w:rFonts w:hint="eastAsia"/>
        </w:rPr>
        <w:t>本项目建设地点位于砚山县城，通过移民资金入股龙头企业进行城镇新型经济建设，能够带动当地移民经济增收，加快移民产业结构的转型，是构架农村一二三产业融合发展体系的需要。</w:t>
      </w:r>
    </w:p>
    <w:p>
      <w:pPr>
        <w:pStyle w:val="3"/>
        <w:ind w:firstLine="560"/>
      </w:pPr>
      <w:r>
        <w:rPr>
          <w:rFonts w:hint="eastAsia"/>
        </w:rPr>
        <w:t>②项目建设是增加移民群众经济收入的需要</w:t>
      </w:r>
    </w:p>
    <w:p>
      <w:pPr>
        <w:pStyle w:val="3"/>
        <w:ind w:firstLine="560"/>
      </w:pPr>
      <w:r>
        <w:rPr>
          <w:rFonts w:hint="eastAsia"/>
        </w:rPr>
        <w:t>砚山县移民主要为丰收水库、听湖水库等水库移民，在搬迁安置时没有配置农业生产资料，移民群众农业生产资料匮乏，收入渠道单一，家庭抵抗风险能力较差。本项目建成运营后，通过保底分红的模式，每年产生的分红由砚山县清水河水利枢纽移民共有。分红资金主要用于：直接分红、创业发展、鼓励先进、扶危济困、公共基础设施投入、发放福利等，通过多种形式扶持移民家庭，改善生产生活条件，增加移民家庭收入渠道、增加移民家庭经济收入。</w:t>
      </w:r>
    </w:p>
    <w:p>
      <w:pPr>
        <w:pStyle w:val="8"/>
        <w:ind w:firstLine="560"/>
      </w:pPr>
      <w:r>
        <w:rPr>
          <w:rFonts w:hint="eastAsia"/>
        </w:rPr>
        <w:t>项目建设可行性</w:t>
      </w:r>
    </w:p>
    <w:p>
      <w:pPr>
        <w:pStyle w:val="3"/>
        <w:ind w:firstLine="560"/>
        <w:rPr>
          <w:lang w:val="zh-CN"/>
        </w:rPr>
      </w:pPr>
      <w:r>
        <w:rPr>
          <w:rFonts w:hint="eastAsia"/>
          <w:lang w:val="zh-CN"/>
        </w:rPr>
        <w:t>项目建设符合《国务院关于完善大中型水库移民后期扶持政策的意见》（国发〔2006〕17号）、《国家发展改革委关于进一步做好大中型水库移民后期扶持政策实施工作的意见》（发改农经〔2007〕1800号）等文件精神的要求。在政策上具备可行性。</w:t>
      </w:r>
    </w:p>
    <w:p>
      <w:pPr>
        <w:pStyle w:val="3"/>
        <w:ind w:firstLine="560"/>
        <w:rPr>
          <w:lang w:val="zh-CN"/>
        </w:rPr>
      </w:pPr>
      <w:r>
        <w:rPr>
          <w:rFonts w:hint="eastAsia"/>
          <w:lang w:val="zh-CN"/>
        </w:rPr>
        <w:t>党的十九大报告指出，实施乡村振兴战略，要坚持农业农村优先发展，按照产业兴旺、生态宜居、乡风文明、治理有效、生活富裕的总要求，建立健全城乡融合发展体制机制和政策体系，加快推进农业农村现代化。实施乡村振兴战略是全面建设社会主义现代化强国的必然要求，深入理解乡村振兴战略的总要求，才能科学制定战略规划，走好中国特色社会主义乡村振兴道路。</w:t>
      </w:r>
    </w:p>
    <w:p>
      <w:pPr>
        <w:pStyle w:val="3"/>
        <w:ind w:firstLine="560"/>
      </w:pPr>
      <w:r>
        <w:rPr>
          <w:rFonts w:hint="eastAsia"/>
          <w:lang w:val="zh-CN"/>
        </w:rPr>
        <w:t>库区移民强烈支持，建设单位也非常重视该项目的实施，移民群众支持建设，参与性强：当地移民极力支持项目实施，群众参与度高。项目建设地均为可建设用地和村庄预留发展用地，且安置区居住稳定，无地质灾害隐患点，具备实施条件。</w:t>
      </w:r>
    </w:p>
    <w:p>
      <w:pPr>
        <w:pStyle w:val="6"/>
      </w:pPr>
      <w:r>
        <w:rPr>
          <w:rFonts w:hint="eastAsia"/>
        </w:rPr>
        <w:t>建设内容与规模</w:t>
      </w:r>
    </w:p>
    <w:p>
      <w:pPr>
        <w:pStyle w:val="3"/>
        <w:ind w:firstLine="560"/>
      </w:pPr>
      <w:r>
        <w:rPr>
          <w:rFonts w:hint="eastAsia"/>
        </w:rPr>
        <w:t>工业园区生产加工车间标准产房建设5000m</w:t>
      </w:r>
      <w:r>
        <w:rPr>
          <w:rFonts w:ascii="Calibri" w:hAnsi="Calibri" w:cs="Calibri"/>
        </w:rPr>
        <w:t>²</w:t>
      </w:r>
      <w:r>
        <w:rPr>
          <w:rFonts w:hint="eastAsia"/>
        </w:rPr>
        <w:t>，生产设备及生产线建设2条。</w:t>
      </w:r>
    </w:p>
    <w:p>
      <w:pPr>
        <w:pStyle w:val="6"/>
      </w:pPr>
      <w:r>
        <w:rPr>
          <w:rFonts w:hint="eastAsia"/>
        </w:rPr>
        <w:t>投资估算</w:t>
      </w:r>
    </w:p>
    <w:p>
      <w:pPr>
        <w:pStyle w:val="3"/>
        <w:ind w:firstLine="560"/>
      </w:pPr>
      <w:r>
        <w:rPr>
          <w:rFonts w:hint="eastAsia"/>
        </w:rPr>
        <w:t>项目规划总投资</w:t>
      </w:r>
      <w:r>
        <w:t>25</w:t>
      </w:r>
      <w:r>
        <w:rPr>
          <w:rFonts w:hint="eastAsia"/>
        </w:rPr>
        <w:t>00万元，其中移民专项资金</w:t>
      </w:r>
      <w:r>
        <w:t>15</w:t>
      </w:r>
      <w:r>
        <w:rPr>
          <w:rFonts w:hint="eastAsia"/>
        </w:rPr>
        <w:t>00万，其他专项资金</w:t>
      </w:r>
      <w:r>
        <w:t>1000</w:t>
      </w:r>
      <w:r>
        <w:rPr>
          <w:rFonts w:hint="eastAsia"/>
        </w:rPr>
        <w:t>万元。</w:t>
      </w:r>
    </w:p>
    <w:p>
      <w:pPr>
        <w:pStyle w:val="6"/>
      </w:pPr>
      <w:r>
        <w:rPr>
          <w:rFonts w:hint="eastAsia"/>
        </w:rPr>
        <w:t>预期达到效果及效益</w:t>
      </w:r>
    </w:p>
    <w:p>
      <w:pPr>
        <w:pStyle w:val="3"/>
        <w:ind w:firstLine="560"/>
      </w:pPr>
      <w:r>
        <w:rPr>
          <w:rFonts w:hint="eastAsia"/>
        </w:rPr>
        <w:t>项目建成后是乡村振兴产业发展的一个示范项目，具有带动移民就业创业的社会效益，经济效益方面将持续为增加移民经济收入，还可解决移民劳动力转移就业问题。此项目厂房建设不涉及破坏山体、水体等生态环境，项目还对厂区周围进行绿化建设，具有较好的生态效益。</w:t>
      </w:r>
    </w:p>
    <w:p>
      <w:pPr>
        <w:pStyle w:val="5"/>
      </w:pPr>
      <w:bookmarkStart w:id="177" w:name="_Toc90027169"/>
      <w:r>
        <w:rPr>
          <w:rFonts w:hint="eastAsia"/>
        </w:rPr>
        <w:t>砚山县大中型水库移民大白农集团生猪合作养殖后期扶持项目</w:t>
      </w:r>
      <w:bookmarkEnd w:id="177"/>
    </w:p>
    <w:p>
      <w:pPr>
        <w:pStyle w:val="6"/>
      </w:pPr>
      <w:r>
        <w:rPr>
          <w:rFonts w:hint="eastAsia"/>
        </w:rPr>
        <w:t>项目概况</w:t>
      </w:r>
    </w:p>
    <w:p>
      <w:pPr>
        <w:pStyle w:val="8"/>
        <w:ind w:firstLine="560"/>
      </w:pPr>
      <w:r>
        <w:rPr>
          <w:rFonts w:hint="eastAsia"/>
        </w:rPr>
        <w:t>项目名称：砚山县大中型水库移民大白农集团生猪合作养殖后期扶持项目</w:t>
      </w:r>
    </w:p>
    <w:p>
      <w:pPr>
        <w:pStyle w:val="8"/>
        <w:ind w:firstLine="560"/>
      </w:pPr>
      <w:r>
        <w:rPr>
          <w:rFonts w:hint="eastAsia"/>
        </w:rPr>
        <w:t>项目实施地点：砚山县城</w:t>
      </w:r>
    </w:p>
    <w:p>
      <w:pPr>
        <w:pStyle w:val="8"/>
        <w:ind w:firstLine="560"/>
      </w:pPr>
      <w:r>
        <w:rPr>
          <w:rFonts w:hint="eastAsia"/>
        </w:rPr>
        <w:t>现状概况：</w:t>
      </w:r>
    </w:p>
    <w:p>
      <w:pPr>
        <w:pStyle w:val="3"/>
        <w:ind w:firstLine="560"/>
      </w:pPr>
      <w:r>
        <w:rPr>
          <w:rFonts w:hint="eastAsia"/>
        </w:rPr>
        <w:t>砚山县大中型水库移民大白农集团生猪合作养殖后期扶持项目规划助推清水河水利枢纽工程建设和移民搬迁安置工作有效开展，增加移民经济收入，解决移民劳动力转移就业问题。项目覆盖清水河水利枢纽维摩乡普底委会兴隆、白沙湾移民和丰收水库、听湖水库移民，项目受益人数9348人，其中移民</w:t>
      </w:r>
      <w:r>
        <w:t>8048</w:t>
      </w:r>
      <w:r>
        <w:rPr>
          <w:rFonts w:hint="eastAsia"/>
        </w:rPr>
        <w:t>人。</w:t>
      </w:r>
    </w:p>
    <w:p>
      <w:pPr>
        <w:pStyle w:val="3"/>
        <w:ind w:firstLine="560"/>
      </w:pPr>
      <w:r>
        <w:rPr>
          <w:rFonts w:hint="eastAsia"/>
        </w:rPr>
        <w:t>项目实施主体：砚山县搬迁安置办公室。</w:t>
      </w:r>
    </w:p>
    <w:p>
      <w:pPr>
        <w:pStyle w:val="6"/>
      </w:pPr>
      <w:r>
        <w:rPr>
          <w:rFonts w:hint="eastAsia"/>
        </w:rPr>
        <w:t>项目建设必要性与可行性</w:t>
      </w:r>
    </w:p>
    <w:p>
      <w:pPr>
        <w:pStyle w:val="8"/>
        <w:ind w:firstLine="560"/>
      </w:pPr>
      <w:r>
        <w:rPr>
          <w:rFonts w:hint="eastAsia"/>
        </w:rPr>
        <w:t>项目建设必要性</w:t>
      </w:r>
    </w:p>
    <w:p>
      <w:pPr>
        <w:pStyle w:val="3"/>
        <w:ind w:firstLine="560"/>
      </w:pPr>
      <w:r>
        <w:rPr>
          <w:rFonts w:hint="eastAsia"/>
        </w:rPr>
        <w:t>①是构建农村一二三产业融合发展体系的需要</w:t>
      </w:r>
    </w:p>
    <w:p>
      <w:pPr>
        <w:pStyle w:val="3"/>
        <w:ind w:firstLine="560"/>
      </w:pPr>
      <w:r>
        <w:rPr>
          <w:rFonts w:hint="eastAsia"/>
        </w:rPr>
        <w:t>乡村振兴战略指出：大力开发农业多种功能，延长产业链、提升价值链、完善利益链，通过保底分红、股份合作、利润返还等多种形式，让农民合理分享全产业链增值收益。</w:t>
      </w:r>
    </w:p>
    <w:p>
      <w:pPr>
        <w:pStyle w:val="3"/>
        <w:ind w:firstLine="560"/>
      </w:pPr>
      <w:r>
        <w:rPr>
          <w:rFonts w:hint="eastAsia"/>
        </w:rPr>
        <w:t>本项目建设地点位于砚山县城，通过移民资金入股龙头企业进行城镇新型经济建设，能够带动当地移民经济增收，加快移民产业结构的转型，是构架农村一二三产业融合发展体系的需要。</w:t>
      </w:r>
    </w:p>
    <w:p>
      <w:pPr>
        <w:pStyle w:val="3"/>
        <w:ind w:firstLine="560"/>
      </w:pPr>
      <w:r>
        <w:rPr>
          <w:rFonts w:hint="eastAsia"/>
        </w:rPr>
        <w:t>②项目建设是增加移民群众经济收入的需要</w:t>
      </w:r>
    </w:p>
    <w:p>
      <w:pPr>
        <w:pStyle w:val="3"/>
        <w:ind w:firstLine="560"/>
      </w:pPr>
      <w:r>
        <w:rPr>
          <w:rFonts w:hint="eastAsia"/>
        </w:rPr>
        <w:t>砚山县移民主要为丰收水库、听湖水库等水库移民，在搬迁安置时没有配置农业生产资料，移民群众农业生产资料匮乏，收入渠道单一，家庭抵抗风险能力较差。本项目建成运营后，通过保底分红的模式，每年产生的分红砚山县移民共有。分红资金主要用于：直接分红、创业发展、鼓励先进、扶危济困、公共基础设施投入、发放福利等，通过多种形式扶持移民家庭，改善生产生活条件，增加移民家庭收入渠道、增加移民家庭经济收入。</w:t>
      </w:r>
    </w:p>
    <w:p>
      <w:pPr>
        <w:pStyle w:val="8"/>
        <w:ind w:firstLine="560"/>
      </w:pPr>
      <w:r>
        <w:rPr>
          <w:rFonts w:hint="eastAsia"/>
        </w:rPr>
        <w:t>项目建设可行性</w:t>
      </w:r>
    </w:p>
    <w:p>
      <w:pPr>
        <w:pStyle w:val="3"/>
        <w:ind w:firstLine="560"/>
        <w:rPr>
          <w:lang w:val="zh-CN"/>
        </w:rPr>
      </w:pPr>
      <w:r>
        <w:rPr>
          <w:rFonts w:hint="eastAsia"/>
          <w:lang w:val="zh-CN"/>
        </w:rPr>
        <w:t>项目建设符合《国务院关于完善大中型水库移民后期扶持政策的意见》（国发〔2006〕17号）、《国家发展改革委关于进一步做好大中型水库移民后期扶持政策实施工作的意见》（发改农经〔2007〕1800号）等文件精神的要求。在政策上具备可行性。</w:t>
      </w:r>
    </w:p>
    <w:p>
      <w:pPr>
        <w:pStyle w:val="3"/>
        <w:ind w:firstLine="560"/>
        <w:rPr>
          <w:lang w:val="zh-CN"/>
        </w:rPr>
      </w:pPr>
      <w:r>
        <w:rPr>
          <w:rFonts w:hint="eastAsia"/>
          <w:lang w:val="zh-CN"/>
        </w:rPr>
        <w:t>党的十九大报告指出，实施乡村振兴战略，要坚持农业农村优先发展，按照产业兴旺、生态宜居、乡风文明、治理有效、生活富裕的总要求，建立健全城乡融合发展体制机制和政策体系，加快推进农业农村现代化。实施乡村振兴战略是全面建设社会主义现代化强国的必然要求。深入理解乡村振兴战略的总要求，才能科学制定战略规划，走好中国特色社会主义乡村振兴道路。</w:t>
      </w:r>
    </w:p>
    <w:p>
      <w:pPr>
        <w:pStyle w:val="3"/>
        <w:ind w:firstLine="560"/>
      </w:pPr>
      <w:r>
        <w:rPr>
          <w:rFonts w:hint="eastAsia"/>
          <w:lang w:val="zh-CN"/>
        </w:rPr>
        <w:t>库区移民强烈支持，建设单位也非常重视该项目的实施，移民群众支持建设，参与性强：当地移民极力支持项目实施，群众参与度高。项目建设地均为可建设用地和村庄预留发展用地，且安置区居住稳定，无地质灾害隐患点，具备实施条件。</w:t>
      </w:r>
    </w:p>
    <w:p>
      <w:pPr>
        <w:pStyle w:val="6"/>
      </w:pPr>
      <w:r>
        <w:rPr>
          <w:rFonts w:hint="eastAsia"/>
        </w:rPr>
        <w:t>建设内容与规模</w:t>
      </w:r>
    </w:p>
    <w:p>
      <w:pPr>
        <w:pStyle w:val="3"/>
        <w:ind w:firstLine="560"/>
      </w:pPr>
      <w:r>
        <w:rPr>
          <w:rFonts w:hint="eastAsia"/>
        </w:rPr>
        <w:t>建设标准化厂房1</w:t>
      </w:r>
      <w:r>
        <w:t>.5</w:t>
      </w:r>
      <w:r>
        <w:rPr>
          <w:rFonts w:hint="eastAsia"/>
        </w:rPr>
        <w:t>万</w:t>
      </w:r>
      <w:r>
        <w:rPr>
          <w:rFonts w:hint="eastAsia" w:eastAsia="Segoe UI Symbol" w:cs="Segoe UI Symbol"/>
        </w:rPr>
        <w:t>m²</w:t>
      </w:r>
      <w:r>
        <w:rPr>
          <w:rFonts w:hint="eastAsia"/>
        </w:rPr>
        <w:t>（1</w:t>
      </w:r>
      <w:r>
        <w:t>0</w:t>
      </w:r>
      <w:r>
        <w:rPr>
          <w:rFonts w:hint="eastAsia"/>
        </w:rPr>
        <w:t>座标准化厂房），年生猪出栏2</w:t>
      </w:r>
      <w:r>
        <w:t>.4</w:t>
      </w:r>
      <w:r>
        <w:rPr>
          <w:rFonts w:hint="eastAsia"/>
        </w:rPr>
        <w:t>万头。</w:t>
      </w:r>
    </w:p>
    <w:p>
      <w:pPr>
        <w:pStyle w:val="6"/>
      </w:pPr>
      <w:r>
        <w:rPr>
          <w:rFonts w:hint="eastAsia"/>
        </w:rPr>
        <w:t>投资估算</w:t>
      </w:r>
    </w:p>
    <w:p>
      <w:pPr>
        <w:pStyle w:val="3"/>
        <w:ind w:firstLine="560"/>
      </w:pPr>
      <w:r>
        <w:rPr>
          <w:rFonts w:hint="eastAsia"/>
        </w:rPr>
        <w:t>项目规划总投资</w:t>
      </w:r>
      <w:r>
        <w:t>25</w:t>
      </w:r>
      <w:r>
        <w:rPr>
          <w:rFonts w:hint="eastAsia"/>
        </w:rPr>
        <w:t>00万元，其中移民专项资金</w:t>
      </w:r>
      <w:r>
        <w:t>1</w:t>
      </w:r>
      <w:r>
        <w:rPr>
          <w:rFonts w:hint="eastAsia"/>
        </w:rPr>
        <w:t>000万，其他专项资金1</w:t>
      </w:r>
      <w:r>
        <w:t>500</w:t>
      </w:r>
      <w:r>
        <w:rPr>
          <w:rFonts w:hint="eastAsia"/>
        </w:rPr>
        <w:t>万元。</w:t>
      </w:r>
    </w:p>
    <w:p>
      <w:pPr>
        <w:pStyle w:val="6"/>
      </w:pPr>
      <w:r>
        <w:rPr>
          <w:rFonts w:hint="eastAsia"/>
        </w:rPr>
        <w:t>预期达到效果及效益</w:t>
      </w:r>
    </w:p>
    <w:p>
      <w:pPr>
        <w:pStyle w:val="3"/>
        <w:ind w:firstLine="560"/>
      </w:pPr>
      <w:r>
        <w:rPr>
          <w:rFonts w:hint="eastAsia"/>
        </w:rPr>
        <w:t>此项目是结合移民意愿和安置点的条件，经过市场考察后而确定的具有移民乡村振兴产业发展的一个示范项目，具有带动移民创业致富的社会效益，根据企业现状产出情况预测，每个标准化厂房占地1</w:t>
      </w:r>
      <w:r>
        <w:t>500</w:t>
      </w:r>
      <w:r>
        <w:rPr>
          <w:rFonts w:hint="eastAsia"/>
          <w:color w:val="0D0D0D" w:themeColor="text1" w:themeTint="F2"/>
          <w14:textFill>
            <w14:solidFill>
              <w14:schemeClr w14:val="tx1">
                <w14:lumMod w14:val="95000"/>
                <w14:lumOff w14:val="5000"/>
              </w14:schemeClr>
            </w14:solidFill>
          </w14:textFill>
        </w:rPr>
        <w:t>m</w:t>
      </w:r>
      <w:r>
        <w:rPr>
          <w:color w:val="0D0D0D" w:themeColor="text1" w:themeTint="F2"/>
          <w14:textFill>
            <w14:solidFill>
              <w14:schemeClr w14:val="tx1">
                <w14:lumMod w14:val="95000"/>
                <w14:lumOff w14:val="5000"/>
              </w14:schemeClr>
            </w14:solidFill>
          </w14:textFill>
        </w:rPr>
        <w:t>²</w:t>
      </w:r>
      <w:r>
        <w:rPr>
          <w:rFonts w:hint="eastAsia"/>
        </w:rPr>
        <w:t>，建设费用1</w:t>
      </w:r>
      <w:r>
        <w:t>50</w:t>
      </w:r>
      <w:r>
        <w:rPr>
          <w:rFonts w:hint="eastAsia"/>
        </w:rPr>
        <w:t>万元，每个标准化厂房每年可以出栏两次，每次出栏1</w:t>
      </w:r>
      <w:r>
        <w:t>200</w:t>
      </w:r>
      <w:r>
        <w:rPr>
          <w:rFonts w:hint="eastAsia"/>
        </w:rPr>
        <w:t>头猪，每头猪利润3</w:t>
      </w:r>
      <w:r>
        <w:t>00</w:t>
      </w:r>
      <w:r>
        <w:rPr>
          <w:rFonts w:hint="eastAsia"/>
        </w:rPr>
        <w:t>块，每年每个标准化厂房创造的利润为：1</w:t>
      </w:r>
      <w:r>
        <w:t>200*2*300</w:t>
      </w:r>
      <w:r>
        <w:rPr>
          <w:rFonts w:hint="eastAsia"/>
        </w:rPr>
        <w:t>=</w:t>
      </w:r>
      <w:r>
        <w:t>72</w:t>
      </w:r>
      <w:r>
        <w:rPr>
          <w:rFonts w:hint="eastAsia"/>
        </w:rPr>
        <w:t>万元。砚山县大中型水库移民大白农集团生猪合作养殖后期扶持项目共计建设标准化厂房</w:t>
      </w:r>
      <w:r>
        <w:t>10</w:t>
      </w:r>
      <w:r>
        <w:rPr>
          <w:rFonts w:hint="eastAsia"/>
        </w:rPr>
        <w:t>座，每年可以创造收益为</w:t>
      </w:r>
      <w:r>
        <w:t>720</w:t>
      </w:r>
      <w:r>
        <w:rPr>
          <w:rFonts w:hint="eastAsia"/>
        </w:rPr>
        <w:t>万元，收益非常可观。</w:t>
      </w:r>
    </w:p>
    <w:p>
      <w:pPr>
        <w:pStyle w:val="3"/>
        <w:ind w:firstLine="560"/>
      </w:pPr>
      <w:r>
        <w:rPr>
          <w:rFonts w:hint="eastAsia"/>
        </w:rPr>
        <w:t>同时厂房在建设时将配备一体化污水处理设施，厂房周围将进行生态绿化，本项目不破坏现有的生态环境。此项目可持续发展性好，能持续带动移民致富，具有维护安置区稳定的社会效益。</w:t>
      </w:r>
    </w:p>
    <w:p>
      <w:pPr>
        <w:pStyle w:val="4"/>
      </w:pPr>
      <w:bookmarkStart w:id="178" w:name="_Toc90027170"/>
      <w:r>
        <w:rPr>
          <w:rFonts w:hint="eastAsia"/>
        </w:rPr>
        <w:t>项目建设机制和运行管理</w:t>
      </w:r>
      <w:bookmarkEnd w:id="178"/>
    </w:p>
    <w:p>
      <w:pPr>
        <w:pStyle w:val="3"/>
        <w:ind w:firstLine="560"/>
      </w:pPr>
      <w:r>
        <w:rPr>
          <w:rFonts w:hint="eastAsia"/>
        </w:rPr>
        <w:t>（1）合作模式</w:t>
      </w:r>
    </w:p>
    <w:p>
      <w:pPr>
        <w:pStyle w:val="3"/>
        <w:ind w:firstLine="562"/>
      </w:pPr>
      <w:r>
        <w:rPr>
          <w:rFonts w:hint="eastAsia"/>
          <w:b/>
          <w:bCs/>
        </w:rPr>
        <w:t>总体思路：</w:t>
      </w:r>
      <w:r>
        <w:rPr>
          <w:rFonts w:hint="eastAsia"/>
        </w:rPr>
        <w:t>政府搭平台、企业来打工、移民当老板。认真贯彻习近平总书记到云南考察系列</w:t>
      </w:r>
      <w:r>
        <w:rPr>
          <w:rFonts w:hint="eastAsia"/>
          <w:lang w:eastAsia="zh-CN"/>
        </w:rPr>
        <w:t>重要讲话精神</w:t>
      </w:r>
      <w:r>
        <w:rPr>
          <w:rFonts w:hint="eastAsia"/>
        </w:rPr>
        <w:t>，贯彻落实“绿水青山就是金山银山”理念，根据不同的项目选择合适的模式。</w:t>
      </w:r>
    </w:p>
    <w:p>
      <w:pPr>
        <w:pStyle w:val="3"/>
        <w:ind w:firstLine="562"/>
      </w:pPr>
      <w:r>
        <w:rPr>
          <w:rFonts w:hint="eastAsia"/>
          <w:b/>
          <w:bCs/>
        </w:rPr>
        <w:t>资产认购合作分红模式。</w:t>
      </w:r>
      <w:r>
        <w:rPr>
          <w:rFonts w:hint="eastAsia"/>
        </w:rPr>
        <w:t>由合作企业先投入资金建设基地，再由合作双方共同委托第三方对基地进行资产评估认证后购买发包，在合作双方法律顾问现场公证监督下签订基地产权及承包经营权合同，基地产权归移民所有，基地经营权交给合作企业独有，由合作企业自主经营、自负盈亏、保底分红。合作期限内，每年按保底分红协议兑现给移民。</w:t>
      </w:r>
    </w:p>
    <w:p>
      <w:pPr>
        <w:pStyle w:val="3"/>
        <w:ind w:firstLine="562"/>
      </w:pPr>
      <w:r>
        <w:rPr>
          <w:rFonts w:hint="eastAsia"/>
          <w:b/>
          <w:bCs/>
        </w:rPr>
        <w:t>资产抵押合作分红模式。</w:t>
      </w:r>
      <w:r>
        <w:rPr>
          <w:rFonts w:hint="eastAsia"/>
        </w:rPr>
        <w:t>项目可行性研究报告获得审批后，由合作企业提供房产证、土地证或者其他固定资产证作为产业项目资金投入抵押物，项目资金可以一次性划拨给合作企业自行组织实施、自主经营、自负盈亏、保底分红。合作期限内，每年按保底分红协议兑现给移民。</w:t>
      </w:r>
    </w:p>
    <w:p>
      <w:pPr>
        <w:pStyle w:val="3"/>
        <w:ind w:firstLine="562"/>
      </w:pPr>
      <w:r>
        <w:rPr>
          <w:rFonts w:hint="eastAsia"/>
          <w:b/>
          <w:bCs/>
        </w:rPr>
        <w:t>土地入股合作分红模式。</w:t>
      </w:r>
      <w:r>
        <w:rPr>
          <w:rFonts w:hint="eastAsia"/>
        </w:rPr>
        <w:t>合作期限内土地入股不收租金，合作企业以项目可行性研究报告审批的总投资按照1:1比例进行投入。由合作企业自行组织实施、自主经营、自负盈亏、保底分红。合作期限内，每年按保底分红协议兑现给移民。</w:t>
      </w:r>
    </w:p>
    <w:p>
      <w:pPr>
        <w:pStyle w:val="3"/>
        <w:ind w:firstLine="562"/>
      </w:pPr>
      <w:r>
        <w:rPr>
          <w:rFonts w:hint="eastAsia"/>
          <w:b/>
          <w:bCs/>
        </w:rPr>
        <w:t>股权量化合作分红模式。</w:t>
      </w:r>
      <w:r>
        <w:rPr>
          <w:rFonts w:hint="eastAsia"/>
        </w:rPr>
        <w:t>产业项目资金入股，与合作企业共同投入产业基地，合作企业以项目可行性研究报告审批的总投资按照4:6比例进行投资，即合作企业投资40%，移民后扶项目专项资金投入60%。由合作企业组织实施、自主经营和管理，风险共担。合作期限内，每年按占股分红比例协议兑现给移民。</w:t>
      </w:r>
    </w:p>
    <w:p>
      <w:pPr>
        <w:pStyle w:val="3"/>
        <w:ind w:firstLine="562"/>
      </w:pPr>
      <w:r>
        <w:rPr>
          <w:rFonts w:hint="eastAsia"/>
          <w:b/>
          <w:bCs/>
        </w:rPr>
        <w:t>与国营企业合作分红模式。</w:t>
      </w:r>
      <w:r>
        <w:rPr>
          <w:rFonts w:hint="eastAsia"/>
        </w:rPr>
        <w:t>将产业项目资金授权委托国营企业代管持有，由国营企业与合作企业签订生产经营合作协议。合作企业以项目可行性研究报告审批的总投资按照1:1比例进行投资，合作企业每年按照实际投入移民后扶项目专项资金的10%保底分红给国营企业。再由国营企业每年让利给移民6%，国营企业占利4%作为代管费，在合同期限内发生一切风险由国营企业全部承担。合作期限内，基地产权归移民所有，基地经营权归合作企业所有。</w:t>
      </w:r>
    </w:p>
    <w:p>
      <w:pPr>
        <w:pStyle w:val="3"/>
        <w:ind w:firstLine="562"/>
      </w:pPr>
      <w:r>
        <w:rPr>
          <w:rFonts w:hint="eastAsia"/>
          <w:b/>
          <w:bCs/>
        </w:rPr>
        <w:t>项目资金入股保底分红模式。</w:t>
      </w:r>
      <w:r>
        <w:rPr>
          <w:rFonts w:hint="eastAsia"/>
        </w:rPr>
        <w:t>项目可行性研究报告获得审批后由合作企业自行组织实施，视项目实施进度分批次拨款，基地产权归移民所有，基地经营权归合作企业所有，由合作企业自主经营，自负盈亏，保底分红。合作期限内，每年按保底分红协议兑现给移民。</w:t>
      </w:r>
    </w:p>
    <w:p>
      <w:pPr>
        <w:pStyle w:val="3"/>
        <w:ind w:firstLine="560"/>
      </w:pPr>
      <w:r>
        <w:rPr>
          <w:rFonts w:hint="eastAsia"/>
        </w:rPr>
        <w:t>其他模式：鼓励地方政府及企业大胆探索砚山县大中型水库移民后期扶产业发展新模式。</w:t>
      </w:r>
    </w:p>
    <w:p>
      <w:pPr>
        <w:pStyle w:val="3"/>
        <w:ind w:firstLine="560"/>
      </w:pPr>
      <w:r>
        <w:rPr>
          <w:rFonts w:hint="eastAsia"/>
        </w:rPr>
        <w:t>（2）预期收益</w:t>
      </w:r>
    </w:p>
    <w:p>
      <w:pPr>
        <w:pStyle w:val="3"/>
        <w:ind w:firstLine="560"/>
        <w:rPr>
          <w:kern w:val="0"/>
        </w:rPr>
      </w:pPr>
      <w:r>
        <w:rPr>
          <w:rFonts w:hint="eastAsia"/>
          <w:kern w:val="0"/>
        </w:rPr>
        <w:t>生态效益：以“生态宜居”为目标，全面改善项目建设周围的精神面貌和风貌形象，改善和优化生态环境，提升区域整体环境品质，践行“绿水青山就是金山银山”的生态理念，保护乡村“山水林田湖草”生态格局。</w:t>
      </w:r>
    </w:p>
    <w:p>
      <w:pPr>
        <w:pStyle w:val="3"/>
        <w:ind w:firstLine="560"/>
        <w:rPr>
          <w:kern w:val="0"/>
        </w:rPr>
      </w:pPr>
      <w:r>
        <w:rPr>
          <w:rFonts w:hint="eastAsia"/>
          <w:kern w:val="0"/>
        </w:rPr>
        <w:t>优美的自然景观和独特的生态环境是产业可持续发展的基础条件，通过对自然资源的合理开发、利用和保护，促进生态系统的平衡，使生态系统保持持续稳定的发展。</w:t>
      </w:r>
    </w:p>
    <w:p>
      <w:pPr>
        <w:pStyle w:val="3"/>
        <w:ind w:firstLine="560"/>
        <w:rPr>
          <w:kern w:val="0"/>
        </w:rPr>
      </w:pPr>
      <w:r>
        <w:rPr>
          <w:rFonts w:hint="eastAsia"/>
          <w:kern w:val="0"/>
        </w:rPr>
        <w:t>经济效益：以“产业兴旺、生活富裕”为目标，通过项目的建设，推动移民村农业、加工业、旅游业的融合发展，助力“产业兴旺”目标的达成。</w:t>
      </w:r>
    </w:p>
    <w:p>
      <w:pPr>
        <w:pStyle w:val="3"/>
        <w:ind w:firstLine="560"/>
        <w:rPr>
          <w:kern w:val="0"/>
        </w:rPr>
      </w:pPr>
      <w:r>
        <w:rPr>
          <w:rFonts w:hint="eastAsia"/>
          <w:kern w:val="0"/>
        </w:rPr>
        <w:t>通过规划项目的实施，提高移民生活质量，为加快移民的致富步伐奠定良好的基础。实现移民人均收入水平接近文山州农民人均收入水平。同时，带动周边地区的经济、促进农村经济增长的多元化。三产融合不仅为村庄剩余劳动力创造了就业岗位，而且为周边地区农副产品的销售提供了市场平台，带动了周边地区经济的发展，延长了产业链，扩大了产业面，形成了产业群。</w:t>
      </w:r>
    </w:p>
    <w:p>
      <w:pPr>
        <w:pStyle w:val="3"/>
        <w:ind w:firstLine="560"/>
        <w:rPr>
          <w:kern w:val="0"/>
        </w:rPr>
      </w:pPr>
      <w:r>
        <w:rPr>
          <w:rFonts w:hint="eastAsia"/>
          <w:kern w:val="0"/>
        </w:rPr>
        <w:t>社会效益：根据广大移民群众的切实需要，通过项目建设调动移民投资投劳的积极性，促进库区和移民安置区经济社会和移民就业创业的全面发展，经济效益显著。各类项目的建设实施，可以推动砚山县的招商引资，吸引和方便客商投资兴业，不但可以加快经济的发展，能够实现移民收入、就业机会的持续增长，带动当地经济的发展，可以让移民“零距离就业，足不出户挣钱”，有利于农村剩余劳动力的分流。</w:t>
      </w:r>
    </w:p>
    <w:p>
      <w:pPr>
        <w:pStyle w:val="3"/>
        <w:ind w:firstLine="560"/>
      </w:pPr>
      <w:r>
        <w:rPr>
          <w:rFonts w:hint="eastAsia"/>
        </w:rPr>
        <w:t>（3）收益管理</w:t>
      </w:r>
    </w:p>
    <w:p>
      <w:pPr>
        <w:pStyle w:val="3"/>
        <w:ind w:firstLine="560"/>
      </w:pPr>
      <w:r>
        <w:rPr>
          <w:rFonts w:hint="eastAsia"/>
          <w:kern w:val="0"/>
        </w:rPr>
        <w:t>根据砚山县移民项目资产性收益分红方案，县人民政府、县搬迁安置办公室委托资产管理公司，按照项目收益人口和移民情况，编制收益资金使用方案，报政府审批后使用。</w:t>
      </w:r>
    </w:p>
    <w:p>
      <w:pPr>
        <w:pStyle w:val="3"/>
        <w:ind w:firstLine="560"/>
      </w:pPr>
      <w:r>
        <w:rPr>
          <w:rFonts w:hint="eastAsia"/>
        </w:rPr>
        <w:t>（4）收益资金使用方向</w:t>
      </w:r>
    </w:p>
    <w:p>
      <w:pPr>
        <w:pStyle w:val="3"/>
        <w:ind w:firstLine="560"/>
      </w:pPr>
      <w:r>
        <w:rPr>
          <w:rFonts w:hint="eastAsia"/>
        </w:rPr>
        <w:t>资金收益帮扶项目所产生的效益分成，不能一发了之，主要用于以下几个方面：一是分红，根据项目收入情况，确定分红金额，直接发放给直补人口。二是创业发展，实现产业再投入，扩大再生产。三是鼓励先进，对于考取大学、品学兼优学生或获得先进称号的移民给予一定奖励。四是扶贫济困，水域遭遇大病、大灾等人员，给予一定救助。鼓励采取帮助移民购买大病保险等方式，提升移民的兜底保障。五是公共基础设施投入。通过新建、维护公共基础设施等方式，推进公共服务均等化。六是发放福利。对鳏寡孤独人员、重度残疾人等弱势群体，定期或不定期发放补助，提升基本生活条件。</w:t>
      </w:r>
    </w:p>
    <w:p>
      <w:pPr>
        <w:pStyle w:val="4"/>
      </w:pPr>
      <w:bookmarkStart w:id="179" w:name="_Toc90027171"/>
      <w:r>
        <w:rPr>
          <w:rFonts w:hint="eastAsia"/>
        </w:rPr>
        <w:t>后期扶持资金安排</w:t>
      </w:r>
      <w:bookmarkEnd w:id="175"/>
      <w:bookmarkEnd w:id="179"/>
    </w:p>
    <w:p>
      <w:pPr>
        <w:pStyle w:val="3"/>
        <w:ind w:firstLine="560"/>
        <w:rPr>
          <w:lang w:val="zh-CN"/>
        </w:rPr>
      </w:pPr>
      <w:r>
        <w:rPr>
          <w:rFonts w:hint="eastAsia"/>
        </w:rPr>
        <w:t>砚山县</w:t>
      </w:r>
      <w:r>
        <w:rPr>
          <w:rFonts w:hint="eastAsia"/>
          <w:lang w:val="zh-CN"/>
        </w:rPr>
        <w:t>“</w:t>
      </w:r>
      <w:r>
        <w:rPr>
          <w:lang w:val="zh-CN"/>
        </w:rPr>
        <w:t>十四五</w:t>
      </w:r>
      <w:r>
        <w:rPr>
          <w:rFonts w:hint="eastAsia"/>
          <w:lang w:val="zh-CN"/>
        </w:rPr>
        <w:t>”</w:t>
      </w:r>
      <w:r>
        <w:rPr>
          <w:lang w:val="zh-CN"/>
        </w:rPr>
        <w:t>规划的</w:t>
      </w:r>
      <w:r>
        <w:t>产业转型升级</w:t>
      </w:r>
      <w:r>
        <w:rPr>
          <w:rFonts w:hint="eastAsia"/>
          <w:lang w:val="zh-CN"/>
        </w:rPr>
        <w:t>项目总计划投入移民资金为</w:t>
      </w:r>
      <w:r>
        <w:rPr>
          <w:lang w:val="zh-CN"/>
        </w:rPr>
        <w:t>5900</w:t>
      </w:r>
      <w:r>
        <w:rPr>
          <w:rFonts w:hint="eastAsia"/>
          <w:lang w:val="zh-CN"/>
        </w:rPr>
        <w:t>万元，其中农业基础设施建设投入资金4</w:t>
      </w:r>
      <w:r>
        <w:rPr>
          <w:lang w:val="zh-CN"/>
        </w:rPr>
        <w:t>00</w:t>
      </w:r>
      <w:r>
        <w:rPr>
          <w:rFonts w:hint="eastAsia"/>
          <w:lang w:val="zh-CN"/>
        </w:rPr>
        <w:t>万元，占移民资金（砚山县后期扶持总资金</w:t>
      </w:r>
      <w:r>
        <w:rPr>
          <w:lang w:val="zh-CN"/>
        </w:rPr>
        <w:t>15242.2</w:t>
      </w:r>
      <w:r>
        <w:rPr>
          <w:rFonts w:hint="eastAsia"/>
          <w:lang w:val="zh-CN"/>
        </w:rPr>
        <w:t>万元）的</w:t>
      </w:r>
      <w:r>
        <w:rPr>
          <w:lang w:val="zh-CN"/>
        </w:rPr>
        <w:t>2.62</w:t>
      </w:r>
      <w:r>
        <w:rPr>
          <w:rFonts w:hint="eastAsia"/>
          <w:lang w:val="zh-CN"/>
        </w:rPr>
        <w:t>%；种植业投入资金为</w:t>
      </w:r>
      <w:r>
        <w:rPr>
          <w:lang w:val="zh-CN"/>
        </w:rPr>
        <w:t>1000</w:t>
      </w:r>
      <w:r>
        <w:rPr>
          <w:rFonts w:hint="eastAsia"/>
          <w:lang w:val="zh-CN"/>
        </w:rPr>
        <w:t>万元，占移民资金的</w:t>
      </w:r>
      <w:r>
        <w:rPr>
          <w:lang w:val="zh-CN"/>
        </w:rPr>
        <w:t>6.56</w:t>
      </w:r>
      <w:r>
        <w:rPr>
          <w:rFonts w:hint="eastAsia"/>
          <w:lang w:val="zh-CN"/>
        </w:rPr>
        <w:t>%；养殖业投入资金</w:t>
      </w:r>
      <w:r>
        <w:rPr>
          <w:lang w:val="zh-CN"/>
        </w:rPr>
        <w:t>1000</w:t>
      </w:r>
      <w:r>
        <w:rPr>
          <w:rFonts w:hint="eastAsia"/>
          <w:lang w:val="zh-CN"/>
        </w:rPr>
        <w:t>万元，占移民资金的</w:t>
      </w:r>
      <w:r>
        <w:rPr>
          <w:lang w:val="zh-CN"/>
        </w:rPr>
        <w:t>6.56</w:t>
      </w:r>
      <w:r>
        <w:rPr>
          <w:rFonts w:hint="eastAsia"/>
          <w:lang w:val="zh-CN"/>
        </w:rPr>
        <w:t>%，其他新兴产业新业态（飞地经济、城镇第三产业）投入资金</w:t>
      </w:r>
      <w:r>
        <w:rPr>
          <w:lang w:val="zh-CN"/>
        </w:rPr>
        <w:t>3500</w:t>
      </w:r>
      <w:r>
        <w:rPr>
          <w:rFonts w:hint="eastAsia"/>
          <w:lang w:val="zh-CN"/>
        </w:rPr>
        <w:t>万元，占移民资金的</w:t>
      </w:r>
      <w:r>
        <w:rPr>
          <w:lang w:val="zh-CN"/>
        </w:rPr>
        <w:t>22.96</w:t>
      </w:r>
      <w:r>
        <w:rPr>
          <w:rFonts w:hint="eastAsia"/>
          <w:lang w:val="zh-CN"/>
        </w:rPr>
        <w:t>%，详情见附表</w:t>
      </w:r>
      <w:r>
        <w:rPr>
          <w:lang w:val="zh-CN"/>
        </w:rPr>
        <w:t>6-3</w:t>
      </w:r>
      <w:r>
        <w:rPr>
          <w:rFonts w:hint="eastAsia"/>
          <w:lang w:val="zh-CN"/>
        </w:rPr>
        <w:t>。</w:t>
      </w:r>
    </w:p>
    <w:p>
      <w:pPr>
        <w:pStyle w:val="3"/>
        <w:ind w:firstLine="560"/>
        <w:rPr>
          <w:lang w:val="zh-CN"/>
        </w:rPr>
      </w:pPr>
      <w:r>
        <w:rPr>
          <w:rFonts w:hint="eastAsia"/>
          <w:lang w:val="zh-CN"/>
        </w:rPr>
        <w:t>按照年度投资计划，砚山县“十四五”规划的</w:t>
      </w:r>
      <w:r>
        <w:t>产业转型升级</w:t>
      </w:r>
      <w:r>
        <w:rPr>
          <w:rFonts w:hint="eastAsia"/>
          <w:lang w:val="zh-CN"/>
        </w:rPr>
        <w:t>项目2</w:t>
      </w:r>
      <w:r>
        <w:rPr>
          <w:lang w:val="zh-CN"/>
        </w:rPr>
        <w:t>021</w:t>
      </w:r>
      <w:r>
        <w:rPr>
          <w:rFonts w:hint="eastAsia"/>
          <w:lang w:val="zh-CN"/>
        </w:rPr>
        <w:t>年投入资金</w:t>
      </w:r>
      <w:r>
        <w:rPr>
          <w:lang w:val="zh-CN"/>
        </w:rPr>
        <w:t>3900</w:t>
      </w:r>
      <w:r>
        <w:rPr>
          <w:rFonts w:hint="eastAsia"/>
          <w:lang w:val="zh-CN"/>
        </w:rPr>
        <w:t>万元，2</w:t>
      </w:r>
      <w:r>
        <w:rPr>
          <w:lang w:val="zh-CN"/>
        </w:rPr>
        <w:t>022</w:t>
      </w:r>
      <w:r>
        <w:rPr>
          <w:rFonts w:hint="eastAsia"/>
          <w:lang w:val="zh-CN"/>
        </w:rPr>
        <w:t>年投入资金</w:t>
      </w:r>
      <w:r>
        <w:rPr>
          <w:lang w:val="zh-CN"/>
        </w:rPr>
        <w:t>3000</w:t>
      </w:r>
      <w:r>
        <w:rPr>
          <w:rFonts w:hint="eastAsia"/>
          <w:lang w:val="zh-CN"/>
        </w:rPr>
        <w:t>万元，2</w:t>
      </w:r>
      <w:r>
        <w:rPr>
          <w:lang w:val="zh-CN"/>
        </w:rPr>
        <w:t>023</w:t>
      </w:r>
      <w:r>
        <w:rPr>
          <w:rFonts w:hint="eastAsia"/>
          <w:lang w:val="zh-CN"/>
        </w:rPr>
        <w:t>年、2</w:t>
      </w:r>
      <w:r>
        <w:rPr>
          <w:lang w:val="zh-CN"/>
        </w:rPr>
        <w:t>024</w:t>
      </w:r>
      <w:r>
        <w:rPr>
          <w:rFonts w:hint="eastAsia"/>
          <w:lang w:val="zh-CN"/>
        </w:rPr>
        <w:t>和2</w:t>
      </w:r>
      <w:r>
        <w:rPr>
          <w:lang w:val="zh-CN"/>
        </w:rPr>
        <w:t>025</w:t>
      </w:r>
      <w:r>
        <w:rPr>
          <w:rFonts w:hint="eastAsia"/>
          <w:lang w:val="zh-CN"/>
        </w:rPr>
        <w:t>年无投入资金计划。</w:t>
      </w:r>
    </w:p>
    <w:p>
      <w:pPr>
        <w:pStyle w:val="2"/>
        <w:spacing w:before="163" w:after="163"/>
        <w:rPr>
          <w:color w:val="0D0D0D" w:themeColor="text1" w:themeTint="F2"/>
          <w14:textFill>
            <w14:solidFill>
              <w14:schemeClr w14:val="tx1">
                <w14:lumMod w14:val="95000"/>
                <w14:lumOff w14:val="5000"/>
              </w14:schemeClr>
            </w14:solidFill>
          </w14:textFill>
        </w:rPr>
      </w:pPr>
      <w:bookmarkStart w:id="180" w:name="_Toc90027172"/>
      <w:bookmarkStart w:id="181" w:name="_Toc56435680"/>
      <w:r>
        <w:rPr>
          <w:rFonts w:hint="eastAsia"/>
          <w:color w:val="0D0D0D" w:themeColor="text1" w:themeTint="F2"/>
          <w14:textFill>
            <w14:solidFill>
              <w14:schemeClr w14:val="tx1">
                <w14:lumMod w14:val="95000"/>
                <w14:lumOff w14:val="5000"/>
              </w14:schemeClr>
            </w14:solidFill>
          </w14:textFill>
        </w:rPr>
        <w:t>就业创业能力建设和就业扶持</w:t>
      </w:r>
      <w:bookmarkEnd w:id="180"/>
      <w:bookmarkEnd w:id="181"/>
    </w:p>
    <w:p>
      <w:pPr>
        <w:pStyle w:val="4"/>
      </w:pPr>
      <w:bookmarkStart w:id="182" w:name="_Toc56435681"/>
      <w:bookmarkStart w:id="183" w:name="_Toc90027173"/>
      <w:r>
        <w:rPr>
          <w:rFonts w:hint="eastAsia"/>
        </w:rPr>
        <w:t>移民劳动力现状及存在的问题</w:t>
      </w:r>
      <w:bookmarkEnd w:id="182"/>
      <w:bookmarkEnd w:id="183"/>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砚山县2020年大中型水库后期扶持人口为6613人，其中16-60周岁移民劳动力数量2643人，劳动力存在以下问题：</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移民劳动力受教育程度不高，初中及以下文化水平约占75%，除从事普通的农业生产外，缺乏职业知识和技能，难以满足人力资源市场需求，长期处在就业结构底端，劳动力转移难度大，移民急需使用技术技能培训。</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（2）移民劳动力外出打工人以年轻人居多，多为劳动强度大或低附加值工作的劳动，工作时间长、收益低，一旦遭遇经济危机或劳动力患病，整个家庭收入就会受到直接影响，极易返贫。</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（3）移民群众适应新环境的能力不足，</w:t>
      </w:r>
      <w:bookmarkStart w:id="184" w:name="_Hlk67941177"/>
      <w:r>
        <w:rPr>
          <w:rFonts w:hint="eastAsia"/>
          <w:color w:val="0D0D0D" w:themeColor="text1" w:themeTint="F2"/>
          <w14:textFill>
            <w14:solidFill>
              <w14:schemeClr w14:val="tx1">
                <w14:lumMod w14:val="95000"/>
                <w14:lumOff w14:val="5000"/>
              </w14:schemeClr>
            </w14:solidFill>
          </w14:textFill>
        </w:rPr>
        <w:t>对新环境、人际关系、现代化生产生活方式等方面的不适应</w:t>
      </w:r>
      <w:bookmarkEnd w:id="184"/>
      <w:r>
        <w:rPr>
          <w:rFonts w:hint="eastAsia"/>
          <w:color w:val="0D0D0D" w:themeColor="text1" w:themeTint="F2"/>
          <w14:textFill>
            <w14:solidFill>
              <w14:schemeClr w14:val="tx1">
                <w14:lumMod w14:val="95000"/>
                <w14:lumOff w14:val="5000"/>
              </w14:schemeClr>
            </w14:solidFill>
          </w14:textFill>
        </w:rPr>
        <w:t>。</w:t>
      </w:r>
    </w:p>
    <w:p>
      <w:pPr>
        <w:pStyle w:val="4"/>
      </w:pPr>
      <w:bookmarkStart w:id="185" w:name="_Toc90027174"/>
      <w:bookmarkStart w:id="186" w:name="_Toc56435682"/>
      <w:r>
        <w:rPr>
          <w:rFonts w:hint="eastAsia"/>
        </w:rPr>
        <w:t>规划原则</w:t>
      </w:r>
      <w:bookmarkEnd w:id="185"/>
      <w:bookmarkEnd w:id="186"/>
    </w:p>
    <w:p>
      <w:pPr>
        <w:pStyle w:val="8"/>
        <w:ind w:firstLine="560"/>
      </w:pPr>
      <w:r>
        <w:rPr>
          <w:rFonts w:hint="eastAsia"/>
        </w:rPr>
        <w:t>坚持以需求为导向</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根据移民劳动力状况，结合产业发展需求、市场需求、移民需求，确定培训内容、范围、方式，估算创业就业培训需要的后期扶持资金额度，提出分年度计划。</w:t>
      </w:r>
    </w:p>
    <w:p>
      <w:pPr>
        <w:pStyle w:val="8"/>
        <w:ind w:firstLine="560"/>
      </w:pPr>
      <w:r>
        <w:rPr>
          <w:rFonts w:hint="eastAsia"/>
        </w:rPr>
        <w:t>坚持以移民为主体</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就业创业思路上，认真分析鉴别就业创业主体，摸清移民家庭成员的年龄、文化、技能、就业意向等情况，建立移民就业信息库，切实做好移民与企业岗位的对接。</w:t>
      </w:r>
    </w:p>
    <w:p>
      <w:pPr>
        <w:pStyle w:val="8"/>
        <w:ind w:firstLine="560"/>
      </w:pPr>
      <w:r>
        <w:rPr>
          <w:rFonts w:hint="eastAsia"/>
        </w:rPr>
        <w:t>坚持以就业为目标</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就业创业路径上，探索和拓宽现场招聘、企业吸纳、能人带动、转移就业等就业渠道，基本达到企业稳定就业解决一部分，创业基地就业消化一部分，季节性用工就业转移一部分，公益性岗位就业弥补一部分，自主创业带动就业一部分，广辟移民就业途径。</w:t>
      </w:r>
    </w:p>
    <w:p>
      <w:pPr>
        <w:pStyle w:val="4"/>
      </w:pPr>
      <w:bookmarkStart w:id="187" w:name="_Toc56435683"/>
      <w:bookmarkStart w:id="188" w:name="_Toc90027175"/>
      <w:r>
        <w:rPr>
          <w:rFonts w:hint="eastAsia"/>
        </w:rPr>
        <w:t>培训内容</w:t>
      </w:r>
      <w:bookmarkEnd w:id="187"/>
      <w:bookmarkEnd w:id="188"/>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以市场需求和移民需求为导向，开展多层次、多渠道、多形式的创业就业培训，推进移民就业创业，提升移民自我发展能力。</w:t>
      </w:r>
    </w:p>
    <w:p>
      <w:pPr>
        <w:pStyle w:val="5"/>
        <w:rPr>
          <w:color w:val="0D0D0D" w:themeColor="text1" w:themeTint="F2"/>
          <w14:textFill>
            <w14:solidFill>
              <w14:schemeClr w14:val="tx1">
                <w14:lumMod w14:val="95000"/>
                <w14:lumOff w14:val="5000"/>
              </w14:schemeClr>
            </w14:solidFill>
          </w14:textFill>
        </w:rPr>
      </w:pPr>
      <w:bookmarkStart w:id="189" w:name="_Toc90027176"/>
      <w:r>
        <w:rPr>
          <w:rFonts w:hint="eastAsia"/>
          <w:color w:val="0D0D0D" w:themeColor="text1" w:themeTint="F2"/>
          <w14:textFill>
            <w14:solidFill>
              <w14:schemeClr w14:val="tx1">
                <w14:lumMod w14:val="95000"/>
                <w14:lumOff w14:val="5000"/>
              </w14:schemeClr>
            </w14:solidFill>
          </w14:textFill>
        </w:rPr>
        <w:t>农业技能培训</w:t>
      </w:r>
      <w:bookmarkEnd w:id="189"/>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结合移民培训工作前期调查情况，确定“十四五”规划期间技能培训以种植业、养殖业为主，围绕“‘砚菜’品牌逐渐成为全省打造世界一流‘绿色食品牌’的一张‘靓丽名片’”等县域特色优势农产品，开展相关农业技能培训，培训范围为年龄在</w:t>
      </w:r>
      <w:r>
        <w:rPr>
          <w:color w:val="0D0D0D" w:themeColor="text1" w:themeTint="F2"/>
          <w14:textFill>
            <w14:solidFill>
              <w14:schemeClr w14:val="tx1">
                <w14:lumMod w14:val="95000"/>
                <w14:lumOff w14:val="5000"/>
              </w14:schemeClr>
            </w14:solidFill>
          </w14:textFill>
        </w:rPr>
        <w:t>16-</w:t>
      </w:r>
      <w:r>
        <w:rPr>
          <w:rFonts w:hint="eastAsia"/>
          <w:color w:val="0D0D0D" w:themeColor="text1" w:themeTint="F2"/>
          <w14:textFill>
            <w14:solidFill>
              <w14:schemeClr w14:val="tx1">
                <w14:lumMod w14:val="95000"/>
                <w14:lumOff w14:val="5000"/>
              </w14:schemeClr>
            </w14:solidFill>
          </w14:textFill>
        </w:rPr>
        <w:t>60周岁之间年轻力壮、身体健康、具有一定的文化基础、容易接受新生事物的移民和库区群众。定期邀请农业专家、专业技术人才，以请进来教与派出去学相结合，通过“集中授课、面对面讲”、“田间地头、现场讲解”、“种植养殖基地、手把手教”等方式，开展设施农业、特色种植、特色养殖、农产品加工等实用技术培训，帮助移民了解农业生产新品种，掌握农业新技术，提高种养殖业和农产品加工等技能，实现增产增效增收。</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砚山县“十四五”规划开展农业技能培训</w:t>
      </w:r>
      <w:r>
        <w:rPr>
          <w:color w:val="0D0D0D" w:themeColor="text1" w:themeTint="F2"/>
          <w14:textFill>
            <w14:solidFill>
              <w14:schemeClr w14:val="tx1">
                <w14:lumMod w14:val="95000"/>
                <w14:lumOff w14:val="5000"/>
              </w14:schemeClr>
            </w14:solidFill>
          </w14:textFill>
        </w:rPr>
        <w:t>4000</w:t>
      </w:r>
      <w:r>
        <w:rPr>
          <w:rFonts w:hint="eastAsia"/>
          <w:color w:val="0D0D0D" w:themeColor="text1" w:themeTint="F2"/>
          <w14:textFill>
            <w14:solidFill>
              <w14:schemeClr w14:val="tx1">
                <w14:lumMod w14:val="95000"/>
                <w14:lumOff w14:val="5000"/>
              </w14:schemeClr>
            </w14:solidFill>
          </w14:textFill>
        </w:rPr>
        <w:t>人次，</w:t>
      </w:r>
      <w:bookmarkStart w:id="190" w:name="_Hlk87964664"/>
      <w:r>
        <w:rPr>
          <w:rFonts w:hint="eastAsia"/>
          <w:color w:val="0D0D0D" w:themeColor="text1" w:themeTint="F2"/>
          <w14:textFill>
            <w14:solidFill>
              <w14:schemeClr w14:val="tx1">
                <w14:lumMod w14:val="95000"/>
                <w14:lumOff w14:val="5000"/>
              </w14:schemeClr>
            </w14:solidFill>
          </w14:textFill>
        </w:rPr>
        <w:t>人均培训费用</w:t>
      </w:r>
      <w:r>
        <w:rPr>
          <w:color w:val="0D0D0D" w:themeColor="text1" w:themeTint="F2"/>
          <w14:textFill>
            <w14:solidFill>
              <w14:schemeClr w14:val="tx1">
                <w14:lumMod w14:val="95000"/>
                <w14:lumOff w14:val="5000"/>
              </w14:schemeClr>
            </w14:solidFill>
          </w14:textFill>
        </w:rPr>
        <w:t>500</w:t>
      </w:r>
      <w:r>
        <w:rPr>
          <w:rFonts w:hint="eastAsia"/>
          <w:color w:val="0D0D0D" w:themeColor="text1" w:themeTint="F2"/>
          <w14:textFill>
            <w14:solidFill>
              <w14:schemeClr w14:val="tx1">
                <w14:lumMod w14:val="95000"/>
                <w14:lumOff w14:val="5000"/>
              </w14:schemeClr>
            </w14:solidFill>
          </w14:textFill>
        </w:rPr>
        <w:t>元，总计农业技能培训费用为</w:t>
      </w:r>
      <w:r>
        <w:rPr>
          <w:color w:val="0D0D0D" w:themeColor="text1" w:themeTint="F2"/>
          <w14:textFill>
            <w14:solidFill>
              <w14:schemeClr w14:val="tx1">
                <w14:lumMod w14:val="95000"/>
                <w14:lumOff w14:val="5000"/>
              </w14:schemeClr>
            </w14:solidFill>
          </w14:textFill>
        </w:rPr>
        <w:t>200</w:t>
      </w:r>
      <w:r>
        <w:rPr>
          <w:rFonts w:hint="eastAsia"/>
          <w:color w:val="0D0D0D" w:themeColor="text1" w:themeTint="F2"/>
          <w14:textFill>
            <w14:solidFill>
              <w14:schemeClr w14:val="tx1">
                <w14:lumMod w14:val="95000"/>
                <w14:lumOff w14:val="5000"/>
              </w14:schemeClr>
            </w14:solidFill>
          </w14:textFill>
        </w:rPr>
        <w:t>万元</w:t>
      </w:r>
      <w:bookmarkEnd w:id="190"/>
      <w:r>
        <w:rPr>
          <w:rFonts w:hint="eastAsia"/>
          <w:color w:val="0D0D0D" w:themeColor="text1" w:themeTint="F2"/>
          <w14:textFill>
            <w14:solidFill>
              <w14:schemeClr w14:val="tx1">
                <w14:lumMod w14:val="95000"/>
                <w14:lumOff w14:val="5000"/>
              </w14:schemeClr>
            </w14:solidFill>
          </w14:textFill>
        </w:rPr>
        <w:t>。</w:t>
      </w:r>
    </w:p>
    <w:p>
      <w:pPr>
        <w:pStyle w:val="5"/>
        <w:rPr>
          <w:color w:val="0D0D0D" w:themeColor="text1" w:themeTint="F2"/>
          <w14:textFill>
            <w14:solidFill>
              <w14:schemeClr w14:val="tx1">
                <w14:lumMod w14:val="95000"/>
                <w14:lumOff w14:val="5000"/>
              </w14:schemeClr>
            </w14:solidFill>
          </w14:textFill>
        </w:rPr>
      </w:pPr>
      <w:bookmarkStart w:id="191" w:name="_Toc90027177"/>
      <w:r>
        <w:rPr>
          <w:rFonts w:hint="eastAsia"/>
          <w:color w:val="0D0D0D" w:themeColor="text1" w:themeTint="F2"/>
          <w14:textFill>
            <w14:solidFill>
              <w14:schemeClr w14:val="tx1">
                <w14:lumMod w14:val="95000"/>
                <w14:lumOff w14:val="5000"/>
              </w14:schemeClr>
            </w14:solidFill>
          </w14:textFill>
        </w:rPr>
        <w:t>就业技能培训</w:t>
      </w:r>
      <w:bookmarkEnd w:id="191"/>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就业技能提升培训主要针对务工劳动力岗位技能提升和转岗人员技能提升，主要为二三产技能培训，对20～45周岁的农村劳动力开展“订单式”和“招工与招生结合培训”的方式，进行二三产业技能培训，提高就业能力。结合砚山县产业发展特点，开展旅游产品加工业、文化创意产业等服务业的培训；开展乡村旅游培训等，提升农村富余人员的就业技能。通过培训，使广大移民群众切实掌握1-2门实用的就业技能，全面增强移民职业技能和转移就业能力，拓宽就业空间，提升就业质量。</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砚山县“十四五”规划开展就业技能培训</w:t>
      </w:r>
      <w:r>
        <w:rPr>
          <w:color w:val="0D0D0D" w:themeColor="text1" w:themeTint="F2"/>
          <w14:textFill>
            <w14:solidFill>
              <w14:schemeClr w14:val="tx1">
                <w14:lumMod w14:val="95000"/>
                <w14:lumOff w14:val="5000"/>
              </w14:schemeClr>
            </w14:solidFill>
          </w14:textFill>
        </w:rPr>
        <w:t>10</w:t>
      </w:r>
      <w:r>
        <w:rPr>
          <w:rFonts w:hint="eastAsia"/>
          <w:color w:val="0D0D0D" w:themeColor="text1" w:themeTint="F2"/>
          <w14:textFill>
            <w14:solidFill>
              <w14:schemeClr w14:val="tx1">
                <w14:lumMod w14:val="95000"/>
                <w14:lumOff w14:val="5000"/>
              </w14:schemeClr>
            </w14:solidFill>
          </w14:textFill>
        </w:rPr>
        <w:t>00人次，</w:t>
      </w:r>
      <w:bookmarkStart w:id="192" w:name="_Hlk87964753"/>
      <w:r>
        <w:rPr>
          <w:rFonts w:hint="eastAsia"/>
          <w:color w:val="0D0D0D" w:themeColor="text1" w:themeTint="F2"/>
          <w14:textFill>
            <w14:solidFill>
              <w14:schemeClr w14:val="tx1">
                <w14:lumMod w14:val="95000"/>
                <w14:lumOff w14:val="5000"/>
              </w14:schemeClr>
            </w14:solidFill>
          </w14:textFill>
        </w:rPr>
        <w:t>人均培训费用</w:t>
      </w:r>
      <w:r>
        <w:rPr>
          <w:color w:val="0D0D0D" w:themeColor="text1" w:themeTint="F2"/>
          <w14:textFill>
            <w14:solidFill>
              <w14:schemeClr w14:val="tx1">
                <w14:lumMod w14:val="95000"/>
                <w14:lumOff w14:val="5000"/>
              </w14:schemeClr>
            </w14:solidFill>
          </w14:textFill>
        </w:rPr>
        <w:t>500</w:t>
      </w:r>
      <w:r>
        <w:rPr>
          <w:rFonts w:hint="eastAsia"/>
          <w:color w:val="0D0D0D" w:themeColor="text1" w:themeTint="F2"/>
          <w14:textFill>
            <w14:solidFill>
              <w14:schemeClr w14:val="tx1">
                <w14:lumMod w14:val="95000"/>
                <w14:lumOff w14:val="5000"/>
              </w14:schemeClr>
            </w14:solidFill>
          </w14:textFill>
        </w:rPr>
        <w:t>0元，总计就业技能培训费用为</w:t>
      </w:r>
      <w:r>
        <w:rPr>
          <w:color w:val="0D0D0D" w:themeColor="text1" w:themeTint="F2"/>
          <w14:textFill>
            <w14:solidFill>
              <w14:schemeClr w14:val="tx1">
                <w14:lumMod w14:val="95000"/>
                <w14:lumOff w14:val="5000"/>
              </w14:schemeClr>
            </w14:solidFill>
          </w14:textFill>
        </w:rPr>
        <w:t>500</w:t>
      </w:r>
      <w:r>
        <w:rPr>
          <w:rFonts w:hint="eastAsia"/>
          <w:color w:val="0D0D0D" w:themeColor="text1" w:themeTint="F2"/>
          <w14:textFill>
            <w14:solidFill>
              <w14:schemeClr w14:val="tx1">
                <w14:lumMod w14:val="95000"/>
                <w14:lumOff w14:val="5000"/>
              </w14:schemeClr>
            </w14:solidFill>
          </w14:textFill>
        </w:rPr>
        <w:t>万元</w:t>
      </w:r>
      <w:bookmarkEnd w:id="192"/>
      <w:r>
        <w:rPr>
          <w:rFonts w:hint="eastAsia"/>
          <w:color w:val="0D0D0D" w:themeColor="text1" w:themeTint="F2"/>
          <w14:textFill>
            <w14:solidFill>
              <w14:schemeClr w14:val="tx1">
                <w14:lumMod w14:val="95000"/>
                <w14:lumOff w14:val="5000"/>
              </w14:schemeClr>
            </w14:solidFill>
          </w14:textFill>
        </w:rPr>
        <w:t>。</w:t>
      </w:r>
    </w:p>
    <w:p>
      <w:pPr>
        <w:pStyle w:val="5"/>
        <w:rPr>
          <w:color w:val="0D0D0D" w:themeColor="text1" w:themeTint="F2"/>
          <w14:textFill>
            <w14:solidFill>
              <w14:schemeClr w14:val="tx1">
                <w14:lumMod w14:val="95000"/>
                <w14:lumOff w14:val="5000"/>
              </w14:schemeClr>
            </w14:solidFill>
          </w14:textFill>
        </w:rPr>
      </w:pPr>
      <w:bookmarkStart w:id="193" w:name="_Toc90027178"/>
      <w:r>
        <w:rPr>
          <w:rFonts w:hint="eastAsia"/>
          <w:color w:val="0D0D0D" w:themeColor="text1" w:themeTint="F2"/>
          <w14:textFill>
            <w14:solidFill>
              <w14:schemeClr w14:val="tx1">
                <w14:lumMod w14:val="95000"/>
                <w14:lumOff w14:val="5000"/>
              </w14:schemeClr>
            </w14:solidFill>
          </w14:textFill>
        </w:rPr>
        <w:t>创新创业带头人培训</w:t>
      </w:r>
      <w:bookmarkEnd w:id="193"/>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加强培训一批善经营、精管理的致富带头人。通过学习先进的经营管理知识，学习创新创业、品牌创建、市场营销、企业管理、融资担保等内容。通过培训，造就一批思想观念新、生产技能好、懂经营、善管理、辐射能力强的骨干农民，使其成为专业大户、专业合作组织领办人、农业企业骨干，带动移民发展致富。</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创新创业带头人培训主要是着眼于当地的优势产业，加强产业发展培训、经营管理人才、手工艺人培训，培训范围为年龄在2</w:t>
      </w:r>
      <w:r>
        <w:rPr>
          <w:color w:val="0D0D0D" w:themeColor="text1" w:themeTint="F2"/>
          <w14:textFill>
            <w14:solidFill>
              <w14:schemeClr w14:val="tx1">
                <w14:lumMod w14:val="95000"/>
                <w14:lumOff w14:val="5000"/>
              </w14:schemeClr>
            </w14:solidFill>
          </w14:textFill>
        </w:rPr>
        <w:t>0</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45</w:t>
      </w:r>
      <w:r>
        <w:rPr>
          <w:rFonts w:hint="eastAsia"/>
          <w:color w:val="0D0D0D" w:themeColor="text1" w:themeTint="F2"/>
          <w14:textFill>
            <w14:solidFill>
              <w14:schemeClr w14:val="tx1">
                <w14:lumMod w14:val="95000"/>
                <w14:lumOff w14:val="5000"/>
              </w14:schemeClr>
            </w14:solidFill>
          </w14:textFill>
        </w:rPr>
        <w:t>周岁之间年轻力壮、身体健康、具有一定的文化基础、容易接受新生事物的移民和库区群众。主要开展农村电商培训，主要包括淘宝运营、微信运营、跨境电商运营等。</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砚山县“十四五”规划开展创新创业带头人培训</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00人次，</w:t>
      </w:r>
      <w:bookmarkStart w:id="194" w:name="_Hlk87964793"/>
      <w:r>
        <w:rPr>
          <w:rFonts w:hint="eastAsia"/>
          <w:color w:val="0D0D0D" w:themeColor="text1" w:themeTint="F2"/>
          <w14:textFill>
            <w14:solidFill>
              <w14:schemeClr w14:val="tx1">
                <w14:lumMod w14:val="95000"/>
                <w14:lumOff w14:val="5000"/>
              </w14:schemeClr>
            </w14:solidFill>
          </w14:textFill>
        </w:rPr>
        <w:t>人均培训费用</w:t>
      </w:r>
      <w:r>
        <w:rPr>
          <w:color w:val="0D0D0D" w:themeColor="text1" w:themeTint="F2"/>
          <w14:textFill>
            <w14:solidFill>
              <w14:schemeClr w14:val="tx1">
                <w14:lumMod w14:val="95000"/>
                <w14:lumOff w14:val="5000"/>
              </w14:schemeClr>
            </w14:solidFill>
          </w14:textFill>
        </w:rPr>
        <w:t>1000</w:t>
      </w:r>
      <w:r>
        <w:rPr>
          <w:rFonts w:hint="eastAsia"/>
          <w:color w:val="0D0D0D" w:themeColor="text1" w:themeTint="F2"/>
          <w14:textFill>
            <w14:solidFill>
              <w14:schemeClr w14:val="tx1">
                <w14:lumMod w14:val="95000"/>
                <w14:lumOff w14:val="5000"/>
              </w14:schemeClr>
            </w14:solidFill>
          </w14:textFill>
        </w:rPr>
        <w:t>0元，总计创新创业带头人培训费用为</w:t>
      </w:r>
      <w:r>
        <w:rPr>
          <w:color w:val="0D0D0D" w:themeColor="text1" w:themeTint="F2"/>
          <w14:textFill>
            <w14:solidFill>
              <w14:schemeClr w14:val="tx1">
                <w14:lumMod w14:val="95000"/>
                <w14:lumOff w14:val="5000"/>
              </w14:schemeClr>
            </w14:solidFill>
          </w14:textFill>
        </w:rPr>
        <w:t>100</w:t>
      </w:r>
      <w:r>
        <w:rPr>
          <w:rFonts w:hint="eastAsia"/>
          <w:color w:val="0D0D0D" w:themeColor="text1" w:themeTint="F2"/>
          <w14:textFill>
            <w14:solidFill>
              <w14:schemeClr w14:val="tx1">
                <w14:lumMod w14:val="95000"/>
                <w14:lumOff w14:val="5000"/>
              </w14:schemeClr>
            </w14:solidFill>
          </w14:textFill>
        </w:rPr>
        <w:t>万元</w:t>
      </w:r>
      <w:bookmarkEnd w:id="194"/>
      <w:r>
        <w:rPr>
          <w:rFonts w:hint="eastAsia"/>
          <w:color w:val="0D0D0D" w:themeColor="text1" w:themeTint="F2"/>
          <w14:textFill>
            <w14:solidFill>
              <w14:schemeClr w14:val="tx1">
                <w14:lumMod w14:val="95000"/>
                <w14:lumOff w14:val="5000"/>
              </w14:schemeClr>
            </w14:solidFill>
          </w14:textFill>
        </w:rPr>
        <w:t>。</w:t>
      </w:r>
    </w:p>
    <w:p>
      <w:pPr>
        <w:pStyle w:val="5"/>
        <w:rPr>
          <w:color w:val="0D0D0D" w:themeColor="text1" w:themeTint="F2"/>
          <w14:textFill>
            <w14:solidFill>
              <w14:schemeClr w14:val="tx1">
                <w14:lumMod w14:val="95000"/>
                <w14:lumOff w14:val="5000"/>
              </w14:schemeClr>
            </w14:solidFill>
          </w14:textFill>
        </w:rPr>
      </w:pPr>
      <w:bookmarkStart w:id="195" w:name="_Toc90027179"/>
      <w:r>
        <w:rPr>
          <w:rFonts w:hint="eastAsia"/>
          <w:color w:val="0D0D0D" w:themeColor="text1" w:themeTint="F2"/>
          <w14:textFill>
            <w14:solidFill>
              <w14:schemeClr w14:val="tx1">
                <w14:lumMod w14:val="95000"/>
                <w14:lumOff w14:val="5000"/>
              </w14:schemeClr>
            </w14:solidFill>
          </w14:textFill>
        </w:rPr>
        <w:t>其他培训</w:t>
      </w:r>
      <w:bookmarkEnd w:id="195"/>
    </w:p>
    <w:p>
      <w:pPr>
        <w:pStyle w:val="3"/>
        <w:ind w:firstLine="56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其他培训主要为外出务工上岗前培训，开展移民外出务工期间的维权以及安全教育。培训范围为年龄在20～45周岁之间年轻力壮、身体健康外出务工的移民和库区群众。通过培训，保护移民群众的安全和合法权益，增加移民群众的合法维权意识。</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w:t>
      </w:r>
      <w:r>
        <w:rPr>
          <w:color w:val="0D0D0D" w:themeColor="text1" w:themeTint="F2"/>
          <w14:textFill>
            <w14:solidFill>
              <w14:schemeClr w14:val="tx1">
                <w14:lumMod w14:val="95000"/>
                <w14:lumOff w14:val="5000"/>
              </w14:schemeClr>
            </w14:solidFill>
          </w14:textFill>
        </w:rPr>
        <w:t>县“十四五”规划开展移民外出务工上岗前培训1000人次</w:t>
      </w:r>
      <w:r>
        <w:rPr>
          <w:rFonts w:hint="eastAsia"/>
          <w:color w:val="0D0D0D" w:themeColor="text1" w:themeTint="F2"/>
          <w14:textFill>
            <w14:solidFill>
              <w14:schemeClr w14:val="tx1">
                <w14:lumMod w14:val="95000"/>
                <w14:lumOff w14:val="5000"/>
              </w14:schemeClr>
            </w14:solidFill>
          </w14:textFill>
        </w:rPr>
        <w:t>，</w:t>
      </w:r>
      <w:bookmarkStart w:id="196" w:name="_Hlk87964851"/>
      <w:r>
        <w:rPr>
          <w:rFonts w:hint="eastAsia"/>
          <w:color w:val="0D0D0D" w:themeColor="text1" w:themeTint="F2"/>
          <w14:textFill>
            <w14:solidFill>
              <w14:schemeClr w14:val="tx1">
                <w14:lumMod w14:val="95000"/>
                <w14:lumOff w14:val="5000"/>
              </w14:schemeClr>
            </w14:solidFill>
          </w14:textFill>
        </w:rPr>
        <w:t>人均培训费用</w:t>
      </w:r>
      <w:r>
        <w:rPr>
          <w:color w:val="0D0D0D" w:themeColor="text1" w:themeTint="F2"/>
          <w14:textFill>
            <w14:solidFill>
              <w14:schemeClr w14:val="tx1">
                <w14:lumMod w14:val="95000"/>
                <w14:lumOff w14:val="5000"/>
              </w14:schemeClr>
            </w14:solidFill>
          </w14:textFill>
        </w:rPr>
        <w:t>2000</w:t>
      </w:r>
      <w:r>
        <w:rPr>
          <w:rFonts w:hint="eastAsia"/>
          <w:color w:val="0D0D0D" w:themeColor="text1" w:themeTint="F2"/>
          <w14:textFill>
            <w14:solidFill>
              <w14:schemeClr w14:val="tx1">
                <w14:lumMod w14:val="95000"/>
                <w14:lumOff w14:val="5000"/>
              </w14:schemeClr>
            </w14:solidFill>
          </w14:textFill>
        </w:rPr>
        <w:t>元，总计外出务工上岗前培训费用为</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0</w:t>
      </w:r>
      <w:r>
        <w:rPr>
          <w:color w:val="0D0D0D" w:themeColor="text1" w:themeTint="F2"/>
          <w14:textFill>
            <w14:solidFill>
              <w14:schemeClr w14:val="tx1">
                <w14:lumMod w14:val="95000"/>
                <w14:lumOff w14:val="5000"/>
              </w14:schemeClr>
            </w14:solidFill>
          </w14:textFill>
        </w:rPr>
        <w:t>0</w:t>
      </w:r>
      <w:r>
        <w:rPr>
          <w:rFonts w:hint="eastAsia"/>
          <w:color w:val="0D0D0D" w:themeColor="text1" w:themeTint="F2"/>
          <w14:textFill>
            <w14:solidFill>
              <w14:schemeClr w14:val="tx1">
                <w14:lumMod w14:val="95000"/>
                <w14:lumOff w14:val="5000"/>
              </w14:schemeClr>
            </w14:solidFill>
          </w14:textFill>
        </w:rPr>
        <w:t>万元</w:t>
      </w:r>
      <w:bookmarkEnd w:id="196"/>
      <w:r>
        <w:rPr>
          <w:color w:val="0D0D0D" w:themeColor="text1" w:themeTint="F2"/>
          <w14:textFill>
            <w14:solidFill>
              <w14:schemeClr w14:val="tx1">
                <w14:lumMod w14:val="95000"/>
                <w14:lumOff w14:val="5000"/>
              </w14:schemeClr>
            </w14:solidFill>
          </w14:textFill>
        </w:rPr>
        <w:t>。</w:t>
      </w:r>
    </w:p>
    <w:p>
      <w:pPr>
        <w:pStyle w:val="5"/>
        <w:rPr>
          <w:color w:val="0D0D0D" w:themeColor="text1" w:themeTint="F2"/>
          <w14:textFill>
            <w14:solidFill>
              <w14:schemeClr w14:val="tx1">
                <w14:lumMod w14:val="95000"/>
                <w14:lumOff w14:val="5000"/>
              </w14:schemeClr>
            </w14:solidFill>
          </w14:textFill>
        </w:rPr>
      </w:pPr>
      <w:bookmarkStart w:id="197" w:name="_Toc90027180"/>
      <w:r>
        <w:rPr>
          <w:rFonts w:hint="eastAsia"/>
          <w:color w:val="0D0D0D" w:themeColor="text1" w:themeTint="F2"/>
          <w14:textFill>
            <w14:solidFill>
              <w14:schemeClr w14:val="tx1">
                <w14:lumMod w14:val="95000"/>
                <w14:lumOff w14:val="5000"/>
              </w14:schemeClr>
            </w14:solidFill>
          </w14:textFill>
        </w:rPr>
        <w:t>就业扶持规划</w:t>
      </w:r>
      <w:bookmarkEnd w:id="197"/>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就业扶持方面，主要通过开发就业岗位、组织劳务输出、提供就业服务、扶持创业、加强权益保障等多种渠道，引导和促进移民稳定就业。一是积极引导劳务输出，组织移民到当地企业务工；二是鼓励企业和社会组织吸纳移民就业，对吸纳移民劳动力就业的企业和社会组织给予一次性带动就业奖补；三是在移民所在乡村开发公益性岗位，安置就业困难的移民劳动力；四是加强就业服务和创业支持，帮助移民家庭高校毕业生实现就业；五是支持外出务工移民劳动力返乡创业，对有创业意愿并具备条件的创业人员，给予创业指导，开展创业培训，按规定给予一次性创业补贴及带动就业补贴；六是加强移民劳动力就业服务，县、乡、村三级公共服务平台定时通过实体办事大厅、手机客户端、微信公众号等渠道发布招聘信息和就业政策，确保移民群众能够多渠道获得就业信息；七是加强移民劳动力权益保障，将安置移民劳动力的企业纳入劳动保障监察范围，切实保障移民劳动力的劳动保障权益。</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砚山县“十四五”规划开展稳定就业培训</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0</w:t>
      </w:r>
      <w:r>
        <w:rPr>
          <w:color w:val="0D0D0D" w:themeColor="text1" w:themeTint="F2"/>
          <w14:textFill>
            <w14:solidFill>
              <w14:schemeClr w14:val="tx1">
                <w14:lumMod w14:val="95000"/>
                <w14:lumOff w14:val="5000"/>
              </w14:schemeClr>
            </w14:solidFill>
          </w14:textFill>
        </w:rPr>
        <w:t>0</w:t>
      </w:r>
      <w:r>
        <w:rPr>
          <w:rFonts w:hint="eastAsia"/>
          <w:color w:val="0D0D0D" w:themeColor="text1" w:themeTint="F2"/>
          <w14:textFill>
            <w14:solidFill>
              <w14:schemeClr w14:val="tx1">
                <w14:lumMod w14:val="95000"/>
                <w14:lumOff w14:val="5000"/>
              </w14:schemeClr>
            </w14:solidFill>
          </w14:textFill>
        </w:rPr>
        <w:t>人次</w:t>
      </w:r>
      <w:bookmarkStart w:id="198" w:name="_Hlk87964876"/>
      <w:r>
        <w:rPr>
          <w:rFonts w:hint="eastAsia"/>
          <w:color w:val="0D0D0D" w:themeColor="text1" w:themeTint="F2"/>
          <w14:textFill>
            <w14:solidFill>
              <w14:schemeClr w14:val="tx1">
                <w14:lumMod w14:val="95000"/>
                <w14:lumOff w14:val="5000"/>
              </w14:schemeClr>
            </w14:solidFill>
          </w14:textFill>
        </w:rPr>
        <w:t>，人均培训费用</w:t>
      </w:r>
      <w:r>
        <w:rPr>
          <w:color w:val="0D0D0D" w:themeColor="text1" w:themeTint="F2"/>
          <w14:textFill>
            <w14:solidFill>
              <w14:schemeClr w14:val="tx1">
                <w14:lumMod w14:val="95000"/>
                <w14:lumOff w14:val="5000"/>
              </w14:schemeClr>
            </w14:solidFill>
          </w14:textFill>
        </w:rPr>
        <w:t>10000</w:t>
      </w:r>
      <w:r>
        <w:rPr>
          <w:rFonts w:hint="eastAsia"/>
          <w:color w:val="0D0D0D" w:themeColor="text1" w:themeTint="F2"/>
          <w14:textFill>
            <w14:solidFill>
              <w14:schemeClr w14:val="tx1">
                <w14:lumMod w14:val="95000"/>
                <w14:lumOff w14:val="5000"/>
              </w14:schemeClr>
            </w14:solidFill>
          </w14:textFill>
        </w:rPr>
        <w:t>元，总计稳定就业培训费用为</w:t>
      </w:r>
      <w:r>
        <w:rPr>
          <w:color w:val="0D0D0D" w:themeColor="text1" w:themeTint="F2"/>
          <w14:textFill>
            <w14:solidFill>
              <w14:schemeClr w14:val="tx1">
                <w14:lumMod w14:val="95000"/>
                <w14:lumOff w14:val="5000"/>
              </w14:schemeClr>
            </w14:solidFill>
          </w14:textFill>
        </w:rPr>
        <w:t>20</w:t>
      </w:r>
      <w:r>
        <w:rPr>
          <w:rFonts w:hint="eastAsia"/>
          <w:color w:val="0D0D0D" w:themeColor="text1" w:themeTint="F2"/>
          <w14:textFill>
            <w14:solidFill>
              <w14:schemeClr w14:val="tx1">
                <w14:lumMod w14:val="95000"/>
                <w14:lumOff w14:val="5000"/>
              </w14:schemeClr>
            </w14:solidFill>
          </w14:textFill>
        </w:rPr>
        <w:t>0万元</w:t>
      </w:r>
      <w:bookmarkEnd w:id="198"/>
      <w:r>
        <w:rPr>
          <w:rFonts w:hint="eastAsia"/>
          <w:color w:val="0D0D0D" w:themeColor="text1" w:themeTint="F2"/>
          <w14:textFill>
            <w14:solidFill>
              <w14:schemeClr w14:val="tx1">
                <w14:lumMod w14:val="95000"/>
                <w14:lumOff w14:val="5000"/>
              </w14:schemeClr>
            </w14:solidFill>
          </w14:textFill>
        </w:rPr>
        <w:t>。</w:t>
      </w:r>
    </w:p>
    <w:p>
      <w:pPr>
        <w:pStyle w:val="4"/>
      </w:pPr>
      <w:bookmarkStart w:id="199" w:name="_Toc90027181"/>
      <w:bookmarkStart w:id="200" w:name="_Toc56435685"/>
      <w:r>
        <w:rPr>
          <w:rFonts w:hint="eastAsia"/>
        </w:rPr>
        <w:t>后期扶持资金安排</w:t>
      </w:r>
      <w:bookmarkEnd w:id="199"/>
      <w:bookmarkEnd w:id="200"/>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“十四五”期间，规划培训移民及移民安置区群众</w:t>
      </w:r>
      <w:r>
        <w:rPr>
          <w:color w:val="0D0D0D" w:themeColor="text1" w:themeTint="F2"/>
          <w14:textFill>
            <w14:solidFill>
              <w14:schemeClr w14:val="tx1">
                <w14:lumMod w14:val="95000"/>
                <w14:lumOff w14:val="5000"/>
              </w14:schemeClr>
            </w14:solidFill>
          </w14:textFill>
        </w:rPr>
        <w:t>6300</w:t>
      </w:r>
      <w:r>
        <w:rPr>
          <w:rFonts w:hint="eastAsia"/>
          <w:color w:val="0D0D0D" w:themeColor="text1" w:themeTint="F2"/>
          <w14:textFill>
            <w14:solidFill>
              <w14:schemeClr w14:val="tx1">
                <w14:lumMod w14:val="95000"/>
                <w14:lumOff w14:val="5000"/>
              </w14:schemeClr>
            </w14:solidFill>
          </w14:textFill>
        </w:rPr>
        <w:t>人次。移民就业创业能力建设和就业扶持规划投资</w:t>
      </w:r>
      <w:r>
        <w:rPr>
          <w:color w:val="0D0D0D" w:themeColor="text1" w:themeTint="F2"/>
          <w14:textFill>
            <w14:solidFill>
              <w14:schemeClr w14:val="tx1">
                <w14:lumMod w14:val="95000"/>
                <w14:lumOff w14:val="5000"/>
              </w14:schemeClr>
            </w14:solidFill>
          </w14:textFill>
        </w:rPr>
        <w:t>120</w:t>
      </w:r>
      <w:r>
        <w:rPr>
          <w:rFonts w:hint="eastAsia"/>
          <w:color w:val="0D0D0D" w:themeColor="text1" w:themeTint="F2"/>
          <w14:textFill>
            <w14:solidFill>
              <w14:schemeClr w14:val="tx1">
                <w14:lumMod w14:val="95000"/>
                <w14:lumOff w14:val="5000"/>
              </w14:schemeClr>
            </w14:solidFill>
          </w14:textFill>
        </w:rPr>
        <w:t>0万元，其中技能培训</w:t>
      </w:r>
      <w:r>
        <w:rPr>
          <w:color w:val="0D0D0D" w:themeColor="text1" w:themeTint="F2"/>
          <w14:textFill>
            <w14:solidFill>
              <w14:schemeClr w14:val="tx1">
                <w14:lumMod w14:val="95000"/>
                <w14:lumOff w14:val="5000"/>
              </w14:schemeClr>
            </w14:solidFill>
          </w14:textFill>
        </w:rPr>
        <w:t>700</w:t>
      </w:r>
      <w:r>
        <w:rPr>
          <w:rFonts w:hint="eastAsia"/>
          <w:color w:val="0D0D0D" w:themeColor="text1" w:themeTint="F2"/>
          <w14:textFill>
            <w14:solidFill>
              <w14:schemeClr w14:val="tx1">
                <w14:lumMod w14:val="95000"/>
                <w14:lumOff w14:val="5000"/>
              </w14:schemeClr>
            </w14:solidFill>
          </w14:textFill>
        </w:rPr>
        <w:t>万元（农业技能培训</w:t>
      </w:r>
      <w:r>
        <w:rPr>
          <w:color w:val="0D0D0D" w:themeColor="text1" w:themeTint="F2"/>
          <w14:textFill>
            <w14:solidFill>
              <w14:schemeClr w14:val="tx1">
                <w14:lumMod w14:val="95000"/>
                <w14:lumOff w14:val="5000"/>
              </w14:schemeClr>
            </w14:solidFill>
          </w14:textFill>
        </w:rPr>
        <w:t>200</w:t>
      </w:r>
      <w:r>
        <w:rPr>
          <w:rFonts w:hint="eastAsia"/>
          <w:color w:val="0D0D0D" w:themeColor="text1" w:themeTint="F2"/>
          <w14:textFill>
            <w14:solidFill>
              <w14:schemeClr w14:val="tx1">
                <w14:lumMod w14:val="95000"/>
                <w14:lumOff w14:val="5000"/>
              </w14:schemeClr>
            </w14:solidFill>
          </w14:textFill>
        </w:rPr>
        <w:t>万元，就业技能培训</w:t>
      </w:r>
      <w:r>
        <w:rPr>
          <w:color w:val="0D0D0D" w:themeColor="text1" w:themeTint="F2"/>
          <w14:textFill>
            <w14:solidFill>
              <w14:schemeClr w14:val="tx1">
                <w14:lumMod w14:val="95000"/>
                <w14:lumOff w14:val="5000"/>
              </w14:schemeClr>
            </w14:solidFill>
          </w14:textFill>
        </w:rPr>
        <w:t>500</w:t>
      </w:r>
      <w:r>
        <w:rPr>
          <w:rFonts w:hint="eastAsia"/>
          <w:color w:val="0D0D0D" w:themeColor="text1" w:themeTint="F2"/>
          <w14:textFill>
            <w14:solidFill>
              <w14:schemeClr w14:val="tx1">
                <w14:lumMod w14:val="95000"/>
                <w14:lumOff w14:val="5000"/>
              </w14:schemeClr>
            </w14:solidFill>
          </w14:textFill>
        </w:rPr>
        <w:t>万元），就业创业带头人培训</w:t>
      </w:r>
      <w:r>
        <w:rPr>
          <w:color w:val="0D0D0D" w:themeColor="text1" w:themeTint="F2"/>
          <w14:textFill>
            <w14:solidFill>
              <w14:schemeClr w14:val="tx1">
                <w14:lumMod w14:val="95000"/>
                <w14:lumOff w14:val="5000"/>
              </w14:schemeClr>
            </w14:solidFill>
          </w14:textFill>
        </w:rPr>
        <w:t>10</w:t>
      </w:r>
      <w:r>
        <w:rPr>
          <w:rFonts w:hint="eastAsia"/>
          <w:color w:val="0D0D0D" w:themeColor="text1" w:themeTint="F2"/>
          <w14:textFill>
            <w14:solidFill>
              <w14:schemeClr w14:val="tx1">
                <w14:lumMod w14:val="95000"/>
                <w14:lumOff w14:val="5000"/>
              </w14:schemeClr>
            </w14:solidFill>
          </w14:textFill>
        </w:rPr>
        <w:t>0万元，其他培训</w:t>
      </w:r>
      <w:r>
        <w:rPr>
          <w:color w:val="0D0D0D" w:themeColor="text1" w:themeTint="F2"/>
          <w14:textFill>
            <w14:solidFill>
              <w14:schemeClr w14:val="tx1">
                <w14:lumMod w14:val="95000"/>
                <w14:lumOff w14:val="5000"/>
              </w14:schemeClr>
            </w14:solidFill>
          </w14:textFill>
        </w:rPr>
        <w:t>200</w:t>
      </w:r>
      <w:r>
        <w:rPr>
          <w:rFonts w:hint="eastAsia"/>
          <w:color w:val="0D0D0D" w:themeColor="text1" w:themeTint="F2"/>
          <w14:textFill>
            <w14:solidFill>
              <w14:schemeClr w14:val="tx1">
                <w14:lumMod w14:val="95000"/>
                <w14:lumOff w14:val="5000"/>
              </w14:schemeClr>
            </w14:solidFill>
          </w14:textFill>
        </w:rPr>
        <w:t>万元，就业扶持规划</w:t>
      </w:r>
      <w:r>
        <w:rPr>
          <w:color w:val="0D0D0D" w:themeColor="text1" w:themeTint="F2"/>
          <w14:textFill>
            <w14:solidFill>
              <w14:schemeClr w14:val="tx1">
                <w14:lumMod w14:val="95000"/>
                <w14:lumOff w14:val="5000"/>
              </w14:schemeClr>
            </w14:solidFill>
          </w14:textFill>
        </w:rPr>
        <w:t>200</w:t>
      </w:r>
      <w:r>
        <w:rPr>
          <w:rFonts w:hint="eastAsia"/>
          <w:color w:val="0D0D0D" w:themeColor="text1" w:themeTint="F2"/>
          <w14:textFill>
            <w14:solidFill>
              <w14:schemeClr w14:val="tx1">
                <w14:lumMod w14:val="95000"/>
                <w14:lumOff w14:val="5000"/>
              </w14:schemeClr>
            </w14:solidFill>
          </w14:textFill>
        </w:rPr>
        <w:t>万元。</w:t>
      </w:r>
    </w:p>
    <w:p>
      <w:pPr>
        <w:pStyle w:val="2"/>
        <w:spacing w:before="163" w:after="163"/>
        <w:rPr>
          <w:color w:val="0D0D0D" w:themeColor="text1" w:themeTint="F2"/>
          <w14:textFill>
            <w14:solidFill>
              <w14:schemeClr w14:val="tx1">
                <w14:lumMod w14:val="95000"/>
                <w14:lumOff w14:val="5000"/>
              </w14:schemeClr>
            </w14:solidFill>
          </w14:textFill>
        </w:rPr>
      </w:pPr>
      <w:bookmarkStart w:id="201" w:name="_Toc90027182"/>
      <w:bookmarkStart w:id="202" w:name="_Toc56435686"/>
      <w:r>
        <w:rPr>
          <w:rFonts w:hint="eastAsia"/>
          <w:color w:val="0D0D0D" w:themeColor="text1" w:themeTint="F2"/>
          <w14:textFill>
            <w14:solidFill>
              <w14:schemeClr w14:val="tx1">
                <w14:lumMod w14:val="95000"/>
                <w14:lumOff w14:val="5000"/>
              </w14:schemeClr>
            </w14:solidFill>
          </w14:textFill>
        </w:rPr>
        <w:t>散居移民基础设施完善措施</w:t>
      </w:r>
      <w:bookmarkEnd w:id="201"/>
      <w:bookmarkEnd w:id="202"/>
    </w:p>
    <w:p>
      <w:pPr>
        <w:pStyle w:val="4"/>
      </w:pPr>
      <w:bookmarkStart w:id="203" w:name="_Toc56435687"/>
      <w:bookmarkStart w:id="204" w:name="_Toc90027183"/>
      <w:r>
        <w:rPr>
          <w:rFonts w:hint="eastAsia"/>
        </w:rPr>
        <w:t>现状及存在的问题</w:t>
      </w:r>
      <w:bookmarkEnd w:id="203"/>
      <w:bookmarkEnd w:id="204"/>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砚山县大中型水库后期扶持人口涉及全县11个乡镇6</w:t>
      </w:r>
      <w:r>
        <w:rPr>
          <w:color w:val="0D0D0D" w:themeColor="text1" w:themeTint="F2"/>
          <w14:textFill>
            <w14:solidFill>
              <w14:schemeClr w14:val="tx1">
                <w14:lumMod w14:val="95000"/>
                <w14:lumOff w14:val="5000"/>
              </w14:schemeClr>
            </w14:solidFill>
          </w14:textFill>
        </w:rPr>
        <w:t>9</w:t>
      </w:r>
      <w:r>
        <w:rPr>
          <w:rFonts w:hint="eastAsia"/>
          <w:color w:val="0D0D0D" w:themeColor="text1" w:themeTint="F2"/>
          <w14:textFill>
            <w14:solidFill>
              <w14:schemeClr w14:val="tx1">
                <w14:lumMod w14:val="95000"/>
                <w14:lumOff w14:val="5000"/>
              </w14:schemeClr>
            </w14:solidFill>
          </w14:textFill>
        </w:rPr>
        <w:t>个村委会，移民6613人，结合后期扶持人口分布情况，后期扶持人口200人以下的共涉及6</w:t>
      </w:r>
      <w:r>
        <w:rPr>
          <w:color w:val="0D0D0D" w:themeColor="text1" w:themeTint="F2"/>
          <w14:textFill>
            <w14:solidFill>
              <w14:schemeClr w14:val="tx1">
                <w14:lumMod w14:val="95000"/>
                <w14:lumOff w14:val="5000"/>
              </w14:schemeClr>
            </w14:solidFill>
          </w14:textFill>
        </w:rPr>
        <w:t>6</w:t>
      </w:r>
      <w:r>
        <w:rPr>
          <w:rFonts w:hint="eastAsia"/>
          <w:color w:val="0D0D0D" w:themeColor="text1" w:themeTint="F2"/>
          <w14:textFill>
            <w14:solidFill>
              <w14:schemeClr w14:val="tx1">
                <w14:lumMod w14:val="95000"/>
                <w14:lumOff w14:val="5000"/>
              </w14:schemeClr>
            </w14:solidFill>
          </w14:textFill>
        </w:rPr>
        <w:t>个村委会，涉及</w:t>
      </w:r>
      <w:r>
        <w:rPr>
          <w:color w:val="0D0D0D" w:themeColor="text1" w:themeTint="F2"/>
          <w14:textFill>
            <w14:solidFill>
              <w14:schemeClr w14:val="tx1">
                <w14:lumMod w14:val="95000"/>
                <w14:lumOff w14:val="5000"/>
              </w14:schemeClr>
            </w14:solidFill>
          </w14:textFill>
        </w:rPr>
        <w:t>1780</w:t>
      </w:r>
      <w:r>
        <w:rPr>
          <w:rFonts w:hint="eastAsia"/>
          <w:color w:val="0D0D0D" w:themeColor="text1" w:themeTint="F2"/>
          <w14:textFill>
            <w14:solidFill>
              <w14:schemeClr w14:val="tx1">
                <w14:lumMod w14:val="95000"/>
                <w14:lumOff w14:val="5000"/>
              </w14:schemeClr>
            </w14:solidFill>
          </w14:textFill>
        </w:rPr>
        <w:t>人，占核定后扶人口的</w:t>
      </w:r>
      <w:r>
        <w:rPr>
          <w:color w:val="0D0D0D" w:themeColor="text1" w:themeTint="F2"/>
          <w14:textFill>
            <w14:solidFill>
              <w14:schemeClr w14:val="tx1">
                <w14:lumMod w14:val="95000"/>
                <w14:lumOff w14:val="5000"/>
              </w14:schemeClr>
            </w14:solidFill>
          </w14:textFill>
        </w:rPr>
        <w:t>26.91</w:t>
      </w:r>
      <w:r>
        <w:rPr>
          <w:rFonts w:hint="eastAsia"/>
          <w:color w:val="0D0D0D" w:themeColor="text1" w:themeTint="F2"/>
          <w14:textFill>
            <w14:solidFill>
              <w14:schemeClr w14:val="tx1">
                <w14:lumMod w14:val="95000"/>
                <w14:lumOff w14:val="5000"/>
              </w14:schemeClr>
            </w14:solidFill>
          </w14:textFill>
        </w:rPr>
        <w:t>%，后期扶持人口50-200人的共涉及1</w:t>
      </w:r>
      <w:r>
        <w:rPr>
          <w:color w:val="0D0D0D" w:themeColor="text1" w:themeTint="F2"/>
          <w14:textFill>
            <w14:solidFill>
              <w14:schemeClr w14:val="tx1">
                <w14:lumMod w14:val="95000"/>
                <w14:lumOff w14:val="5000"/>
              </w14:schemeClr>
            </w14:solidFill>
          </w14:textFill>
        </w:rPr>
        <w:t>4</w:t>
      </w:r>
      <w:r>
        <w:rPr>
          <w:rFonts w:hint="eastAsia"/>
          <w:color w:val="0D0D0D" w:themeColor="text1" w:themeTint="F2"/>
          <w14:textFill>
            <w14:solidFill>
              <w14:schemeClr w14:val="tx1">
                <w14:lumMod w14:val="95000"/>
                <w14:lumOff w14:val="5000"/>
              </w14:schemeClr>
            </w14:solidFill>
          </w14:textFill>
        </w:rPr>
        <w:t>个村委会，涉及</w:t>
      </w:r>
      <w:r>
        <w:rPr>
          <w:color w:val="0D0D0D" w:themeColor="text1" w:themeTint="F2"/>
          <w14:textFill>
            <w14:solidFill>
              <w14:schemeClr w14:val="tx1">
                <w14:lumMod w14:val="95000"/>
                <w14:lumOff w14:val="5000"/>
              </w14:schemeClr>
            </w14:solidFill>
          </w14:textFill>
        </w:rPr>
        <w:t>1246</w:t>
      </w:r>
      <w:r>
        <w:rPr>
          <w:rFonts w:hint="eastAsia"/>
          <w:color w:val="0D0D0D" w:themeColor="text1" w:themeTint="F2"/>
          <w14:textFill>
            <w14:solidFill>
              <w14:schemeClr w14:val="tx1">
                <w14:lumMod w14:val="95000"/>
                <w14:lumOff w14:val="5000"/>
              </w14:schemeClr>
            </w14:solidFill>
          </w14:textFill>
        </w:rPr>
        <w:t>人，占核定后扶人口的1</w:t>
      </w:r>
      <w:r>
        <w:rPr>
          <w:color w:val="0D0D0D" w:themeColor="text1" w:themeTint="F2"/>
          <w14:textFill>
            <w14:solidFill>
              <w14:schemeClr w14:val="tx1">
                <w14:lumMod w14:val="95000"/>
                <w14:lumOff w14:val="5000"/>
              </w14:schemeClr>
            </w14:solidFill>
          </w14:textFill>
        </w:rPr>
        <w:t>8.84</w:t>
      </w:r>
      <w:r>
        <w:rPr>
          <w:rFonts w:hint="eastAsia"/>
          <w:color w:val="0D0D0D" w:themeColor="text1" w:themeTint="F2"/>
          <w14:textFill>
            <w14:solidFill>
              <w14:schemeClr w14:val="tx1">
                <w14:lumMod w14:val="95000"/>
                <w14:lumOff w14:val="5000"/>
              </w14:schemeClr>
            </w14:solidFill>
          </w14:textFill>
        </w:rPr>
        <w:t>%，移民人数50人以下的村委会</w:t>
      </w:r>
      <w:r>
        <w:rPr>
          <w:color w:val="0D0D0D" w:themeColor="text1" w:themeTint="F2"/>
          <w14:textFill>
            <w14:solidFill>
              <w14:schemeClr w14:val="tx1">
                <w14:lumMod w14:val="95000"/>
                <w14:lumOff w14:val="5000"/>
              </w14:schemeClr>
            </w14:solidFill>
          </w14:textFill>
        </w:rPr>
        <w:t>52</w:t>
      </w:r>
      <w:r>
        <w:rPr>
          <w:rFonts w:hint="eastAsia"/>
          <w:color w:val="0D0D0D" w:themeColor="text1" w:themeTint="F2"/>
          <w14:textFill>
            <w14:solidFill>
              <w14:schemeClr w14:val="tx1">
                <w14:lumMod w14:val="95000"/>
                <w14:lumOff w14:val="5000"/>
              </w14:schemeClr>
            </w14:solidFill>
          </w14:textFill>
        </w:rPr>
        <w:t>个、移民</w:t>
      </w:r>
      <w:r>
        <w:rPr>
          <w:color w:val="0D0D0D" w:themeColor="text1" w:themeTint="F2"/>
          <w14:textFill>
            <w14:solidFill>
              <w14:schemeClr w14:val="tx1">
                <w14:lumMod w14:val="95000"/>
                <w14:lumOff w14:val="5000"/>
              </w14:schemeClr>
            </w14:solidFill>
          </w14:textFill>
        </w:rPr>
        <w:t>534</w:t>
      </w:r>
      <w:r>
        <w:rPr>
          <w:rFonts w:hint="eastAsia"/>
          <w:color w:val="0D0D0D" w:themeColor="text1" w:themeTint="F2"/>
          <w14:textFill>
            <w14:solidFill>
              <w14:schemeClr w14:val="tx1">
                <w14:lumMod w14:val="95000"/>
                <w14:lumOff w14:val="5000"/>
              </w14:schemeClr>
            </w14:solidFill>
          </w14:textFill>
        </w:rPr>
        <w:t>人，占核定后扶人口的</w:t>
      </w:r>
      <w:r>
        <w:rPr>
          <w:color w:val="0D0D0D" w:themeColor="text1" w:themeTint="F2"/>
          <w14:textFill>
            <w14:solidFill>
              <w14:schemeClr w14:val="tx1">
                <w14:lumMod w14:val="95000"/>
                <w14:lumOff w14:val="5000"/>
              </w14:schemeClr>
            </w14:solidFill>
          </w14:textFill>
        </w:rPr>
        <w:t>8.07</w:t>
      </w:r>
      <w:r>
        <w:rPr>
          <w:rFonts w:hint="eastAsia"/>
          <w:color w:val="0D0D0D" w:themeColor="text1" w:themeTint="F2"/>
          <w14:textFill>
            <w14:solidFill>
              <w14:schemeClr w14:val="tx1">
                <w14:lumMod w14:val="95000"/>
                <w14:lumOff w14:val="5000"/>
              </w14:schemeClr>
            </w14:solidFill>
          </w14:textFill>
        </w:rPr>
        <w:t>%，涉及散居移民主要为库区后靠安置移民和部分未搬迁生产安置移民。移民安置点周边生产生活设施老化，各类公共服务设施硬件不完善、生态和居住环境有待改善：主要表现在无公共配套运动器材，无景观休息游憩场所、村内亮化工程薄弱，村庄排水排污差，公共绿化建设严重不足。村组有大部分移民住户存在“人畜不分离、厨卫简陋陈旧”，与推进移民村庄“七改三清”人居环境提升行动相差甚远。村组缺乏系统的排水设施，部分村民环保意识又相对较差，雨污水排放不规范。大量的生活污水随意排放后随地表径流进入水体，有机污染十分严重。部分村组人饮供水管道损坏，既浪费了水资源，又影响了移民的生活生产用水保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十二五”和“十三五”实施系列后扶项目，一定程度上涵盖了散居移民村基础设施和生产生活条件，提高了移民收入水平，促进了当地经济社会发展，但相比200人以上移民较为集中的移民村，项目扶持还存在一些差距：一是项目覆盖率不高，移民受益面有限；二是精准帮扶度不高，移民当地群众混居，项目投入大但受益移民人数较居住的移民村少，项目实施和资金使用效益不能充分体现。</w:t>
      </w:r>
    </w:p>
    <w:p>
      <w:pPr>
        <w:pStyle w:val="4"/>
      </w:pPr>
      <w:bookmarkStart w:id="205" w:name="_Toc90027184"/>
      <w:bookmarkStart w:id="206" w:name="_Toc56435688"/>
      <w:r>
        <w:rPr>
          <w:rFonts w:hint="eastAsia"/>
        </w:rPr>
        <w:t>规划原则</w:t>
      </w:r>
      <w:bookmarkEnd w:id="205"/>
      <w:bookmarkEnd w:id="206"/>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对后扶人口在200人以下，居住较为分散，且没有被纳入美丽家园建设和产业升级发展扶持范围的移民所在村，通过后扶项目的实施，补齐基础设施和基本公共服务设施短板，解决普惠政策覆盖不到或没有解决的移民生产生活方面的难题。提高民生保障水平，对移民群众反映强烈，影响库区和安置区社会和谐稳定的村组和其他项目为主体、移民后扶项目作为配套的村组，以解决突出问题的方式加以解决。</w:t>
      </w:r>
    </w:p>
    <w:p>
      <w:pPr>
        <w:pStyle w:val="8"/>
        <w:ind w:firstLine="560"/>
        <w:rPr>
          <w:color w:val="0D0D0D" w:themeColor="text1" w:themeTint="F2"/>
          <w14:textFill>
            <w14:solidFill>
              <w14:schemeClr w14:val="tx1">
                <w14:lumMod w14:val="95000"/>
                <w14:lumOff w14:val="5000"/>
              </w14:schemeClr>
            </w14:solidFill>
          </w14:textFill>
        </w:rPr>
      </w:pPr>
      <w:bookmarkStart w:id="207" w:name="_Hlk67941656"/>
      <w:r>
        <w:rPr>
          <w:rFonts w:hint="eastAsia"/>
          <w:color w:val="0D0D0D" w:themeColor="text1" w:themeTint="F2"/>
          <w14:textFill>
            <w14:solidFill>
              <w14:schemeClr w14:val="tx1">
                <w14:lumMod w14:val="95000"/>
                <w14:lumOff w14:val="5000"/>
              </w14:schemeClr>
            </w14:solidFill>
          </w14:textFill>
        </w:rPr>
        <w:t>注重实效、惠及民生</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着眼促进经济社会发展和改善散居移民村基础设施，着力补齐基础设施和公共服务实施短板，切实解决普惠政策覆盖不到或没有解决的移民生产生活方面的难题。</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突出重点、统筹推进</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突出提高民生保障水平，对移民群众反映强烈，影响库区和安置区社会和谐稳定的村组和其他项目为主体、移民后扶项目为配套的村组，已解决突出问题的方式加以解决。</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政府主导、多元参与</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把握实施后期扶持政策契机，充分发挥政府主导作用，加强项目和资金统筹，调动各方积极性，引入多方资源，满足经济社会发展和移民生活需求，确保各项建设任务落到实处，实现多方共赢。</w:t>
      </w:r>
    </w:p>
    <w:bookmarkEnd w:id="207"/>
    <w:p>
      <w:pPr>
        <w:pStyle w:val="4"/>
      </w:pPr>
      <w:bookmarkStart w:id="208" w:name="_Toc56435689"/>
      <w:bookmarkStart w:id="209" w:name="_Toc90027185"/>
      <w:r>
        <w:rPr>
          <w:rFonts w:hint="eastAsia"/>
        </w:rPr>
        <w:t>扶持内容</w:t>
      </w:r>
      <w:bookmarkEnd w:id="208"/>
      <w:bookmarkEnd w:id="209"/>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砚山县“十四五”规划散居移民基础设施完善项目共计1项，规划总投资2000万元，其中移民专项资金1</w:t>
      </w:r>
      <w:r>
        <w:rPr>
          <w:color w:val="0D0D0D" w:themeColor="text1" w:themeTint="F2"/>
          <w14:textFill>
            <w14:solidFill>
              <w14:schemeClr w14:val="tx1">
                <w14:lumMod w14:val="95000"/>
                <w14:lumOff w14:val="5000"/>
              </w14:schemeClr>
            </w14:solidFill>
          </w14:textFill>
        </w:rPr>
        <w:t>0</w:t>
      </w:r>
      <w:r>
        <w:rPr>
          <w:rFonts w:hint="eastAsia"/>
          <w:color w:val="0D0D0D" w:themeColor="text1" w:themeTint="F2"/>
          <w14:textFill>
            <w14:solidFill>
              <w14:schemeClr w14:val="tx1">
                <w14:lumMod w14:val="95000"/>
                <w14:lumOff w14:val="5000"/>
              </w14:schemeClr>
            </w14:solidFill>
          </w14:textFill>
        </w:rPr>
        <w:t>00万元，其他专项资金</w:t>
      </w:r>
      <w:r>
        <w:rPr>
          <w:color w:val="0D0D0D" w:themeColor="text1" w:themeTint="F2"/>
          <w14:textFill>
            <w14:solidFill>
              <w14:schemeClr w14:val="tx1">
                <w14:lumMod w14:val="95000"/>
                <w14:lumOff w14:val="5000"/>
              </w14:schemeClr>
            </w14:solidFill>
          </w14:textFill>
        </w:rPr>
        <w:t>10</w:t>
      </w:r>
      <w:r>
        <w:rPr>
          <w:rFonts w:hint="eastAsia"/>
          <w:color w:val="0D0D0D" w:themeColor="text1" w:themeTint="F2"/>
          <w14:textFill>
            <w14:solidFill>
              <w14:schemeClr w14:val="tx1">
                <w14:lumMod w14:val="95000"/>
                <w14:lumOff w14:val="5000"/>
              </w14:schemeClr>
            </w14:solidFill>
          </w14:textFill>
        </w:rPr>
        <w:t>00万元，惠及人口</w:t>
      </w:r>
      <w:r>
        <w:rPr>
          <w:color w:val="0D0D0D" w:themeColor="text1" w:themeTint="F2"/>
          <w14:textFill>
            <w14:solidFill>
              <w14:schemeClr w14:val="tx1">
                <w14:lumMod w14:val="95000"/>
                <w14:lumOff w14:val="5000"/>
              </w14:schemeClr>
            </w14:solidFill>
          </w14:textFill>
        </w:rPr>
        <w:t>8048</w:t>
      </w:r>
      <w:r>
        <w:rPr>
          <w:rFonts w:hint="eastAsia"/>
          <w:color w:val="0D0D0D" w:themeColor="text1" w:themeTint="F2"/>
          <w14:textFill>
            <w14:solidFill>
              <w14:schemeClr w14:val="tx1">
                <w14:lumMod w14:val="95000"/>
                <w14:lumOff w14:val="5000"/>
              </w14:schemeClr>
            </w14:solidFill>
          </w14:textFill>
        </w:rPr>
        <w:t>人，其中移民人口</w:t>
      </w:r>
      <w:r>
        <w:rPr>
          <w:color w:val="0D0D0D" w:themeColor="text1" w:themeTint="F2"/>
          <w14:textFill>
            <w14:solidFill>
              <w14:schemeClr w14:val="tx1">
                <w14:lumMod w14:val="95000"/>
                <w14:lumOff w14:val="5000"/>
              </w14:schemeClr>
            </w14:solidFill>
          </w14:textFill>
        </w:rPr>
        <w:t>8048</w:t>
      </w:r>
      <w:r>
        <w:rPr>
          <w:rFonts w:hint="eastAsia"/>
          <w:color w:val="0D0D0D" w:themeColor="text1" w:themeTint="F2"/>
          <w14:textFill>
            <w14:solidFill>
              <w14:schemeClr w14:val="tx1">
                <w14:lumMod w14:val="95000"/>
                <w14:lumOff w14:val="5000"/>
              </w14:schemeClr>
            </w14:solidFill>
          </w14:textFill>
        </w:rPr>
        <w:t>人。</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项目名称：文山州砚山县2021-2025年砚山县所有大中型水库散居移民基础设施完善建设项目</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起止年限：规划2021-2025年开展项目。</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建设内容及规模：规划对砚山县全部移民安置区进行道路硬化22km、文化室10所（每所500m</w:t>
      </w:r>
      <w:r>
        <w:rPr>
          <w:rFonts w:ascii="Calibri" w:hAnsi="Calibri" w:cs="Calibri"/>
          <w:color w:val="0D0D0D" w:themeColor="text1" w:themeTint="F2"/>
          <w14:textFill>
            <w14:solidFill>
              <w14:schemeClr w14:val="tx1">
                <w14:lumMod w14:val="95000"/>
                <w14:lumOff w14:val="5000"/>
              </w14:schemeClr>
            </w14:solidFill>
          </w14:textFill>
        </w:rPr>
        <w:t>²</w:t>
      </w:r>
      <w:r>
        <w:rPr>
          <w:rFonts w:hint="eastAsia"/>
          <w:color w:val="0D0D0D" w:themeColor="text1" w:themeTint="F2"/>
          <w14:textFill>
            <w14:solidFill>
              <w14:schemeClr w14:val="tx1">
                <w14:lumMod w14:val="95000"/>
                <w14:lumOff w14:val="5000"/>
              </w14:schemeClr>
            </w14:solidFill>
          </w14:textFill>
        </w:rPr>
        <w:t>）、污水管网建设16km、路灯安装500盏等。</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投资：项目规划总投资2000万元，其中移民专项资金1</w:t>
      </w:r>
      <w:r>
        <w:rPr>
          <w:color w:val="0D0D0D" w:themeColor="text1" w:themeTint="F2"/>
          <w14:textFill>
            <w14:solidFill>
              <w14:schemeClr w14:val="tx1">
                <w14:lumMod w14:val="95000"/>
                <w14:lumOff w14:val="5000"/>
              </w14:schemeClr>
            </w14:solidFill>
          </w14:textFill>
        </w:rPr>
        <w:t>0</w:t>
      </w:r>
      <w:r>
        <w:rPr>
          <w:rFonts w:hint="eastAsia"/>
          <w:color w:val="0D0D0D" w:themeColor="text1" w:themeTint="F2"/>
          <w14:textFill>
            <w14:solidFill>
              <w14:schemeClr w14:val="tx1">
                <w14:lumMod w14:val="95000"/>
                <w14:lumOff w14:val="5000"/>
              </w14:schemeClr>
            </w14:solidFill>
          </w14:textFill>
        </w:rPr>
        <w:t>00万元。</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十四五”规划散居移民基础设施完善项目表现在对砚山县全部移民安置区进行路灯安装和文化室建设等亮化美化工程，通村组道路、入户道路硬化工程、污水管网建设工程，改善散居移民村基础设施和生产生活方面的难题，完善了基础设施，提升了移民村庄村容村貌。</w:t>
      </w:r>
    </w:p>
    <w:p>
      <w:pPr>
        <w:pStyle w:val="4"/>
      </w:pPr>
      <w:bookmarkStart w:id="210" w:name="_Toc56435690"/>
      <w:bookmarkStart w:id="211" w:name="_Toc90027186"/>
      <w:r>
        <w:rPr>
          <w:rFonts w:hint="eastAsia"/>
        </w:rPr>
        <w:t>重大项目</w:t>
      </w:r>
      <w:bookmarkEnd w:id="210"/>
      <w:bookmarkEnd w:id="211"/>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砚山县散居移大部分为5</w:t>
      </w:r>
      <w:r>
        <w:rPr>
          <w:color w:val="0D0D0D" w:themeColor="text1" w:themeTint="F2"/>
          <w14:textFill>
            <w14:solidFill>
              <w14:schemeClr w14:val="tx1">
                <w14:lumMod w14:val="95000"/>
                <w14:lumOff w14:val="5000"/>
              </w14:schemeClr>
            </w14:solidFill>
          </w14:textFill>
        </w:rPr>
        <w:t>0</w:t>
      </w:r>
      <w:r>
        <w:rPr>
          <w:rFonts w:hint="eastAsia"/>
          <w:color w:val="0D0D0D" w:themeColor="text1" w:themeTint="F2"/>
          <w14:textFill>
            <w14:solidFill>
              <w14:schemeClr w14:val="tx1">
                <w14:lumMod w14:val="95000"/>
                <w14:lumOff w14:val="5000"/>
              </w14:schemeClr>
            </w14:solidFill>
          </w14:textFill>
        </w:rPr>
        <w:t>人以下，各移民村较为分散，规划中结合各个移民村庄实际进行基础设施及公共服务设施建设，无散居移民基础设施重大项目。</w:t>
      </w:r>
    </w:p>
    <w:p>
      <w:pPr>
        <w:pStyle w:val="4"/>
      </w:pPr>
      <w:bookmarkStart w:id="212" w:name="_Toc56435691"/>
      <w:bookmarkStart w:id="213" w:name="_Toc90027187"/>
      <w:r>
        <w:rPr>
          <w:rFonts w:hint="eastAsia"/>
        </w:rPr>
        <w:t>后期扶持资金安排</w:t>
      </w:r>
      <w:bookmarkEnd w:id="212"/>
      <w:bookmarkEnd w:id="213"/>
    </w:p>
    <w:p>
      <w:pPr>
        <w:pStyle w:val="3"/>
        <w:ind w:firstLine="560"/>
        <w:rPr>
          <w:lang w:val="zh-CN"/>
        </w:rPr>
      </w:pPr>
      <w:bookmarkStart w:id="214" w:name="_Hlk87965841"/>
      <w:r>
        <w:rPr>
          <w:rFonts w:hint="eastAsia"/>
        </w:rPr>
        <w:t>砚山县</w:t>
      </w:r>
      <w:r>
        <w:rPr>
          <w:rFonts w:hint="eastAsia"/>
          <w:lang w:val="zh-CN"/>
        </w:rPr>
        <w:t>“</w:t>
      </w:r>
      <w:r>
        <w:rPr>
          <w:lang w:val="zh-CN"/>
        </w:rPr>
        <w:t>十四五</w:t>
      </w:r>
      <w:r>
        <w:rPr>
          <w:rFonts w:hint="eastAsia"/>
          <w:lang w:val="zh-CN"/>
        </w:rPr>
        <w:t>”</w:t>
      </w:r>
      <w:r>
        <w:rPr>
          <w:rFonts w:hint="eastAsia"/>
          <w:color w:val="0D0D0D" w:themeColor="text1" w:themeTint="F2"/>
          <w14:textFill>
            <w14:solidFill>
              <w14:schemeClr w14:val="tx1">
                <w14:lumMod w14:val="95000"/>
                <w14:lumOff w14:val="5000"/>
              </w14:schemeClr>
            </w14:solidFill>
          </w14:textFill>
        </w:rPr>
        <w:t>期间散居移民基础设施完善措施规划项目</w:t>
      </w:r>
      <w:r>
        <w:rPr>
          <w:rFonts w:hint="eastAsia"/>
          <w:lang w:val="zh-CN"/>
        </w:rPr>
        <w:t>总计划投入移民资金为</w:t>
      </w:r>
      <w:r>
        <w:rPr>
          <w:lang w:val="zh-CN"/>
        </w:rPr>
        <w:t>1000</w:t>
      </w:r>
      <w:r>
        <w:rPr>
          <w:rFonts w:hint="eastAsia"/>
          <w:lang w:val="zh-CN"/>
        </w:rPr>
        <w:t>万元，其中基础设施建设投入资金</w:t>
      </w:r>
      <w:r>
        <w:rPr>
          <w:lang w:val="zh-CN"/>
        </w:rPr>
        <w:t>367.5</w:t>
      </w:r>
      <w:r>
        <w:rPr>
          <w:rFonts w:hint="eastAsia"/>
          <w:lang w:val="zh-CN"/>
        </w:rPr>
        <w:t>万元，占移民资金（砚山县后期扶持总资金</w:t>
      </w:r>
      <w:r>
        <w:rPr>
          <w:lang w:val="zh-CN"/>
        </w:rPr>
        <w:t>15242.2</w:t>
      </w:r>
      <w:r>
        <w:rPr>
          <w:rFonts w:hint="eastAsia"/>
          <w:lang w:val="zh-CN"/>
        </w:rPr>
        <w:t>万元）的</w:t>
      </w:r>
      <w:r>
        <w:rPr>
          <w:lang w:val="zh-CN"/>
        </w:rPr>
        <w:t>2.41</w:t>
      </w:r>
      <w:r>
        <w:rPr>
          <w:rFonts w:hint="eastAsia"/>
          <w:lang w:val="zh-CN"/>
        </w:rPr>
        <w:t>%；基本公共服务设施投入资金为</w:t>
      </w:r>
      <w:r>
        <w:rPr>
          <w:lang w:val="zh-CN"/>
        </w:rPr>
        <w:t>412.5</w:t>
      </w:r>
      <w:r>
        <w:rPr>
          <w:rFonts w:hint="eastAsia"/>
          <w:lang w:val="zh-CN"/>
        </w:rPr>
        <w:t>万元，占移民资金的</w:t>
      </w:r>
      <w:r>
        <w:rPr>
          <w:lang w:val="zh-CN"/>
        </w:rPr>
        <w:t>2.71</w:t>
      </w:r>
      <w:r>
        <w:rPr>
          <w:rFonts w:hint="eastAsia"/>
          <w:lang w:val="zh-CN"/>
        </w:rPr>
        <w:t>%；其他项目（污水处理）投入资金</w:t>
      </w:r>
      <w:r>
        <w:rPr>
          <w:lang w:val="zh-CN"/>
        </w:rPr>
        <w:t>220</w:t>
      </w:r>
      <w:r>
        <w:rPr>
          <w:rFonts w:hint="eastAsia"/>
          <w:lang w:val="zh-CN"/>
        </w:rPr>
        <w:t>万元，占移民资金的</w:t>
      </w:r>
      <w:r>
        <w:rPr>
          <w:lang w:val="zh-CN"/>
        </w:rPr>
        <w:t>1.44</w:t>
      </w:r>
      <w:r>
        <w:rPr>
          <w:rFonts w:hint="eastAsia"/>
          <w:lang w:val="zh-CN"/>
        </w:rPr>
        <w:t>%，详情见附表</w:t>
      </w:r>
      <w:r>
        <w:rPr>
          <w:lang w:val="zh-CN"/>
        </w:rPr>
        <w:t>8-3</w:t>
      </w:r>
      <w:r>
        <w:rPr>
          <w:rFonts w:hint="eastAsia"/>
          <w:lang w:val="zh-CN"/>
        </w:rPr>
        <w:t>。</w:t>
      </w:r>
    </w:p>
    <w:bookmarkEnd w:id="214"/>
    <w:p>
      <w:pPr>
        <w:pStyle w:val="2"/>
        <w:spacing w:before="163" w:after="163"/>
        <w:rPr>
          <w:color w:val="0D0D0D" w:themeColor="text1" w:themeTint="F2"/>
          <w14:textFill>
            <w14:solidFill>
              <w14:schemeClr w14:val="tx1">
                <w14:lumMod w14:val="95000"/>
                <w14:lumOff w14:val="5000"/>
              </w14:schemeClr>
            </w14:solidFill>
          </w14:textFill>
        </w:rPr>
      </w:pPr>
      <w:bookmarkStart w:id="215" w:name="_Toc56435692"/>
      <w:bookmarkStart w:id="216" w:name="_Toc90027188"/>
      <w:bookmarkStart w:id="217" w:name="_Hlk87968287"/>
      <w:r>
        <w:rPr>
          <w:rFonts w:hint="eastAsia"/>
          <w:color w:val="0D0D0D" w:themeColor="text1" w:themeTint="F2"/>
          <w14:textFill>
            <w14:solidFill>
              <w14:schemeClr w14:val="tx1">
                <w14:lumMod w14:val="95000"/>
                <w14:lumOff w14:val="5000"/>
              </w14:schemeClr>
            </w14:solidFill>
          </w14:textFill>
        </w:rPr>
        <w:t>其它专项</w:t>
      </w:r>
      <w:bookmarkEnd w:id="215"/>
      <w:bookmarkEnd w:id="216"/>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经过与砚山县发展与改革局、农业农村局等部门沟通衔接，暂没有相关专项规划需后期扶持资金计划。</w:t>
      </w:r>
    </w:p>
    <w:bookmarkEnd w:id="217"/>
    <w:p>
      <w:pPr>
        <w:pStyle w:val="2"/>
        <w:spacing w:before="163" w:after="163"/>
        <w:rPr>
          <w:color w:val="0D0D0D" w:themeColor="text1" w:themeTint="F2"/>
          <w14:textFill>
            <w14:solidFill>
              <w14:schemeClr w14:val="tx1">
                <w14:lumMod w14:val="95000"/>
                <w14:lumOff w14:val="5000"/>
              </w14:schemeClr>
            </w14:solidFill>
          </w14:textFill>
        </w:rPr>
      </w:pPr>
      <w:bookmarkStart w:id="218" w:name="_Toc90027189"/>
      <w:bookmarkStart w:id="219" w:name="_Toc56435696"/>
      <w:r>
        <w:rPr>
          <w:rFonts w:hint="eastAsia"/>
          <w:color w:val="0D0D0D" w:themeColor="text1" w:themeTint="F2"/>
          <w14:textFill>
            <w14:solidFill>
              <w14:schemeClr w14:val="tx1">
                <w14:lumMod w14:val="95000"/>
                <w14:lumOff w14:val="5000"/>
              </w14:schemeClr>
            </w14:solidFill>
          </w14:textFill>
        </w:rPr>
        <w:t>后期扶持资金安排及年度计划</w:t>
      </w:r>
      <w:bookmarkEnd w:id="218"/>
      <w:bookmarkEnd w:id="219"/>
    </w:p>
    <w:p>
      <w:pPr>
        <w:pStyle w:val="4"/>
      </w:pPr>
      <w:bookmarkStart w:id="220" w:name="_Toc56435697"/>
      <w:bookmarkStart w:id="221" w:name="_Toc90027190"/>
      <w:bookmarkStart w:id="222" w:name="_Hlk87965950"/>
      <w:r>
        <w:rPr>
          <w:rFonts w:hint="eastAsia"/>
        </w:rPr>
        <w:t>投资估算及分年度投资计划</w:t>
      </w:r>
      <w:bookmarkEnd w:id="220"/>
      <w:bookmarkEnd w:id="221"/>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砚山县移民后期扶持规划总投资为</w:t>
      </w:r>
      <w:r>
        <w:rPr>
          <w:color w:val="0D0D0D" w:themeColor="text1" w:themeTint="F2"/>
          <w14:textFill>
            <w14:solidFill>
              <w14:schemeClr w14:val="tx1">
                <w14:lumMod w14:val="95000"/>
                <w14:lumOff w14:val="5000"/>
              </w14:schemeClr>
            </w14:solidFill>
          </w14:textFill>
        </w:rPr>
        <w:t>35042.2</w:t>
      </w:r>
      <w:r>
        <w:rPr>
          <w:rFonts w:hint="eastAsia"/>
          <w:color w:val="0D0D0D" w:themeColor="text1" w:themeTint="F2"/>
          <w14:textFill>
            <w14:solidFill>
              <w14:schemeClr w14:val="tx1">
                <w14:lumMod w14:val="95000"/>
                <w14:lumOff w14:val="5000"/>
              </w14:schemeClr>
            </w14:solidFill>
          </w14:textFill>
        </w:rPr>
        <w:t>万元，其中：移民资金</w:t>
      </w:r>
      <w:r>
        <w:rPr>
          <w:lang w:val="zh-CN"/>
        </w:rPr>
        <w:t>15242.2</w:t>
      </w:r>
      <w:r>
        <w:rPr>
          <w:rFonts w:hint="eastAsia"/>
          <w:color w:val="0D0D0D" w:themeColor="text1" w:themeTint="F2"/>
          <w14:textFill>
            <w14:solidFill>
              <w14:schemeClr w14:val="tx1">
                <w14:lumMod w14:val="95000"/>
                <w14:lumOff w14:val="5000"/>
              </w14:schemeClr>
            </w14:solidFill>
          </w14:textFill>
        </w:rPr>
        <w:t>万元，其他专项资金1</w:t>
      </w:r>
      <w:r>
        <w:rPr>
          <w:color w:val="0D0D0D" w:themeColor="text1" w:themeTint="F2"/>
          <w14:textFill>
            <w14:solidFill>
              <w14:schemeClr w14:val="tx1">
                <w14:lumMod w14:val="95000"/>
                <w14:lumOff w14:val="5000"/>
              </w14:schemeClr>
            </w14:solidFill>
          </w14:textFill>
        </w:rPr>
        <w:t>9800</w:t>
      </w:r>
      <w:r>
        <w:rPr>
          <w:rFonts w:hint="eastAsia"/>
          <w:color w:val="0D0D0D" w:themeColor="text1" w:themeTint="F2"/>
          <w14:textFill>
            <w14:solidFill>
              <w14:schemeClr w14:val="tx1">
                <w14:lumMod w14:val="95000"/>
                <w14:lumOff w14:val="5000"/>
              </w14:schemeClr>
            </w14:solidFill>
          </w14:textFill>
        </w:rPr>
        <w:t>万元。移民专项资金具体分配情况为：</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移民直补资金发放2242.2万元，占移民总投资（15242.2万元）的14.71%；</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美丽家园·移民新村投资4900万元，占移民总投资（15242.2万元）的32.15%，占后期扶持规划项目投资（13000万元）的37.69%；</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产业转型升级项目规划投资5900万元，占移民总投资（15242.2万元）的38.71%，占后期扶持规划项目投资（13000万元）的45.38%；</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移民就业创业能力建设和就业扶持投资1200万元，占移民总投资（15242.2万元）的7.87%，占后期扶持规划项目投资（13000万元）的9.23%；</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散居移民基础设施完善投资1000万元，占移民总投资（15242.2万元）的6.56%，占后期扶持规划项目投资（13000万元）的7.69%。</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按年度投资计划（移民专项资金），2021年规划投资</w:t>
      </w:r>
      <w:r>
        <w:rPr>
          <w:color w:val="0D0D0D" w:themeColor="text1" w:themeTint="F2"/>
          <w14:textFill>
            <w14:solidFill>
              <w14:schemeClr w14:val="tx1">
                <w14:lumMod w14:val="95000"/>
                <w14:lumOff w14:val="5000"/>
              </w14:schemeClr>
            </w14:solidFill>
          </w14:textFill>
        </w:rPr>
        <w:t>5136</w:t>
      </w:r>
      <w:r>
        <w:rPr>
          <w:rFonts w:hint="eastAsia"/>
          <w:color w:val="0D0D0D" w:themeColor="text1" w:themeTint="F2"/>
          <w14:textFill>
            <w14:solidFill>
              <w14:schemeClr w14:val="tx1">
                <w14:lumMod w14:val="95000"/>
                <w14:lumOff w14:val="5000"/>
              </w14:schemeClr>
            </w14:solidFill>
          </w14:textFill>
        </w:rPr>
        <w:t>.78元，2022年规划投资</w:t>
      </w:r>
      <w:r>
        <w:rPr>
          <w:color w:val="0D0D0D" w:themeColor="text1" w:themeTint="F2"/>
          <w14:textFill>
            <w14:solidFill>
              <w14:schemeClr w14:val="tx1">
                <w14:lumMod w14:val="95000"/>
                <w14:lumOff w14:val="5000"/>
              </w14:schemeClr>
            </w14:solidFill>
          </w14:textFill>
        </w:rPr>
        <w:t>4336.</w:t>
      </w:r>
      <w:r>
        <w:rPr>
          <w:rFonts w:hint="eastAsia"/>
          <w:color w:val="0D0D0D" w:themeColor="text1" w:themeTint="F2"/>
          <w14:textFill>
            <w14:solidFill>
              <w14:schemeClr w14:val="tx1">
                <w14:lumMod w14:val="95000"/>
                <w14:lumOff w14:val="5000"/>
              </w14:schemeClr>
            </w14:solidFill>
          </w14:textFill>
        </w:rPr>
        <w:t>78万元，2023年规划投资</w:t>
      </w:r>
      <w:r>
        <w:rPr>
          <w:color w:val="0D0D0D" w:themeColor="text1" w:themeTint="F2"/>
          <w14:textFill>
            <w14:solidFill>
              <w14:schemeClr w14:val="tx1">
                <w14:lumMod w14:val="95000"/>
                <w14:lumOff w14:val="5000"/>
              </w14:schemeClr>
            </w14:solidFill>
          </w14:textFill>
        </w:rPr>
        <w:t>922.88</w:t>
      </w:r>
      <w:r>
        <w:rPr>
          <w:rFonts w:hint="eastAsia"/>
          <w:color w:val="0D0D0D" w:themeColor="text1" w:themeTint="F2"/>
          <w14:textFill>
            <w14:solidFill>
              <w14:schemeClr w14:val="tx1">
                <w14:lumMod w14:val="95000"/>
                <w14:lumOff w14:val="5000"/>
              </w14:schemeClr>
            </w14:solidFill>
          </w14:textFill>
        </w:rPr>
        <w:t>万元，2024年规划投资</w:t>
      </w:r>
      <w:r>
        <w:rPr>
          <w:color w:val="0D0D0D" w:themeColor="text1" w:themeTint="F2"/>
          <w14:textFill>
            <w14:solidFill>
              <w14:schemeClr w14:val="tx1">
                <w14:lumMod w14:val="95000"/>
                <w14:lumOff w14:val="5000"/>
              </w14:schemeClr>
            </w14:solidFill>
          </w14:textFill>
        </w:rPr>
        <w:t>922.88</w:t>
      </w:r>
      <w:r>
        <w:rPr>
          <w:rFonts w:hint="eastAsia"/>
          <w:color w:val="0D0D0D" w:themeColor="text1" w:themeTint="F2"/>
          <w14:textFill>
            <w14:solidFill>
              <w14:schemeClr w14:val="tx1">
                <w14:lumMod w14:val="95000"/>
                <w14:lumOff w14:val="5000"/>
              </w14:schemeClr>
            </w14:solidFill>
          </w14:textFill>
        </w:rPr>
        <w:t>万元，2025年规划投资</w:t>
      </w:r>
      <w:r>
        <w:rPr>
          <w:color w:val="0D0D0D" w:themeColor="text1" w:themeTint="F2"/>
          <w14:textFill>
            <w14:solidFill>
              <w14:schemeClr w14:val="tx1">
                <w14:lumMod w14:val="95000"/>
                <w14:lumOff w14:val="5000"/>
              </w14:schemeClr>
            </w14:solidFill>
          </w14:textFill>
        </w:rPr>
        <w:t>3922.88</w:t>
      </w:r>
      <w:r>
        <w:rPr>
          <w:rFonts w:hint="eastAsia"/>
          <w:color w:val="0D0D0D" w:themeColor="text1" w:themeTint="F2"/>
          <w14:textFill>
            <w14:solidFill>
              <w14:schemeClr w14:val="tx1">
                <w14:lumMod w14:val="95000"/>
                <w14:lumOff w14:val="5000"/>
              </w14:schemeClr>
            </w14:solidFill>
          </w14:textFill>
        </w:rPr>
        <w:t>万元。规划投资规模及分年度投资计划详见附表1</w:t>
      </w:r>
      <w:r>
        <w:rPr>
          <w:color w:val="0D0D0D" w:themeColor="text1" w:themeTint="F2"/>
          <w14:textFill>
            <w14:solidFill>
              <w14:schemeClr w14:val="tx1">
                <w14:lumMod w14:val="95000"/>
                <w14:lumOff w14:val="5000"/>
              </w14:schemeClr>
            </w14:solidFill>
          </w14:textFill>
        </w:rPr>
        <w:t>0</w:t>
      </w:r>
      <w:r>
        <w:rPr>
          <w:rFonts w:hint="eastAsia"/>
          <w:color w:val="0D0D0D" w:themeColor="text1" w:themeTint="F2"/>
          <w14:textFill>
            <w14:solidFill>
              <w14:schemeClr w14:val="tx1">
                <w14:lumMod w14:val="95000"/>
                <w14:lumOff w14:val="5000"/>
              </w14:schemeClr>
            </w14:solidFill>
          </w14:textFill>
        </w:rPr>
        <w:t>-1。</w:t>
      </w:r>
    </w:p>
    <w:p>
      <w:pPr>
        <w:pStyle w:val="4"/>
      </w:pPr>
      <w:bookmarkStart w:id="223" w:name="_Toc90027191"/>
      <w:bookmarkStart w:id="224" w:name="_Toc56435698"/>
      <w:r>
        <w:rPr>
          <w:rFonts w:hint="eastAsia"/>
        </w:rPr>
        <w:t>资金筹措</w:t>
      </w:r>
      <w:bookmarkEnd w:id="223"/>
      <w:bookmarkEnd w:id="224"/>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砚山县移民后期扶持“十四五”规划总投资为</w:t>
      </w:r>
      <w:r>
        <w:rPr>
          <w:color w:val="0D0D0D" w:themeColor="text1" w:themeTint="F2"/>
          <w14:textFill>
            <w14:solidFill>
              <w14:schemeClr w14:val="tx1">
                <w14:lumMod w14:val="95000"/>
                <w14:lumOff w14:val="5000"/>
              </w14:schemeClr>
            </w14:solidFill>
          </w14:textFill>
        </w:rPr>
        <w:t>35042.2</w:t>
      </w:r>
      <w:r>
        <w:rPr>
          <w:rFonts w:hint="eastAsia"/>
          <w:color w:val="0D0D0D" w:themeColor="text1" w:themeTint="F2"/>
          <w14:textFill>
            <w14:solidFill>
              <w14:schemeClr w14:val="tx1">
                <w14:lumMod w14:val="95000"/>
                <w14:lumOff w14:val="5000"/>
              </w14:schemeClr>
            </w14:solidFill>
          </w14:textFill>
        </w:rPr>
        <w:t>万元，其中移民资金</w:t>
      </w:r>
      <w:r>
        <w:rPr>
          <w:lang w:val="zh-CN"/>
        </w:rPr>
        <w:t>15242.2</w:t>
      </w:r>
      <w:r>
        <w:rPr>
          <w:rFonts w:hint="eastAsia"/>
          <w:color w:val="0D0D0D" w:themeColor="text1" w:themeTint="F2"/>
          <w14:textFill>
            <w14:solidFill>
              <w14:schemeClr w14:val="tx1">
                <w14:lumMod w14:val="95000"/>
                <w14:lumOff w14:val="5000"/>
              </w14:schemeClr>
            </w14:solidFill>
          </w14:textFill>
        </w:rPr>
        <w:t>万元（其中移民直补资金为</w:t>
      </w:r>
      <w:r>
        <w:rPr>
          <w:color w:val="0D0D0D" w:themeColor="text1" w:themeTint="F2"/>
          <w14:textFill>
            <w14:solidFill>
              <w14:schemeClr w14:val="tx1">
                <w14:lumMod w14:val="95000"/>
                <w14:lumOff w14:val="5000"/>
              </w14:schemeClr>
            </w14:solidFill>
          </w14:textFill>
        </w:rPr>
        <w:t>2242.2</w:t>
      </w:r>
      <w:r>
        <w:rPr>
          <w:rFonts w:hint="eastAsia"/>
          <w:color w:val="0D0D0D" w:themeColor="text1" w:themeTint="F2"/>
          <w14:textFill>
            <w14:solidFill>
              <w14:schemeClr w14:val="tx1">
                <w14:lumMod w14:val="95000"/>
                <w14:lumOff w14:val="5000"/>
              </w14:schemeClr>
            </w14:solidFill>
          </w14:textFill>
        </w:rPr>
        <w:t>万元，项目扶持资金为</w:t>
      </w:r>
      <w:r>
        <w:rPr>
          <w:color w:val="0D0D0D" w:themeColor="text1" w:themeTint="F2"/>
          <w14:textFill>
            <w14:solidFill>
              <w14:schemeClr w14:val="tx1">
                <w14:lumMod w14:val="95000"/>
                <w14:lumOff w14:val="5000"/>
              </w14:schemeClr>
            </w14:solidFill>
          </w14:textFill>
        </w:rPr>
        <w:t>13000</w:t>
      </w:r>
      <w:r>
        <w:rPr>
          <w:rFonts w:hint="eastAsia"/>
          <w:color w:val="0D0D0D" w:themeColor="text1" w:themeTint="F2"/>
          <w14:textFill>
            <w14:solidFill>
              <w14:schemeClr w14:val="tx1">
                <w14:lumMod w14:val="95000"/>
                <w14:lumOff w14:val="5000"/>
              </w14:schemeClr>
            </w14:solidFill>
          </w14:textFill>
        </w:rPr>
        <w:t>万元），其他专项资金</w:t>
      </w:r>
      <w:r>
        <w:rPr>
          <w:color w:val="0D0D0D" w:themeColor="text1" w:themeTint="F2"/>
          <w14:textFill>
            <w14:solidFill>
              <w14:schemeClr w14:val="tx1">
                <w14:lumMod w14:val="95000"/>
                <w14:lumOff w14:val="5000"/>
              </w14:schemeClr>
            </w14:solidFill>
          </w14:textFill>
        </w:rPr>
        <w:t>19800</w:t>
      </w:r>
      <w:r>
        <w:rPr>
          <w:rFonts w:hint="eastAsia"/>
          <w:color w:val="0D0D0D" w:themeColor="text1" w:themeTint="F2"/>
          <w14:textFill>
            <w14:solidFill>
              <w14:schemeClr w14:val="tx1">
                <w14:lumMod w14:val="95000"/>
                <w14:lumOff w14:val="5000"/>
              </w14:schemeClr>
            </w14:solidFill>
          </w14:textFill>
        </w:rPr>
        <w:t>万元</w:t>
      </w:r>
      <w:bookmarkEnd w:id="222"/>
      <w:r>
        <w:rPr>
          <w:rFonts w:hint="eastAsia"/>
          <w:color w:val="0D0D0D" w:themeColor="text1" w:themeTint="F2"/>
          <w14:textFill>
            <w14:solidFill>
              <w14:schemeClr w14:val="tx1">
                <w14:lumMod w14:val="95000"/>
                <w14:lumOff w14:val="5000"/>
              </w14:schemeClr>
            </w14:solidFill>
          </w14:textFill>
        </w:rPr>
        <w:t>。</w:t>
      </w:r>
    </w:p>
    <w:p>
      <w:pPr>
        <w:pStyle w:val="2"/>
        <w:spacing w:before="163" w:after="163"/>
        <w:rPr>
          <w:color w:val="0D0D0D" w:themeColor="text1" w:themeTint="F2"/>
          <w14:textFill>
            <w14:solidFill>
              <w14:schemeClr w14:val="tx1">
                <w14:lumMod w14:val="95000"/>
                <w14:lumOff w14:val="5000"/>
              </w14:schemeClr>
            </w14:solidFill>
          </w14:textFill>
        </w:rPr>
      </w:pPr>
      <w:bookmarkStart w:id="225" w:name="_Toc90027192"/>
      <w:bookmarkStart w:id="226" w:name="_Toc56435699"/>
      <w:r>
        <w:rPr>
          <w:rFonts w:hint="eastAsia"/>
          <w:color w:val="0D0D0D" w:themeColor="text1" w:themeTint="F2"/>
          <w14:textFill>
            <w14:solidFill>
              <w14:schemeClr w14:val="tx1">
                <w14:lumMod w14:val="95000"/>
                <w14:lumOff w14:val="5000"/>
              </w14:schemeClr>
            </w14:solidFill>
          </w14:textFill>
        </w:rPr>
        <w:t>规划实施效果预测分析</w:t>
      </w:r>
      <w:bookmarkEnd w:id="225"/>
      <w:bookmarkEnd w:id="226"/>
    </w:p>
    <w:p>
      <w:pPr>
        <w:pStyle w:val="4"/>
      </w:pPr>
      <w:bookmarkStart w:id="227" w:name="_Toc90027193"/>
      <w:bookmarkStart w:id="228" w:name="_Toc56435700"/>
      <w:r>
        <w:rPr>
          <w:rFonts w:hint="eastAsia"/>
        </w:rPr>
        <w:t>经济效益</w:t>
      </w:r>
      <w:bookmarkEnd w:id="227"/>
      <w:bookmarkEnd w:id="228"/>
    </w:p>
    <w:p>
      <w:pPr>
        <w:pStyle w:val="3"/>
        <w:ind w:firstLine="560"/>
        <w:rPr>
          <w:color w:val="0D0D0D" w:themeColor="text1" w:themeTint="F2"/>
          <w14:textFill>
            <w14:solidFill>
              <w14:schemeClr w14:val="tx1">
                <w14:lumMod w14:val="95000"/>
                <w14:lumOff w14:val="5000"/>
              </w14:schemeClr>
            </w14:solidFill>
          </w14:textFill>
        </w:rPr>
      </w:pPr>
      <w:bookmarkStart w:id="229" w:name="_Hlk67942500"/>
      <w:r>
        <w:rPr>
          <w:rFonts w:hint="eastAsia"/>
          <w:color w:val="0D0D0D" w:themeColor="text1" w:themeTint="F2"/>
          <w14:textFill>
            <w14:solidFill>
              <w14:schemeClr w14:val="tx1">
                <w14:lumMod w14:val="95000"/>
                <w14:lumOff w14:val="5000"/>
              </w14:schemeClr>
            </w14:solidFill>
          </w14:textFill>
        </w:rPr>
        <w:t>在明确后期扶持对象的基础上，对纳入扶持范围的移民实行资金直补发放，扶持标准为每人每年600元，直补资金作为转移性收入，对提高移民的收入水平有着直接影响</w:t>
      </w:r>
      <w:bookmarkEnd w:id="229"/>
      <w:r>
        <w:rPr>
          <w:rFonts w:hint="eastAsia"/>
          <w:color w:val="0D0D0D" w:themeColor="text1" w:themeTint="F2"/>
          <w14:textFill>
            <w14:solidFill>
              <w14:schemeClr w14:val="tx1">
                <w14:lumMod w14:val="95000"/>
                <w14:lumOff w14:val="5000"/>
              </w14:schemeClr>
            </w14:solidFill>
          </w14:textFill>
        </w:rPr>
        <w:t>。</w:t>
      </w:r>
    </w:p>
    <w:p>
      <w:pPr>
        <w:pStyle w:val="3"/>
        <w:ind w:firstLine="560"/>
      </w:pPr>
      <w:r>
        <w:rPr>
          <w:rFonts w:hint="eastAsia"/>
          <w:color w:val="0D0D0D" w:themeColor="text1" w:themeTint="F2"/>
          <w14:textFill>
            <w14:solidFill>
              <w14:schemeClr w14:val="tx1">
                <w14:lumMod w14:val="95000"/>
                <w14:lumOff w14:val="5000"/>
              </w14:schemeClr>
            </w14:solidFill>
          </w14:textFill>
        </w:rPr>
        <w:t>实行项目扶持，包括基础设施及基本公共服务设施建设项目、移民村人居环境整治项目、现代种养业项目、现代服务业项目、技能培训及就业扶持项目等，对提高移民的收入水平也有直接或间接的影响，显著改善了库区和移民安置区基础设施条件，拓宽了移民就业渠道和提升了专业职业技能水平。如砚山县梦幻大世界建设项目，根据规划预计四年内将收回建设成本，四年后逐步收益，本项目投入的资金用于停车场建设，将随着梦幻大世界逐步实现收益，届时全县移民都将获益；砚山县大中型水库移民大白农集团生猪合作养殖后期扶持项目正如前文分析（6</w:t>
      </w:r>
      <w:r>
        <w:rPr>
          <w:color w:val="0D0D0D" w:themeColor="text1" w:themeTint="F2"/>
          <w14:textFill>
            <w14:solidFill>
              <w14:schemeClr w14:val="tx1">
                <w14:lumMod w14:val="95000"/>
                <w14:lumOff w14:val="5000"/>
              </w14:schemeClr>
            </w14:solidFill>
          </w14:textFill>
        </w:rPr>
        <w:t>.6.3</w:t>
      </w:r>
      <w:r>
        <w:rPr>
          <w:rFonts w:hint="eastAsia"/>
          <w:color w:val="0D0D0D" w:themeColor="text1" w:themeTint="F2"/>
          <w14:textFill>
            <w14:solidFill>
              <w14:schemeClr w14:val="tx1">
                <w14:lumMod w14:val="95000"/>
                <w14:lumOff w14:val="5000"/>
              </w14:schemeClr>
            </w14:solidFill>
          </w14:textFill>
        </w:rPr>
        <w:t>章节），</w:t>
      </w:r>
      <w:r>
        <w:rPr>
          <w:rFonts w:hint="eastAsia"/>
        </w:rPr>
        <w:t>每年每个标准化厂房创造的利润7</w:t>
      </w:r>
      <w:r>
        <w:t>2</w:t>
      </w:r>
      <w:r>
        <w:rPr>
          <w:rFonts w:hint="eastAsia"/>
        </w:rPr>
        <w:t>万元，对促进移民增收效果明显。</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其次，实施技能培训与就业扶持培训等项目，对提高移民的收入也存在直接或间接影响，为缺乏生产资料的移民群众传授就业技能，保障移民群众有稳固收入的同时，结合砚山县“十四五”期间规划的产业转型项目，具有针对性地实施移民技能培训，如针对清水河水利枢纽移民后期扶持生产车间建设项目向移民培训相关专业技能，有效带动移民就业，提升移民产业发展水平，促进库区和移民安置区全面发展，实现移民人均可支配收入稳固提升。</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后期扶持资金的投入带动了农业、水利、交通、旅游等各部门大量的其他资金投入，为移民的生产生活水平的提高</w:t>
      </w:r>
      <w:r>
        <w:rPr>
          <w:rFonts w:hint="eastAsia"/>
          <w:color w:val="0D0D0D" w:themeColor="text1" w:themeTint="F2"/>
          <w:lang w:val="en-US" w:eastAsia="zh-CN"/>
          <w14:textFill>
            <w14:solidFill>
              <w14:schemeClr w14:val="tx1">
                <w14:lumMod w14:val="95000"/>
                <w14:lumOff w14:val="5000"/>
              </w14:schemeClr>
            </w14:solidFill>
          </w14:textFill>
        </w:rPr>
        <w:t>作出</w:t>
      </w:r>
      <w:bookmarkStart w:id="280" w:name="_GoBack"/>
      <w:bookmarkEnd w:id="280"/>
      <w:r>
        <w:rPr>
          <w:rFonts w:hint="eastAsia"/>
          <w:color w:val="0D0D0D" w:themeColor="text1" w:themeTint="F2"/>
          <w14:textFill>
            <w14:solidFill>
              <w14:schemeClr w14:val="tx1">
                <w14:lumMod w14:val="95000"/>
                <w14:lumOff w14:val="5000"/>
              </w14:schemeClr>
            </w14:solidFill>
          </w14:textFill>
        </w:rPr>
        <w:t>了重大贡献。</w:t>
      </w:r>
    </w:p>
    <w:p>
      <w:pPr>
        <w:pStyle w:val="4"/>
      </w:pPr>
      <w:bookmarkStart w:id="230" w:name="_Toc56435701"/>
      <w:bookmarkStart w:id="231" w:name="_Toc90027194"/>
      <w:r>
        <w:rPr>
          <w:rFonts w:hint="eastAsia"/>
        </w:rPr>
        <w:t>社会效益</w:t>
      </w:r>
      <w:bookmarkEnd w:id="230"/>
      <w:bookmarkEnd w:id="231"/>
    </w:p>
    <w:p>
      <w:pPr>
        <w:pStyle w:val="3"/>
        <w:ind w:firstLine="560"/>
        <w:rPr>
          <w:color w:val="0D0D0D" w:themeColor="text1" w:themeTint="F2"/>
          <w14:textFill>
            <w14:solidFill>
              <w14:schemeClr w14:val="tx1">
                <w14:lumMod w14:val="95000"/>
                <w14:lumOff w14:val="5000"/>
              </w14:schemeClr>
            </w14:solidFill>
          </w14:textFill>
        </w:rPr>
      </w:pPr>
      <w:bookmarkStart w:id="232" w:name="_Hlk87966505"/>
      <w:r>
        <w:rPr>
          <w:rFonts w:hint="eastAsia"/>
          <w:color w:val="0D0D0D" w:themeColor="text1" w:themeTint="F2"/>
          <w14:textFill>
            <w14:solidFill>
              <w14:schemeClr w14:val="tx1">
                <w14:lumMod w14:val="95000"/>
                <w14:lumOff w14:val="5000"/>
              </w14:schemeClr>
            </w14:solidFill>
          </w14:textFill>
        </w:rPr>
        <w:t>后期扶持规划的实施，不仅有效解决了移民生产生活中存在的突出问题，也带来了巨大的社会效益。</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后期扶持项目中基础设施建设多是关联度较高的产业，如水利、道路交通等项目建设带动了其他相关行业的发展，促进了库区和移民安置区产业结构的调整，促进了当地经济社会的发展。交通、排水等基础设施及农业基础设施、现代种养业、移民技能培训及就业扶持等项目得以实施，移民群众长久以来的“行路难”“就业难”“增收难”等问题逐步得到改善。具体表现在以下几方面：</w:t>
      </w:r>
    </w:p>
    <w:p>
      <w:pPr>
        <w:pStyle w:val="5"/>
        <w:rPr>
          <w:color w:val="0D0D0D" w:themeColor="text1" w:themeTint="F2"/>
          <w14:textFill>
            <w14:solidFill>
              <w14:schemeClr w14:val="tx1">
                <w14:lumMod w14:val="95000"/>
                <w14:lumOff w14:val="5000"/>
              </w14:schemeClr>
            </w14:solidFill>
          </w14:textFill>
        </w:rPr>
      </w:pPr>
      <w:bookmarkStart w:id="233" w:name="_Toc90027195"/>
      <w:r>
        <w:rPr>
          <w:rFonts w:hint="eastAsia"/>
          <w:color w:val="0D0D0D" w:themeColor="text1" w:themeTint="F2"/>
          <w14:textFill>
            <w14:solidFill>
              <w14:schemeClr w14:val="tx1">
                <w14:lumMod w14:val="95000"/>
                <w14:lumOff w14:val="5000"/>
              </w14:schemeClr>
            </w14:solidFill>
          </w14:textFill>
        </w:rPr>
        <w:t>推动全县村庄产业转型发展，促进全县乡村振兴</w:t>
      </w:r>
      <w:bookmarkEnd w:id="233"/>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大力支持移民村发展优势特色产业，延伸产业链，培育产业新形态，壮大村集体经济，促进了移民持续增收。另一方面通过培育新型经营主体，增强移民发展内生动力，促进移民安置区的产业转型发展，极大促进村庄产业的兴旺发展。</w:t>
      </w:r>
    </w:p>
    <w:p>
      <w:pPr>
        <w:pStyle w:val="5"/>
        <w:rPr>
          <w:color w:val="0D0D0D" w:themeColor="text1" w:themeTint="F2"/>
          <w14:textFill>
            <w14:solidFill>
              <w14:schemeClr w14:val="tx1">
                <w14:lumMod w14:val="95000"/>
                <w14:lumOff w14:val="5000"/>
              </w14:schemeClr>
            </w14:solidFill>
          </w14:textFill>
        </w:rPr>
      </w:pPr>
      <w:bookmarkStart w:id="234" w:name="_Toc90027196"/>
      <w:r>
        <w:rPr>
          <w:rFonts w:hint="eastAsia"/>
          <w:color w:val="0D0D0D" w:themeColor="text1" w:themeTint="F2"/>
          <w14:textFill>
            <w14:solidFill>
              <w14:schemeClr w14:val="tx1">
                <w14:lumMod w14:val="95000"/>
                <w14:lumOff w14:val="5000"/>
              </w14:schemeClr>
            </w14:solidFill>
          </w14:textFill>
        </w:rPr>
        <w:t>改善村庄的人居环境，构建生态宜居美丽家园</w:t>
      </w:r>
      <w:bookmarkEnd w:id="234"/>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美丽家园项目的实施，按照“缺什么、补什么”的原则，推进村庄基础设施建、公共服务设施建设以及村庄美化绿化亮化硬化建设，有力的促进了村庄的宜居性、舒适性和生态性，提高村民的幸福感、获得感以及归属感。</w:t>
      </w:r>
    </w:p>
    <w:p>
      <w:pPr>
        <w:pStyle w:val="5"/>
        <w:rPr>
          <w:color w:val="0D0D0D" w:themeColor="text1" w:themeTint="F2"/>
          <w14:textFill>
            <w14:solidFill>
              <w14:schemeClr w14:val="tx1">
                <w14:lumMod w14:val="95000"/>
                <w14:lumOff w14:val="5000"/>
              </w14:schemeClr>
            </w14:solidFill>
          </w14:textFill>
        </w:rPr>
      </w:pPr>
      <w:bookmarkStart w:id="235" w:name="_Toc90027197"/>
      <w:r>
        <w:rPr>
          <w:rFonts w:hint="eastAsia"/>
          <w:color w:val="0D0D0D" w:themeColor="text1" w:themeTint="F2"/>
          <w14:textFill>
            <w14:solidFill>
              <w14:schemeClr w14:val="tx1">
                <w14:lumMod w14:val="95000"/>
                <w14:lumOff w14:val="5000"/>
              </w14:schemeClr>
            </w14:solidFill>
          </w14:textFill>
        </w:rPr>
        <w:t>促进社会进步和政治稳定</w:t>
      </w:r>
      <w:bookmarkEnd w:id="235"/>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美丽家园及产业后期扶持发展等建设，促进经济发展，对缩小城乡差距与贫富差距，努力实现共同富裕有积极作用。农业是国民经济的基础，没有农村的稳定和全面进步，就不可能有整个社会的稳定和全面进步；没有农村的小康，就没有全面小康；没有农民的小康，就不可能有全国人民的小康。社会主义新农村建设，与解决“三农”问题、和谐社会问题和社会政治稳定的目的是相互统一的。砚山县后期扶持项目的建设对实现乡村振兴、稳定社会全面进步和建设社会主义现代化国家具有重大意义。</w:t>
      </w:r>
    </w:p>
    <w:p>
      <w:pPr>
        <w:pStyle w:val="5"/>
        <w:rPr>
          <w:color w:val="0D0D0D" w:themeColor="text1" w:themeTint="F2"/>
          <w14:textFill>
            <w14:solidFill>
              <w14:schemeClr w14:val="tx1">
                <w14:lumMod w14:val="95000"/>
                <w14:lumOff w14:val="5000"/>
              </w14:schemeClr>
            </w14:solidFill>
          </w14:textFill>
        </w:rPr>
      </w:pPr>
      <w:bookmarkStart w:id="236" w:name="_Toc90027198"/>
      <w:r>
        <w:rPr>
          <w:rFonts w:hint="eastAsia"/>
          <w:color w:val="0D0D0D" w:themeColor="text1" w:themeTint="F2"/>
          <w14:textFill>
            <w14:solidFill>
              <w14:schemeClr w14:val="tx1">
                <w14:lumMod w14:val="95000"/>
                <w14:lumOff w14:val="5000"/>
              </w14:schemeClr>
            </w14:solidFill>
          </w14:textFill>
        </w:rPr>
        <w:t>促进砚山县移民就业及经济发展</w:t>
      </w:r>
      <w:bookmarkEnd w:id="236"/>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砚山县后期扶持“十四五”规划是指导砚山县未来五年移民发展的战略性规划，通过五年规划，预计实施美丽家园项目</w:t>
      </w:r>
      <w:r>
        <w:rPr>
          <w:color w:val="0D0D0D" w:themeColor="text1" w:themeTint="F2"/>
          <w14:textFill>
            <w14:solidFill>
              <w14:schemeClr w14:val="tx1">
                <w14:lumMod w14:val="95000"/>
                <w14:lumOff w14:val="5000"/>
              </w14:schemeClr>
            </w14:solidFill>
          </w14:textFill>
        </w:rPr>
        <w:t>6</w:t>
      </w:r>
      <w:r>
        <w:rPr>
          <w:rFonts w:hint="eastAsia"/>
          <w:color w:val="0D0D0D" w:themeColor="text1" w:themeTint="F2"/>
          <w14:textFill>
            <w14:solidFill>
              <w14:schemeClr w14:val="tx1">
                <w14:lumMod w14:val="95000"/>
                <w14:lumOff w14:val="5000"/>
              </w14:schemeClr>
            </w14:solidFill>
          </w14:textFill>
        </w:rPr>
        <w:t>个，产业扶持</w:t>
      </w:r>
      <w:r>
        <w:rPr>
          <w:color w:val="0D0D0D" w:themeColor="text1" w:themeTint="F2"/>
          <w14:textFill>
            <w14:solidFill>
              <w14:schemeClr w14:val="tx1">
                <w14:lumMod w14:val="95000"/>
                <w14:lumOff w14:val="5000"/>
              </w14:schemeClr>
            </w14:solidFill>
          </w14:textFill>
        </w:rPr>
        <w:t>5</w:t>
      </w:r>
      <w:r>
        <w:rPr>
          <w:rFonts w:hint="eastAsia"/>
          <w:color w:val="0D0D0D" w:themeColor="text1" w:themeTint="F2"/>
          <w14:textFill>
            <w14:solidFill>
              <w14:schemeClr w14:val="tx1">
                <w14:lumMod w14:val="95000"/>
                <w14:lumOff w14:val="5000"/>
              </w14:schemeClr>
            </w14:solidFill>
          </w14:textFill>
        </w:rPr>
        <w:t>个，移民创业就业培训</w:t>
      </w:r>
      <w:r>
        <w:rPr>
          <w:color w:val="0D0D0D" w:themeColor="text1" w:themeTint="F2"/>
          <w14:textFill>
            <w14:solidFill>
              <w14:schemeClr w14:val="tx1">
                <w14:lumMod w14:val="95000"/>
                <w14:lumOff w14:val="5000"/>
              </w14:schemeClr>
            </w14:solidFill>
          </w14:textFill>
        </w:rPr>
        <w:t>6300</w:t>
      </w:r>
      <w:r>
        <w:rPr>
          <w:rFonts w:hint="eastAsia"/>
          <w:color w:val="0D0D0D" w:themeColor="text1" w:themeTint="F2"/>
          <w14:textFill>
            <w14:solidFill>
              <w14:schemeClr w14:val="tx1">
                <w14:lumMod w14:val="95000"/>
                <w14:lumOff w14:val="5000"/>
              </w14:schemeClr>
            </w14:solidFill>
          </w14:textFill>
        </w:rPr>
        <w:t>人次以及全县散居移民基础设施建设，项目的实施将为库区移民提供农业种植耕作、管理、销售、标准厂房加工、物流运输等工作岗位，创造大量的就业岗位，增加移民和当地居民的收入水平。</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十四五”期间项目实施后，砚山县移民区经济实力增强，现代化社会建设步伐加快，将为农村教育、文化、卫生等多项社会事业的发展提供保障；砚山县移民区农业生产条件得到改善，农民有了稳定来源，人民群众安居乐业，既维护了两区的稳定，又增强了党和政府的凝聚力；促进农村社会经济的整体发展，为和谐社会建设和现代化社会建设提供了重要保障。</w:t>
      </w:r>
    </w:p>
    <w:bookmarkEnd w:id="232"/>
    <w:p>
      <w:pPr>
        <w:pStyle w:val="4"/>
      </w:pPr>
      <w:bookmarkStart w:id="237" w:name="_Toc56435702"/>
      <w:bookmarkStart w:id="238" w:name="_Toc90027199"/>
      <w:r>
        <w:rPr>
          <w:rFonts w:hint="eastAsia"/>
        </w:rPr>
        <w:t>生态效益</w:t>
      </w:r>
      <w:bookmarkEnd w:id="237"/>
      <w:bookmarkEnd w:id="238"/>
    </w:p>
    <w:p>
      <w:pPr>
        <w:pStyle w:val="3"/>
        <w:ind w:firstLine="560"/>
        <w:rPr>
          <w:color w:val="0D0D0D" w:themeColor="text1" w:themeTint="F2"/>
          <w14:textFill>
            <w14:solidFill>
              <w14:schemeClr w14:val="tx1">
                <w14:lumMod w14:val="95000"/>
                <w14:lumOff w14:val="5000"/>
              </w14:schemeClr>
            </w14:solidFill>
          </w14:textFill>
        </w:rPr>
      </w:pPr>
      <w:bookmarkStart w:id="239" w:name="_Hlk87966680"/>
      <w:r>
        <w:rPr>
          <w:rFonts w:hint="eastAsia"/>
          <w:color w:val="0D0D0D" w:themeColor="text1" w:themeTint="F2"/>
          <w14:textFill>
            <w14:solidFill>
              <w14:schemeClr w14:val="tx1">
                <w14:lumMod w14:val="95000"/>
                <w14:lumOff w14:val="5000"/>
              </w14:schemeClr>
            </w14:solidFill>
          </w14:textFill>
        </w:rPr>
        <w:t>后期扶持规划的实施，在达到相应的经济效益和社会效益的同时，也带来了一定的生态效益。</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移民群众文化素质的不断提高，增强了环境保护的意识，减少不合理的耕作，提高了土地利用率，从而推动了当地经济社会的健康、快速和可持续发展。</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实施基础设施和基本公共服务设施、人居环境整治、现代种养业等项目，生活污水通过设施处理后达标排放，垃圾得到了集中收集和处置，从而有效地保护森林植被，减少水土流失，全面提升移民村的环境面貌，改善移民的居住环境。</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创造良好的发展环境，推动经济社会的健康、快速和可持续发展。如人居环境和配套设施的改善，可以推动项目区的招商引资，吸引和方便客商投资兴业，不但可以加快经济的发展，还可以带动移民户就业。</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改善移民安置区物流信息畅通，促进移民思想观念的改变和文化生活水平的提高，促进移民思想观念的改变，增强移民自我发展能力，提高移民文化生活水平，同时可以让移民了解到更多的国家政策、法律法规以及各种商业信息，能够有效激发移民群众致富热情。</w:t>
      </w:r>
    </w:p>
    <w:bookmarkEnd w:id="239"/>
    <w:p>
      <w:pPr>
        <w:pStyle w:val="7"/>
        <w:numPr>
          <w:ilvl w:val="0"/>
          <w:numId w:val="0"/>
        </w:numPr>
        <w:spacing w:after="326"/>
        <w:rPr>
          <w:rFonts w:ascii="黑体" w:hAnsi="黑体" w:eastAsia="黑体"/>
          <w:color w:val="0D0D0D" w:themeColor="text1" w:themeTint="F2"/>
          <w:sz w:val="44"/>
          <w:szCs w:val="44"/>
          <w14:textFill>
            <w14:solidFill>
              <w14:schemeClr w14:val="tx1">
                <w14:lumMod w14:val="95000"/>
                <w14:lumOff w14:val="5000"/>
              </w14:schemeClr>
            </w14:solidFill>
          </w14:textFill>
        </w:rPr>
      </w:pPr>
      <w:bookmarkStart w:id="240" w:name="_Toc56435703"/>
      <w:r>
        <w:rPr>
          <w:rFonts w:hint="eastAsia" w:ascii="黑体" w:hAnsi="黑体" w:eastAsia="黑体"/>
          <w:color w:val="0D0D0D" w:themeColor="text1" w:themeTint="F2"/>
          <w:sz w:val="44"/>
          <w:szCs w:val="44"/>
          <w14:textFill>
            <w14:solidFill>
              <w14:schemeClr w14:val="tx1">
                <w14:lumMod w14:val="95000"/>
                <w14:lumOff w14:val="5000"/>
              </w14:schemeClr>
            </w14:solidFill>
          </w14:textFill>
        </w:rPr>
        <w:t>第三篇 保障措施</w:t>
      </w:r>
      <w:bookmarkEnd w:id="240"/>
    </w:p>
    <w:p>
      <w:pPr>
        <w:pStyle w:val="2"/>
        <w:numPr>
          <w:ilvl w:val="0"/>
          <w:numId w:val="3"/>
        </w:numPr>
        <w:spacing w:before="163" w:after="163"/>
        <w:rPr>
          <w:color w:val="0D0D0D" w:themeColor="text1" w:themeTint="F2"/>
          <w14:textFill>
            <w14:solidFill>
              <w14:schemeClr w14:val="tx1">
                <w14:lumMod w14:val="95000"/>
                <w14:lumOff w14:val="5000"/>
              </w14:schemeClr>
            </w14:solidFill>
          </w14:textFill>
        </w:rPr>
      </w:pPr>
      <w:bookmarkStart w:id="241" w:name="_Toc56435704"/>
      <w:bookmarkStart w:id="242" w:name="_Toc90027200"/>
      <w:r>
        <w:rPr>
          <w:rFonts w:hint="eastAsia"/>
          <w:color w:val="0D0D0D" w:themeColor="text1" w:themeTint="F2"/>
          <w14:textFill>
            <w14:solidFill>
              <w14:schemeClr w14:val="tx1">
                <w14:lumMod w14:val="95000"/>
                <w14:lumOff w14:val="5000"/>
              </w14:schemeClr>
            </w14:solidFill>
          </w14:textFill>
        </w:rPr>
        <w:t>机构保障</w:t>
      </w:r>
      <w:bookmarkEnd w:id="241"/>
      <w:bookmarkEnd w:id="242"/>
    </w:p>
    <w:p>
      <w:pPr>
        <w:pStyle w:val="4"/>
      </w:pPr>
      <w:bookmarkStart w:id="243" w:name="_Toc56435705"/>
      <w:bookmarkStart w:id="244" w:name="_Toc90027201"/>
      <w:r>
        <w:rPr>
          <w:rFonts w:hint="eastAsia"/>
        </w:rPr>
        <w:t>工作组织机构</w:t>
      </w:r>
      <w:bookmarkEnd w:id="243"/>
      <w:bookmarkEnd w:id="244"/>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砚山县委、县人民政府高度重视水库移民工作，根据有关机构改革方案和要求，2019年</w:t>
      </w:r>
      <w:r>
        <w:rPr>
          <w:color w:val="0D0D0D" w:themeColor="text1" w:themeTint="F2"/>
          <w14:textFill>
            <w14:solidFill>
              <w14:schemeClr w14:val="tx1">
                <w14:lumMod w14:val="95000"/>
                <w14:lumOff w14:val="5000"/>
              </w14:schemeClr>
            </w14:solidFill>
          </w14:textFill>
        </w:rPr>
        <w:t>5</w:t>
      </w:r>
      <w:r>
        <w:rPr>
          <w:rFonts w:hint="eastAsia"/>
          <w:color w:val="0D0D0D" w:themeColor="text1" w:themeTint="F2"/>
          <w14:textFill>
            <w14:solidFill>
              <w14:schemeClr w14:val="tx1">
                <w14:lumMod w14:val="95000"/>
                <w14:lumOff w14:val="5000"/>
              </w14:schemeClr>
            </w14:solidFill>
          </w14:textFill>
        </w:rPr>
        <w:t>月，砚山县搬迁安置办公室正式成立，为县人民政府直属正科级事业单位，将砚山县大中型水库移民后期扶持管理中心工作职责和人员整体转隶至县搬迁安置办公室。水库移民搬迁安置工作管理机构的改革组建，为砚山县水库移民搬迁安置工作的顺利开展打下了坚实的基础。县搬迁安置办公室核定编制12人，在编10人，领导职数为4名，1名正科，</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名副科。</w:t>
      </w:r>
    </w:p>
    <w:p>
      <w:pPr>
        <w:pStyle w:val="4"/>
      </w:pPr>
      <w:bookmarkStart w:id="245" w:name="_Toc90027202"/>
      <w:bookmarkStart w:id="246" w:name="_Toc56435706"/>
      <w:r>
        <w:rPr>
          <w:rFonts w:hint="eastAsia"/>
        </w:rPr>
        <w:t>工作职责及分工</w:t>
      </w:r>
      <w:bookmarkEnd w:id="245"/>
      <w:bookmarkEnd w:id="246"/>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随着移民后期扶持工作的深入开展，砚山县自上而下逐步建立了一套较完整的管理体系，各级管理部门配备了相应的工作人员，明确了职责权限。</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县搬迁安置办公室主要职责为：</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（1）宣传贯彻执行党和国家有关移民工作的方针政策和法律法规，研究拟定全县移民搬迁安置工作地方性政策并组织实施。</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（2）负责组织、协调、管理全县大中型水利水电和其他工程建设的移民安置和开发工作，参与并监督检查移民安置规划和计划的实施执行情况，参与移民安置工作验收。</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参与全县大中型水利水电和其他工程建设移民安置方案（含概、预算）的论证审查；配合工程设计单位编制移民安置规划；负责组织和实施移民搬迁安置和后期扶持及库区生态维护治理工作；制定并组织实施年度移民安置和开发计划。</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（4）负责移民资金的计划安排和分项目管理；对移民资金使用情况进行监督、检查；负责与移民安置、开发有关的统计上报工作。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（5）负责做好对上协调联络和对下协调服务工作，协助和配合政府处理移民来信来访，配合有关部门做好库区、安置区的社会稳定工作。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（6）参与办理与移民安置有关的土地征用、开发和整理工作。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（7）指导乡镇移民机构的业务工作；审查乡镇移民安置实施规划、计划的编制和执行情况；参与乡镇移民安置项目的检查验收。</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（8）承办县委、县人民政府交办的其他事。</w:t>
      </w:r>
    </w:p>
    <w:p>
      <w:pPr>
        <w:pStyle w:val="2"/>
        <w:spacing w:before="163" w:after="163"/>
        <w:rPr>
          <w:color w:val="0D0D0D" w:themeColor="text1" w:themeTint="F2"/>
          <w14:textFill>
            <w14:solidFill>
              <w14:schemeClr w14:val="tx1">
                <w14:lumMod w14:val="95000"/>
                <w14:lumOff w14:val="5000"/>
              </w14:schemeClr>
            </w14:solidFill>
          </w14:textFill>
        </w:rPr>
      </w:pPr>
      <w:bookmarkStart w:id="247" w:name="_Toc56435707"/>
      <w:bookmarkStart w:id="248" w:name="_Toc90027203"/>
      <w:r>
        <w:rPr>
          <w:rFonts w:hint="eastAsia"/>
          <w:color w:val="0D0D0D" w:themeColor="text1" w:themeTint="F2"/>
          <w14:textFill>
            <w14:solidFill>
              <w14:schemeClr w14:val="tx1">
                <w14:lumMod w14:val="95000"/>
                <w14:lumOff w14:val="5000"/>
              </w14:schemeClr>
            </w14:solidFill>
          </w14:textFill>
        </w:rPr>
        <w:t>人员保障</w:t>
      </w:r>
      <w:bookmarkEnd w:id="247"/>
      <w:bookmarkEnd w:id="248"/>
    </w:p>
    <w:p>
      <w:pPr>
        <w:pStyle w:val="3"/>
        <w:ind w:firstLine="560"/>
        <w:rPr>
          <w:color w:val="0D0D0D" w:themeColor="text1" w:themeTint="F2"/>
          <w14:textFill>
            <w14:solidFill>
              <w14:schemeClr w14:val="tx1">
                <w14:lumMod w14:val="95000"/>
                <w14:lumOff w14:val="5000"/>
              </w14:schemeClr>
            </w14:solidFill>
          </w14:textFill>
        </w:rPr>
      </w:pPr>
      <w:bookmarkStart w:id="249" w:name="_Hlk68702035"/>
      <w:r>
        <w:rPr>
          <w:rFonts w:hint="eastAsia"/>
          <w:color w:val="0D0D0D" w:themeColor="text1" w:themeTint="F2"/>
          <w14:textFill>
            <w14:solidFill>
              <w14:schemeClr w14:val="tx1">
                <w14:lumMod w14:val="95000"/>
                <w14:lumOff w14:val="5000"/>
              </w14:schemeClr>
            </w14:solidFill>
          </w14:textFill>
        </w:rPr>
        <w:t>砚山县搬迁安置办公室共有编制人员1</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名，设置有后期扶持股、移民安置股、综合股、财务股，同时各乡镇设有专门从事移民工作的技术工作人员，以保证“十四五”后期扶持工作的顺利开展。</w:t>
      </w:r>
    </w:p>
    <w:bookmarkEnd w:id="249"/>
    <w:p>
      <w:pPr>
        <w:pStyle w:val="2"/>
        <w:spacing w:before="163" w:after="163"/>
        <w:rPr>
          <w:color w:val="0D0D0D" w:themeColor="text1" w:themeTint="F2"/>
          <w14:textFill>
            <w14:solidFill>
              <w14:schemeClr w14:val="tx1">
                <w14:lumMod w14:val="95000"/>
                <w14:lumOff w14:val="5000"/>
              </w14:schemeClr>
            </w14:solidFill>
          </w14:textFill>
        </w:rPr>
      </w:pPr>
      <w:bookmarkStart w:id="250" w:name="_Toc90027204"/>
      <w:bookmarkStart w:id="251" w:name="_Toc56435709"/>
      <w:r>
        <w:rPr>
          <w:rFonts w:hint="eastAsia"/>
          <w:color w:val="0D0D0D" w:themeColor="text1" w:themeTint="F2"/>
          <w14:textFill>
            <w14:solidFill>
              <w14:schemeClr w14:val="tx1">
                <w14:lumMod w14:val="95000"/>
                <w14:lumOff w14:val="5000"/>
              </w14:schemeClr>
            </w14:solidFill>
          </w14:textFill>
        </w:rPr>
        <w:t>能力保障</w:t>
      </w:r>
      <w:bookmarkEnd w:id="250"/>
      <w:bookmarkEnd w:id="251"/>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围绕搬迁安置和后期扶持工作业务，制定干部学习培训、轮岗交流、培养锻炼的具体工作计划与方案，着力强化系统自身建设，完善知识结构，补齐能力素质短板，不断强化各级领导和业务干部的系统思维和全局意识，既精通搬迁安置业务，又精通后期扶持业务，做到能办成事。</w:t>
      </w:r>
    </w:p>
    <w:p>
      <w:pPr>
        <w:pStyle w:val="4"/>
      </w:pPr>
      <w:bookmarkStart w:id="252" w:name="_Toc90027205"/>
      <w:bookmarkStart w:id="253" w:name="_Toc56435710"/>
      <w:r>
        <w:rPr>
          <w:rFonts w:hint="eastAsia"/>
        </w:rPr>
        <w:t>能力素质短板</w:t>
      </w:r>
      <w:bookmarkEnd w:id="252"/>
      <w:bookmarkEnd w:id="253"/>
    </w:p>
    <w:p>
      <w:pPr>
        <w:pStyle w:val="3"/>
        <w:ind w:firstLine="56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移民工作涉及面广，参与部门较多，协调难度较大，不确定性因素较多，给移民干部带来了巨大的挑战。因脱贫攻坚及机构人员调整等原因，大部分移民干部参与系统性学习相关移民政策机会不多，对移民政策理解程度不深、不细，不能完全掌握移民搬迁安置及后期扶持工作方式、工作程序及工作目标等内容，无法做到正确宣讲相关移民政策，在移民搬迁安置及后期扶持项目人口、资金管理方面，以及工程技术、农业技术、财务管理等工作技能方面，相关能力素质还有待提高。</w:t>
      </w:r>
    </w:p>
    <w:p>
      <w:pPr>
        <w:pStyle w:val="4"/>
      </w:pPr>
      <w:bookmarkStart w:id="254" w:name="_Toc90027206"/>
      <w:bookmarkStart w:id="255" w:name="_Toc56435711"/>
      <w:r>
        <w:rPr>
          <w:rFonts w:hint="eastAsia"/>
        </w:rPr>
        <w:t>增强能力措施</w:t>
      </w:r>
      <w:bookmarkEnd w:id="254"/>
      <w:bookmarkEnd w:id="255"/>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为切实增强干部职工系统思维和全局意识，完善知识结构，补齐能力素质短板，砚山县搬迁安置办公室致力于加强学习，不断提高移民干部综合素质，主要通过以下措施增强移民干部队伍能力。</w:t>
      </w:r>
    </w:p>
    <w:p>
      <w:pPr>
        <w:pStyle w:val="3"/>
        <w:ind w:firstLine="560"/>
        <w:rPr>
          <w:color w:val="0D0D0D" w:themeColor="text1" w:themeTint="F2"/>
          <w14:textFill>
            <w14:solidFill>
              <w14:schemeClr w14:val="tx1">
                <w14:lumMod w14:val="95000"/>
                <w14:lumOff w14:val="5000"/>
              </w14:schemeClr>
            </w14:solidFill>
          </w14:textFill>
        </w:rPr>
      </w:pPr>
      <w:bookmarkStart w:id="256" w:name="_Hlk87967172"/>
      <w:r>
        <w:rPr>
          <w:rFonts w:hint="eastAsia"/>
          <w:color w:val="0D0D0D" w:themeColor="text1" w:themeTint="F2"/>
          <w14:textFill>
            <w14:solidFill>
              <w14:schemeClr w14:val="tx1">
                <w14:lumMod w14:val="95000"/>
                <w14:lumOff w14:val="5000"/>
              </w14:schemeClr>
            </w14:solidFill>
          </w14:textFill>
        </w:rPr>
        <w:t>以党史学习教育为契机，利用每周一学习</w:t>
      </w:r>
      <w:r>
        <w:rPr>
          <w:rFonts w:hint="eastAsia"/>
          <w:color w:val="0D0D0D" w:themeColor="text1" w:themeTint="F2"/>
          <w:lang w:eastAsia="zh-CN"/>
          <w14:textFill>
            <w14:solidFill>
              <w14:schemeClr w14:val="tx1">
                <w14:lumMod w14:val="95000"/>
                <w14:lumOff w14:val="5000"/>
              </w14:schemeClr>
            </w14:solidFill>
          </w14:textFill>
        </w:rPr>
        <w:t>习近平总书记系列重要讲话精神</w:t>
      </w:r>
      <w:r>
        <w:rPr>
          <w:rFonts w:hint="eastAsia"/>
          <w:color w:val="0D0D0D" w:themeColor="text1" w:themeTint="F2"/>
          <w14:textFill>
            <w14:solidFill>
              <w14:schemeClr w14:val="tx1">
                <w14:lumMod w14:val="95000"/>
                <w14:lumOff w14:val="5000"/>
              </w14:schemeClr>
            </w14:solidFill>
          </w14:textFill>
        </w:rPr>
        <w:t>及中央、省、州、县相关会议精神，坚定政治信念，把握行业发展动态</w:t>
      </w:r>
      <w:bookmarkEnd w:id="256"/>
      <w:r>
        <w:rPr>
          <w:rFonts w:hint="eastAsia"/>
          <w:color w:val="0D0D0D" w:themeColor="text1" w:themeTint="F2"/>
          <w14:textFill>
            <w14:solidFill>
              <w14:schemeClr w14:val="tx1">
                <w14:lumMod w14:val="95000"/>
                <w14:lumOff w14:val="5000"/>
              </w14:schemeClr>
            </w14:solidFill>
          </w14:textFill>
        </w:rPr>
        <w:t>。</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学习培训与当前移民工作紧密结合，并积极参加相关的业务培训。围绕工作中的重点、难点问题，在干部职工中开展大讨论，进一步增强业务技能。另一方面，鼓励移民干部参加省、州移民部门组织的移民搬迁、后期扶持、移民资金管理业务培训。</w:t>
      </w:r>
    </w:p>
    <w:p>
      <w:pPr>
        <w:pStyle w:val="2"/>
        <w:spacing w:before="163" w:after="163"/>
        <w:rPr>
          <w:color w:val="0D0D0D" w:themeColor="text1" w:themeTint="F2"/>
          <w14:textFill>
            <w14:solidFill>
              <w14:schemeClr w14:val="tx1">
                <w14:lumMod w14:val="95000"/>
                <w14:lumOff w14:val="5000"/>
              </w14:schemeClr>
            </w14:solidFill>
          </w14:textFill>
        </w:rPr>
      </w:pPr>
      <w:bookmarkStart w:id="257" w:name="_Toc56435712"/>
      <w:bookmarkStart w:id="258" w:name="_Toc90027207"/>
      <w:r>
        <w:rPr>
          <w:rFonts w:hint="eastAsia"/>
          <w:color w:val="0D0D0D" w:themeColor="text1" w:themeTint="F2"/>
          <w14:textFill>
            <w14:solidFill>
              <w14:schemeClr w14:val="tx1">
                <w14:lumMod w14:val="95000"/>
                <w14:lumOff w14:val="5000"/>
              </w14:schemeClr>
            </w14:solidFill>
          </w14:textFill>
        </w:rPr>
        <w:t>作风保障</w:t>
      </w:r>
      <w:bookmarkEnd w:id="257"/>
      <w:bookmarkEnd w:id="258"/>
    </w:p>
    <w:p>
      <w:pPr>
        <w:pStyle w:val="4"/>
      </w:pPr>
      <w:bookmarkStart w:id="259" w:name="_Toc90027208"/>
      <w:bookmarkStart w:id="260" w:name="_Toc56435713"/>
      <w:r>
        <w:rPr>
          <w:rFonts w:hint="eastAsia"/>
        </w:rPr>
        <w:t>制度建设</w:t>
      </w:r>
      <w:bookmarkEnd w:id="259"/>
      <w:bookmarkEnd w:id="260"/>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严格贯彻落实中央八项规定精神，用好用活容错纠错机制，充分激发各行业、各部门的内生动力，努力营造“你追我赶、干事创业”的新局面。加强搬迁安置部门党风廉政建设和反腐败工作，推进公共资金、国有资产、国有资源和领导干部履行经济责任审计全覆盖。强化“两学一做”学习教育常态化制度化，持续弘扬新时代“西畴精神”，全面激发干部群众敢闯敢干、善作善成的精气神。</w:t>
      </w:r>
    </w:p>
    <w:p>
      <w:pPr>
        <w:pStyle w:val="4"/>
      </w:pPr>
      <w:bookmarkStart w:id="261" w:name="_Toc56435714"/>
      <w:bookmarkStart w:id="262" w:name="_Toc90027209"/>
      <w:r>
        <w:rPr>
          <w:rFonts w:hint="eastAsia"/>
        </w:rPr>
        <w:t>专项活动</w:t>
      </w:r>
      <w:bookmarkEnd w:id="261"/>
      <w:bookmarkEnd w:id="262"/>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聚焦形式主义、官僚主义、享乐主义和奢靡之风“四风”突出问题和侵害群众利益行为，认真开展“四风”突出问题专项整治，在全县上下着力营造“想干事、敢干事、会干事、干成事”的良好氛围和“干部清正、政府清廉、政治清明”的政治生态环境。</w:t>
      </w:r>
    </w:p>
    <w:p>
      <w:pPr>
        <w:pStyle w:val="2"/>
        <w:spacing w:before="163" w:after="163"/>
        <w:rPr>
          <w:color w:val="0D0D0D" w:themeColor="text1" w:themeTint="F2"/>
          <w14:textFill>
            <w14:solidFill>
              <w14:schemeClr w14:val="tx1">
                <w14:lumMod w14:val="95000"/>
                <w14:lumOff w14:val="5000"/>
              </w14:schemeClr>
            </w14:solidFill>
          </w14:textFill>
        </w:rPr>
      </w:pPr>
      <w:bookmarkStart w:id="263" w:name="_Toc56435715"/>
      <w:bookmarkStart w:id="264" w:name="_Toc90027210"/>
      <w:r>
        <w:rPr>
          <w:rFonts w:hint="eastAsia"/>
          <w:color w:val="0D0D0D" w:themeColor="text1" w:themeTint="F2"/>
          <w14:textFill>
            <w14:solidFill>
              <w14:schemeClr w14:val="tx1">
                <w14:lumMod w14:val="95000"/>
                <w14:lumOff w14:val="5000"/>
              </w14:schemeClr>
            </w14:solidFill>
          </w14:textFill>
        </w:rPr>
        <w:t>纪律保障</w:t>
      </w:r>
      <w:bookmarkEnd w:id="263"/>
      <w:bookmarkEnd w:id="264"/>
    </w:p>
    <w:p>
      <w:pPr>
        <w:pStyle w:val="4"/>
      </w:pPr>
      <w:bookmarkStart w:id="265" w:name="_Toc90027211"/>
      <w:bookmarkStart w:id="266" w:name="_Toc56435716"/>
      <w:r>
        <w:rPr>
          <w:rFonts w:hint="eastAsia"/>
        </w:rPr>
        <w:t>全面从严治党和党风廉政建设及反腐败工作</w:t>
      </w:r>
      <w:bookmarkEnd w:id="265"/>
      <w:bookmarkEnd w:id="266"/>
    </w:p>
    <w:p>
      <w:pPr>
        <w:pStyle w:val="8"/>
        <w:ind w:firstLine="560"/>
      </w:pPr>
      <w:r>
        <w:rPr>
          <w:rFonts w:hint="eastAsia"/>
        </w:rPr>
        <w:t>贯彻落实严明党的政治纪律和政治规矩，贯彻落实党的路线方针政策和中央、省、州、县重大决策部署</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班子成员带头深入学习贯彻习近平新时代中国特色社会主义思想和习近平总书记对云南工作的重要指示精神，贯彻党中央、省、州、县重大决策部署，认真领会习近平总书记提出的新思想新观点新论断，科学掌握其蕴含的思想方法、工作方法和领导方法，旗帜鲜明坚持和加强党的全面领导，坚决做到“两个维护”。把习近平总书记提出的“把云南建设成民族团结进步示范区、生态文明建设排头兵、面向南亚东南亚辐射中心”的“三个定位”要求作为的主线，落实到工作中各方面，做好全县移民的安全稳定工作，做好各民族的团结进步工作，做好后扶产业的规划发展工作，让各移民村寨繁荣发展，共同富裕。</w:t>
      </w:r>
    </w:p>
    <w:p>
      <w:pPr>
        <w:pStyle w:val="8"/>
        <w:ind w:firstLine="560"/>
      </w:pPr>
      <w:r>
        <w:rPr>
          <w:rFonts w:hint="eastAsia"/>
        </w:rPr>
        <w:t>党风廉政建设主体责任派单工作落实</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认真贯彻执行《关于实行党风廉政建设责任制的规定》和省委《关于落实党风廉政建设主体责任的规定》以及“534323”工作思路，班子成员履行好“一岗双责”，确保搬迁安置办党风廉政建设各项工作任务得到有效落实。一是成立党风廉政建设责任制工作领导小组。二是认真制定派单工作计划。三是高质量派单，高质量完成。四是跟踪问效，逐步调整。如派单对象抽调综合巡查组的，无法兼顾两头工作，完成比较困难，所以在安排派单时，尽可能安排能兼顾的工作，完成派单工作的同时，完成业务工作，做到党风廉政建设工作与业务工作统筹安排、同步推进。</w:t>
      </w:r>
    </w:p>
    <w:p>
      <w:pPr>
        <w:pStyle w:val="8"/>
        <w:ind w:firstLine="560"/>
      </w:pPr>
      <w:r>
        <w:rPr>
          <w:rFonts w:hint="eastAsia"/>
        </w:rPr>
        <w:t>加强党务政务公开工作</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采取文件、会议、公开栏、信息等多种形式进行党务政务公开，拓展了党务政务公开工作平台，提高了公开影响力。</w:t>
      </w:r>
      <w:bookmarkStart w:id="267" w:name="_Toc56435717"/>
    </w:p>
    <w:p>
      <w:pPr>
        <w:pStyle w:val="8"/>
        <w:ind w:firstLine="560"/>
      </w:pPr>
      <w:r>
        <w:rPr>
          <w:rFonts w:hint="eastAsia"/>
        </w:rPr>
        <w:t>认真落实民主集中制</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认真落实“三重一大集体决策”“主要领导四个不直接分管和末位表态”制度，坚持民主决策、集体决策，末位表态制落实到位，认真执行“三重一大”报告制度。</w:t>
      </w:r>
    </w:p>
    <w:p>
      <w:pPr>
        <w:pStyle w:val="4"/>
      </w:pPr>
      <w:bookmarkStart w:id="268" w:name="_Toc90027212"/>
      <w:r>
        <w:rPr>
          <w:rFonts w:hint="eastAsia"/>
        </w:rPr>
        <w:t>防控长效机制与措施</w:t>
      </w:r>
      <w:bookmarkEnd w:id="267"/>
      <w:bookmarkEnd w:id="268"/>
    </w:p>
    <w:p>
      <w:pPr>
        <w:pStyle w:val="3"/>
        <w:ind w:firstLine="560"/>
        <w:rPr>
          <w:b/>
          <w:bCs/>
          <w:color w:val="0D0D0D" w:themeColor="text1" w:themeTint="F2"/>
          <w:kern w:val="44"/>
          <w:sz w:val="32"/>
          <w:szCs w:val="44"/>
          <w14:textFill>
            <w14:solidFill>
              <w14:schemeClr w14:val="tx1">
                <w14:lumMod w14:val="95000"/>
                <w14:lumOff w14:val="5000"/>
              </w14:schemeClr>
            </w14:solidFill>
          </w14:textFill>
        </w:rPr>
      </w:pPr>
      <w:bookmarkStart w:id="269" w:name="_Toc56435718"/>
      <w:r>
        <w:rPr>
          <w:rFonts w:hint="eastAsia"/>
          <w:color w:val="0D0D0D" w:themeColor="text1" w:themeTint="F2"/>
          <w14:textFill>
            <w14:solidFill>
              <w14:schemeClr w14:val="tx1">
                <w14:lumMod w14:val="95000"/>
                <w14:lumOff w14:val="5000"/>
              </w14:schemeClr>
            </w14:solidFill>
          </w14:textFill>
        </w:rPr>
        <w:t>砚山县搬迁安置办公室深刻领会把握党风廉政建设和反腐败斗争取得的新成效、新形势、新任务和新要求，从严落实党风廉政建设责任。一是认真执行“一岗双责”，落实</w:t>
      </w:r>
      <w:r>
        <w:rPr>
          <w:rFonts w:hint="eastAsia"/>
          <w:color w:val="0D0D0D" w:themeColor="text1" w:themeTint="F2"/>
          <w:lang w:eastAsia="zh-CN"/>
          <w14:textFill>
            <w14:solidFill>
              <w14:schemeClr w14:val="tx1">
                <w14:lumMod w14:val="95000"/>
                <w14:lumOff w14:val="5000"/>
              </w14:schemeClr>
            </w14:solidFill>
          </w14:textFill>
        </w:rPr>
        <w:t>党风廉政建设责任制</w:t>
      </w:r>
      <w:r>
        <w:rPr>
          <w:rFonts w:hint="eastAsia"/>
          <w:color w:val="0D0D0D" w:themeColor="text1" w:themeTint="F2"/>
          <w14:textFill>
            <w14:solidFill>
              <w14:schemeClr w14:val="tx1">
                <w14:lumMod w14:val="95000"/>
                <w14:lumOff w14:val="5000"/>
              </w14:schemeClr>
            </w14:solidFill>
          </w14:textFill>
        </w:rPr>
        <w:t>。按照谁主管，谁负责的原则，将反腐倡廉工作任务逐项进行细化和分解并抓好落实；深入查找岗位潜在廉政风险点工作，从源头上扼杀腐败现象，使移民工作在风清气正的环境下有序高效运转。二是认真开展“四风”问题回头看工作。要求干部职工发生婚丧喜庆事宜必须按要求报告、签署承诺书，向组织作出承诺。三是充分运用监督执纪第一种形态对党员干部开展提醒和函询诫勉谈话，主要领导对班子成员、内设股室负责人和重要岗位人员进行了廉政提醒谈话。四是认真开展坚决纠正和防止“不作为、乱作为”问题集中整治工作。对干部职工中存在的“不会为、懒作为、慢作为、乱作为”等问题深入查找，建立问题清单和整改台账，强化整改落实。</w:t>
      </w:r>
    </w:p>
    <w:p>
      <w:pPr>
        <w:pStyle w:val="2"/>
        <w:spacing w:before="163" w:after="163"/>
        <w:rPr>
          <w:color w:val="0D0D0D" w:themeColor="text1" w:themeTint="F2"/>
          <w14:textFill>
            <w14:solidFill>
              <w14:schemeClr w14:val="tx1">
                <w14:lumMod w14:val="95000"/>
                <w14:lumOff w14:val="5000"/>
              </w14:schemeClr>
            </w14:solidFill>
          </w14:textFill>
        </w:rPr>
      </w:pPr>
      <w:bookmarkStart w:id="270" w:name="_Toc90027213"/>
      <w:r>
        <w:rPr>
          <w:rFonts w:hint="eastAsia"/>
          <w:color w:val="0D0D0D" w:themeColor="text1" w:themeTint="F2"/>
          <w14:textFill>
            <w14:solidFill>
              <w14:schemeClr w14:val="tx1">
                <w14:lumMod w14:val="95000"/>
                <w14:lumOff w14:val="5000"/>
              </w14:schemeClr>
            </w14:solidFill>
          </w14:textFill>
        </w:rPr>
        <w:t>政策保障</w:t>
      </w:r>
      <w:bookmarkEnd w:id="269"/>
      <w:bookmarkEnd w:id="270"/>
    </w:p>
    <w:p>
      <w:pPr>
        <w:pStyle w:val="3"/>
        <w:ind w:firstLine="560"/>
        <w:rPr>
          <w:color w:val="0D0D0D" w:themeColor="text1" w:themeTint="F2"/>
          <w14:textFill>
            <w14:solidFill>
              <w14:schemeClr w14:val="tx1">
                <w14:lumMod w14:val="95000"/>
                <w14:lumOff w14:val="5000"/>
              </w14:schemeClr>
            </w14:solidFill>
          </w14:textFill>
        </w:rPr>
      </w:pPr>
      <w:bookmarkStart w:id="271" w:name="_Hlk68702141"/>
      <w:r>
        <w:rPr>
          <w:rFonts w:hint="eastAsia"/>
          <w:color w:val="0D0D0D" w:themeColor="text1" w:themeTint="F2"/>
          <w14:textFill>
            <w14:solidFill>
              <w14:schemeClr w14:val="tx1">
                <w14:lumMod w14:val="95000"/>
                <w14:lumOff w14:val="5000"/>
              </w14:schemeClr>
            </w14:solidFill>
          </w14:textFill>
        </w:rPr>
        <w:t>为做好移民搬迁安置和后期扶持工作，砚山县人民政府根据国家和省、州相关规定，结合本县移民工作实际，出台相应的管理措施，确保了移民搬迁安置和后期扶持工作的顺利实施。</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此外，砚山县搬迁安置办公室在开展移民搬迁安置和后期扶持工作过程中，严格按照《国务院关于修改〈大中型水利水电工程建设征地补偿和移民安置条例〉的决定》（国务院令第679号）、《云南省人民政府办公厅关于印发云南省完善大中型水库移民后期扶持政策实施方案及相关暂行办法的通知》（云政办发〔2007〕8号）及《云南省移民开发局关于印发云南省大中型水库移民扶持基金项目管理办法的通知》（云移发〔2017〕171号）等国家、省级相关政策、规定，规范移民搬迁安置和后期扶持项目、人口及资金管理，维护库区社会和谐稳定。</w:t>
      </w:r>
      <w:bookmarkStart w:id="272" w:name="_Hlk68007341"/>
      <w:r>
        <w:rPr>
          <w:rFonts w:hint="eastAsia"/>
          <w:color w:val="0D0D0D" w:themeColor="text1" w:themeTint="F2"/>
          <w14:textFill>
            <w14:solidFill>
              <w14:schemeClr w14:val="tx1">
                <w14:lumMod w14:val="95000"/>
                <w14:lumOff w14:val="5000"/>
              </w14:schemeClr>
            </w14:solidFill>
          </w14:textFill>
        </w:rPr>
        <w:t>同时为落实责任，文山州水务建设服务办公室结合实际制定了《文山州水务建设服务办公室关于进一步加强文山州大中型水库移民后期扶持工作的通知</w:t>
      </w:r>
      <w:bookmarkEnd w:id="272"/>
      <w:r>
        <w:rPr>
          <w:rFonts w:hint="eastAsia"/>
          <w:color w:val="0D0D0D" w:themeColor="text1" w:themeTint="F2"/>
          <w14:textFill>
            <w14:solidFill>
              <w14:schemeClr w14:val="tx1">
                <w14:lumMod w14:val="95000"/>
                <w14:lumOff w14:val="5000"/>
              </w14:schemeClr>
            </w14:solidFill>
          </w14:textFill>
        </w:rPr>
        <w:t>》和《文山州大中型水利水电移民后期扶持产业项目收益金分配管理暂行办法》（征求意见稿），为砚山县移民后期扶持产业发展提供政策保障，为产业项目收益金分配提供了政策依据。</w:t>
      </w:r>
    </w:p>
    <w:bookmarkEnd w:id="271"/>
    <w:p>
      <w:pPr>
        <w:pStyle w:val="2"/>
        <w:spacing w:before="163" w:after="163"/>
        <w:rPr>
          <w:color w:val="0D0D0D" w:themeColor="text1" w:themeTint="F2"/>
          <w14:textFill>
            <w14:solidFill>
              <w14:schemeClr w14:val="tx1">
                <w14:lumMod w14:val="95000"/>
                <w14:lumOff w14:val="5000"/>
              </w14:schemeClr>
            </w14:solidFill>
          </w14:textFill>
        </w:rPr>
      </w:pPr>
      <w:bookmarkStart w:id="273" w:name="_Toc90027214"/>
      <w:bookmarkStart w:id="274" w:name="_Hlk87967418"/>
      <w:r>
        <w:rPr>
          <w:rFonts w:hint="eastAsia"/>
          <w:color w:val="0D0D0D" w:themeColor="text1" w:themeTint="F2"/>
          <w14:textFill>
            <w14:solidFill>
              <w14:schemeClr w14:val="tx1">
                <w14:lumMod w14:val="95000"/>
                <w14:lumOff w14:val="5000"/>
              </w14:schemeClr>
            </w14:solidFill>
          </w14:textFill>
        </w:rPr>
        <w:t>强化项目储备</w:t>
      </w:r>
      <w:bookmarkEnd w:id="273"/>
    </w:p>
    <w:p>
      <w:pPr>
        <w:pStyle w:val="3"/>
        <w:ind w:firstLine="560"/>
      </w:pPr>
      <w:r>
        <w:rPr>
          <w:rFonts w:hint="eastAsia"/>
        </w:rPr>
        <w:t>建立健全县后期扶持项目库，实行滚动储备、动态跟踪、动态调整机制，做好项目储备、对接、推进实施，并根据项目推进实际情况及时更新项目库。对列入计划的项目按照县重点建设项目管理，由县优先安排移民支持度高、实施效益高的项目。</w:t>
      </w:r>
    </w:p>
    <w:bookmarkEnd w:id="274"/>
    <w:p>
      <w:pPr>
        <w:pStyle w:val="2"/>
        <w:spacing w:before="163" w:after="163"/>
        <w:rPr>
          <w:color w:val="0D0D0D" w:themeColor="text1" w:themeTint="F2"/>
          <w14:textFill>
            <w14:solidFill>
              <w14:schemeClr w14:val="tx1">
                <w14:lumMod w14:val="95000"/>
                <w14:lumOff w14:val="5000"/>
              </w14:schemeClr>
            </w14:solidFill>
          </w14:textFill>
        </w:rPr>
      </w:pPr>
      <w:bookmarkStart w:id="275" w:name="_Toc90027215"/>
      <w:r>
        <w:rPr>
          <w:rFonts w:hint="eastAsia"/>
          <w:color w:val="0D0D0D" w:themeColor="text1" w:themeTint="F2"/>
          <w14:textFill>
            <w14:solidFill>
              <w14:schemeClr w14:val="tx1">
                <w14:lumMod w14:val="95000"/>
                <w14:lumOff w14:val="5000"/>
              </w14:schemeClr>
            </w14:solidFill>
          </w14:textFill>
        </w:rPr>
        <w:t>强化监督管理</w:t>
      </w:r>
      <w:bookmarkEnd w:id="275"/>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砚山县搬迁安置办公室在开展移民搬迁安置和后期扶持工作的过程中，按照《国务院关于修改〈大中型水利水电工程建设征地补偿和移民安置条例〉的决定》（国务院令第679号）、《云南省大中型水库移民后期扶持资金管理暂行办法》、《云南省大中型水库移民后期扶持项目管理暂行办法》、《云南省大中型水库移民后期扶持工作监督检查及责任追究暂行办法》等国家、省、州相关政策规定，对执行移民后期扶持政策法规情况，工作开展情况，以及资金拨付、使用及管理情况进行监督检查。</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后期扶持资金管理方面，在制定监督检查和内审管理制度的基础上，定期对后期扶持资金使用管理情况进行检查，以确保后期扶持资金的规范、合理使用；自觉接受国家、省、州、县各级安排的检查、稽查、审计等工作，并按要求做好配合工作；组织有关部门（财政、审计、监察、纪检），开展移民后期扶持工作和资金的检查、稽查、审计等工作，并将结果及时报送有关部门。</w:t>
      </w:r>
    </w:p>
    <w:p>
      <w:pPr>
        <w:pStyle w:val="3"/>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后期扶持项目管理方面，在做好检查验收工作的同时，加强项目的过程跟踪检查，发现问题，及时进行整改；建立健全信访接待、移民参与的工作机制，自觉接受移民的监督；按照国家的有关规定，接受专业机构的移民搬迁安置和后期扶持工作检测评估，并按要求做好配合工作。</w:t>
      </w:r>
    </w:p>
    <w:p>
      <w:pPr>
        <w:pStyle w:val="3"/>
        <w:ind w:firstLine="560"/>
        <w:rPr>
          <w:color w:val="0D0D0D" w:themeColor="text1" w:themeTint="F2"/>
          <w14:textFill>
            <w14:solidFill>
              <w14:schemeClr w14:val="tx1">
                <w14:lumMod w14:val="95000"/>
                <w14:lumOff w14:val="5000"/>
              </w14:schemeClr>
            </w14:solidFill>
          </w14:textFill>
        </w:rPr>
        <w:sectPr>
          <w:pgSz w:w="11907" w:h="16840"/>
          <w:pgMar w:top="1440" w:right="1800" w:bottom="1440" w:left="1800" w:header="851" w:footer="992" w:gutter="0"/>
          <w:cols w:space="425" w:num="1"/>
          <w:docGrid w:type="lines" w:linePitch="326" w:charSpace="0"/>
        </w:sectPr>
      </w:pPr>
    </w:p>
    <w:p>
      <w:pPr>
        <w:pStyle w:val="2"/>
        <w:numPr>
          <w:ilvl w:val="0"/>
          <w:numId w:val="0"/>
        </w:numPr>
        <w:spacing w:before="163" w:after="163"/>
        <w:rPr>
          <w:color w:val="0D0D0D" w:themeColor="text1" w:themeTint="F2"/>
          <w14:textFill>
            <w14:solidFill>
              <w14:schemeClr w14:val="tx1">
                <w14:lumMod w14:val="95000"/>
                <w14:lumOff w14:val="5000"/>
              </w14:schemeClr>
            </w14:solidFill>
          </w14:textFill>
        </w:rPr>
      </w:pPr>
      <w:bookmarkStart w:id="276" w:name="_Toc56435719"/>
      <w:bookmarkStart w:id="277" w:name="_Toc90027216"/>
      <w:bookmarkStart w:id="278" w:name="_Hlk87967502"/>
      <w:r>
        <w:rPr>
          <w:rFonts w:hint="eastAsia"/>
          <w:color w:val="0D0D0D" w:themeColor="text1" w:themeTint="F2"/>
          <w14:textFill>
            <w14:solidFill>
              <w14:schemeClr w14:val="tx1">
                <w14:lumMod w14:val="95000"/>
                <w14:lumOff w14:val="5000"/>
              </w14:schemeClr>
            </w14:solidFill>
          </w14:textFill>
        </w:rPr>
        <w:t>附件：</w:t>
      </w:r>
      <w:bookmarkEnd w:id="276"/>
      <w:bookmarkEnd w:id="277"/>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表1：砚山县“十四五”在建大中型水利水电工程移民搬迁安置实施汇总表；</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表2：砚山县“十四五”拟建大中型水利水电工程移民安置实施汇总表；</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表3：砚山县“十四五”大中型水利水电工程移民搬迁安置问题汇总表；</w:t>
      </w:r>
    </w:p>
    <w:p>
      <w:pPr>
        <w:pStyle w:val="8"/>
        <w:ind w:firstLine="5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表1</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w:t>
      </w:r>
      <w:bookmarkStart w:id="279" w:name="_Hlk68007887"/>
      <w:r>
        <w:rPr>
          <w:rFonts w:hint="eastAsia"/>
          <w:color w:val="0D0D0D" w:themeColor="text1" w:themeTint="F2"/>
          <w14:textFill>
            <w14:solidFill>
              <w14:schemeClr w14:val="tx1">
                <w14:lumMod w14:val="95000"/>
                <w14:lumOff w14:val="5000"/>
              </w14:schemeClr>
            </w14:solidFill>
          </w14:textFill>
        </w:rPr>
        <w:t>砚山县</w:t>
      </w:r>
      <w:bookmarkEnd w:id="279"/>
      <w:r>
        <w:rPr>
          <w:rFonts w:hint="eastAsia"/>
          <w:color w:val="0D0D0D" w:themeColor="text1" w:themeTint="F2"/>
          <w14:textFill>
            <w14:solidFill>
              <w14:schemeClr w14:val="tx1">
                <w14:lumMod w14:val="95000"/>
                <w14:lumOff w14:val="5000"/>
              </w14:schemeClr>
            </w14:solidFill>
          </w14:textFill>
        </w:rPr>
        <w:t>2</w:t>
      </w:r>
      <w:r>
        <w:rPr>
          <w:color w:val="0D0D0D" w:themeColor="text1" w:themeTint="F2"/>
          <w14:textFill>
            <w14:solidFill>
              <w14:schemeClr w14:val="tx1">
                <w14:lumMod w14:val="95000"/>
                <w14:lumOff w14:val="5000"/>
              </w14:schemeClr>
            </w14:solidFill>
          </w14:textFill>
        </w:rPr>
        <w:t>020</w:t>
      </w:r>
      <w:r>
        <w:rPr>
          <w:rFonts w:hint="eastAsia"/>
          <w:color w:val="0D0D0D" w:themeColor="text1" w:themeTint="F2"/>
          <w14:textFill>
            <w14:solidFill>
              <w14:schemeClr w14:val="tx1">
                <w14:lumMod w14:val="95000"/>
                <w14:lumOff w14:val="5000"/>
              </w14:schemeClr>
            </w14:solidFill>
          </w14:textFill>
        </w:rPr>
        <w:t>年经济社会基本情况统计表；</w:t>
      </w:r>
    </w:p>
    <w:p>
      <w:pPr>
        <w:pStyle w:val="8"/>
        <w:ind w:firstLine="560"/>
      </w:pPr>
      <w:r>
        <w:rPr>
          <w:rFonts w:hint="eastAsia"/>
        </w:rPr>
        <w:t>表1-2：</w:t>
      </w:r>
      <w:r>
        <w:rPr>
          <w:rFonts w:hint="eastAsia"/>
          <w:color w:val="0D0D0D" w:themeColor="text1" w:themeTint="F2"/>
          <w14:textFill>
            <w14:solidFill>
              <w14:schemeClr w14:val="tx1">
                <w14:lumMod w14:val="95000"/>
                <w14:lumOff w14:val="5000"/>
              </w14:schemeClr>
            </w14:solidFill>
          </w14:textFill>
        </w:rPr>
        <w:t>砚山县</w:t>
      </w:r>
      <w:r>
        <w:rPr>
          <w:rFonts w:hint="eastAsia"/>
        </w:rPr>
        <w:t>大中型水库建设基本情况表；</w:t>
      </w:r>
    </w:p>
    <w:p>
      <w:pPr>
        <w:pStyle w:val="8"/>
        <w:ind w:firstLine="560"/>
      </w:pPr>
      <w:r>
        <w:rPr>
          <w:rFonts w:hint="eastAsia"/>
        </w:rPr>
        <w:t>表1-3：</w:t>
      </w:r>
      <w:r>
        <w:rPr>
          <w:rFonts w:hint="eastAsia"/>
          <w:color w:val="0D0D0D" w:themeColor="text1" w:themeTint="F2"/>
          <w14:textFill>
            <w14:solidFill>
              <w14:schemeClr w14:val="tx1">
                <w14:lumMod w14:val="95000"/>
                <w14:lumOff w14:val="5000"/>
              </w14:schemeClr>
            </w14:solidFill>
          </w14:textFill>
        </w:rPr>
        <w:t>砚山县</w:t>
      </w:r>
      <w:r>
        <w:rPr>
          <w:rFonts w:hint="eastAsia"/>
        </w:rPr>
        <w:t>大中型水库移民后期扶持“十三五”规划实施情况表；</w:t>
      </w:r>
    </w:p>
    <w:p>
      <w:pPr>
        <w:pStyle w:val="8"/>
        <w:ind w:firstLine="560"/>
      </w:pPr>
      <w:r>
        <w:rPr>
          <w:rFonts w:hint="eastAsia"/>
        </w:rPr>
        <w:t>表1-4：</w:t>
      </w:r>
      <w:r>
        <w:rPr>
          <w:rFonts w:hint="eastAsia"/>
          <w:color w:val="0D0D0D" w:themeColor="text1" w:themeTint="F2"/>
          <w14:textFill>
            <w14:solidFill>
              <w14:schemeClr w14:val="tx1">
                <w14:lumMod w14:val="95000"/>
                <w14:lumOff w14:val="5000"/>
              </w14:schemeClr>
            </w14:solidFill>
          </w14:textFill>
        </w:rPr>
        <w:t>砚山县</w:t>
      </w:r>
      <w:r>
        <w:rPr>
          <w:rFonts w:hint="eastAsia"/>
        </w:rPr>
        <w:t>2020年末大中型水库移民分布表；</w:t>
      </w:r>
    </w:p>
    <w:p>
      <w:pPr>
        <w:pStyle w:val="8"/>
        <w:ind w:firstLine="560"/>
      </w:pPr>
      <w:r>
        <w:rPr>
          <w:rFonts w:hint="eastAsia"/>
        </w:rPr>
        <w:t>表1-5：</w:t>
      </w:r>
      <w:r>
        <w:rPr>
          <w:rFonts w:hint="eastAsia"/>
          <w:color w:val="0D0D0D" w:themeColor="text1" w:themeTint="F2"/>
          <w14:textFill>
            <w14:solidFill>
              <w14:schemeClr w14:val="tx1">
                <w14:lumMod w14:val="95000"/>
                <w14:lumOff w14:val="5000"/>
              </w14:schemeClr>
            </w14:solidFill>
          </w14:textFill>
        </w:rPr>
        <w:t>砚山县</w:t>
      </w:r>
      <w:r>
        <w:rPr>
          <w:rFonts w:hint="eastAsia"/>
        </w:rPr>
        <w:t>2020年末大中型水库移民经济社会状况汇总表；</w:t>
      </w:r>
    </w:p>
    <w:p>
      <w:pPr>
        <w:pStyle w:val="8"/>
        <w:ind w:firstLine="560"/>
      </w:pPr>
      <w:r>
        <w:rPr>
          <w:rFonts w:hint="eastAsia"/>
        </w:rPr>
        <w:t>表1-6：</w:t>
      </w:r>
      <w:r>
        <w:rPr>
          <w:rFonts w:hint="eastAsia"/>
          <w:color w:val="0D0D0D" w:themeColor="text1" w:themeTint="F2"/>
          <w14:textFill>
            <w14:solidFill>
              <w14:schemeClr w14:val="tx1">
                <w14:lumMod w14:val="95000"/>
                <w14:lumOff w14:val="5000"/>
              </w14:schemeClr>
            </w14:solidFill>
          </w14:textFill>
        </w:rPr>
        <w:t>砚山县</w:t>
      </w:r>
      <w:r>
        <w:rPr>
          <w:rFonts w:hint="eastAsia"/>
        </w:rPr>
        <w:t>2020年末大中型水库移民存在的突出问题汇总表；</w:t>
      </w:r>
    </w:p>
    <w:p>
      <w:pPr>
        <w:pStyle w:val="8"/>
        <w:ind w:firstLine="560"/>
      </w:pPr>
      <w:r>
        <w:rPr>
          <w:rFonts w:hint="eastAsia"/>
        </w:rPr>
        <w:t>表2-1：</w:t>
      </w:r>
      <w:r>
        <w:rPr>
          <w:rFonts w:hint="eastAsia"/>
          <w:color w:val="0D0D0D" w:themeColor="text1" w:themeTint="F2"/>
          <w14:textFill>
            <w14:solidFill>
              <w14:schemeClr w14:val="tx1">
                <w14:lumMod w14:val="95000"/>
                <w14:lumOff w14:val="5000"/>
              </w14:schemeClr>
            </w14:solidFill>
          </w14:textFill>
        </w:rPr>
        <w:t>砚山县</w:t>
      </w:r>
      <w:r>
        <w:rPr>
          <w:rFonts w:hint="eastAsia"/>
        </w:rPr>
        <w:t>大中型水库移民后期扶持“十四五”规划范围表；</w:t>
      </w:r>
      <w:r>
        <w:t xml:space="preserve"> </w:t>
      </w:r>
    </w:p>
    <w:p>
      <w:pPr>
        <w:pStyle w:val="8"/>
        <w:ind w:firstLine="560"/>
      </w:pPr>
      <w:r>
        <w:rPr>
          <w:rFonts w:hint="eastAsia"/>
        </w:rPr>
        <w:t>表2-2：</w:t>
      </w:r>
      <w:r>
        <w:rPr>
          <w:rFonts w:hint="eastAsia"/>
          <w:color w:val="0D0D0D" w:themeColor="text1" w:themeTint="F2"/>
          <w14:textFill>
            <w14:solidFill>
              <w14:schemeClr w14:val="tx1">
                <w14:lumMod w14:val="95000"/>
                <w14:lumOff w14:val="5000"/>
              </w14:schemeClr>
            </w14:solidFill>
          </w14:textFill>
        </w:rPr>
        <w:t>砚山县</w:t>
      </w:r>
      <w:r>
        <w:rPr>
          <w:rFonts w:hint="eastAsia"/>
        </w:rPr>
        <w:t>大中型水库移民后期扶持“十四五”规划主要目标指数表；</w:t>
      </w:r>
    </w:p>
    <w:p>
      <w:pPr>
        <w:pStyle w:val="8"/>
        <w:ind w:firstLine="560"/>
      </w:pPr>
      <w:r>
        <w:rPr>
          <w:rFonts w:hint="eastAsia"/>
        </w:rPr>
        <w:t>表4-1：</w:t>
      </w:r>
      <w:r>
        <w:rPr>
          <w:rFonts w:hint="eastAsia"/>
          <w:color w:val="0D0D0D" w:themeColor="text1" w:themeTint="F2"/>
          <w14:textFill>
            <w14:solidFill>
              <w14:schemeClr w14:val="tx1">
                <w14:lumMod w14:val="95000"/>
                <w14:lumOff w14:val="5000"/>
              </w14:schemeClr>
            </w14:solidFill>
          </w14:textFill>
        </w:rPr>
        <w:t>砚山县</w:t>
      </w:r>
      <w:r>
        <w:rPr>
          <w:rFonts w:hint="eastAsia"/>
        </w:rPr>
        <w:t>大中型水库移民“十四五”资金直接发放方式意愿调查汇总表</w:t>
      </w:r>
      <w:r>
        <w:t xml:space="preserve"> </w:t>
      </w:r>
      <w:r>
        <w:rPr>
          <w:rFonts w:hint="eastAsia"/>
        </w:rPr>
        <w:t>；</w:t>
      </w:r>
    </w:p>
    <w:p>
      <w:pPr>
        <w:pStyle w:val="8"/>
        <w:ind w:firstLine="560"/>
      </w:pPr>
      <w:r>
        <w:rPr>
          <w:rFonts w:hint="eastAsia"/>
        </w:rPr>
        <w:t>表4-2：</w:t>
      </w:r>
      <w:r>
        <w:rPr>
          <w:rFonts w:hint="eastAsia"/>
          <w:color w:val="0D0D0D" w:themeColor="text1" w:themeTint="F2"/>
          <w14:textFill>
            <w14:solidFill>
              <w14:schemeClr w14:val="tx1">
                <w14:lumMod w14:val="95000"/>
                <w14:lumOff w14:val="5000"/>
              </w14:schemeClr>
            </w14:solidFill>
          </w14:textFill>
        </w:rPr>
        <w:t>砚山县</w:t>
      </w:r>
      <w:r>
        <w:rPr>
          <w:rFonts w:hint="eastAsia"/>
        </w:rPr>
        <w:t>大中型水库移民“十四五”资金直接发放方式确定结果汇总表；</w:t>
      </w:r>
    </w:p>
    <w:p>
      <w:pPr>
        <w:pStyle w:val="8"/>
        <w:ind w:firstLine="560"/>
      </w:pPr>
      <w:r>
        <w:rPr>
          <w:rFonts w:hint="eastAsia"/>
        </w:rPr>
        <w:t>表4-3：</w:t>
      </w:r>
      <w:r>
        <w:rPr>
          <w:rFonts w:hint="eastAsia"/>
          <w:color w:val="0D0D0D" w:themeColor="text1" w:themeTint="F2"/>
          <w14:textFill>
            <w14:solidFill>
              <w14:schemeClr w14:val="tx1">
                <w14:lumMod w14:val="95000"/>
                <w14:lumOff w14:val="5000"/>
              </w14:schemeClr>
            </w14:solidFill>
          </w14:textFill>
        </w:rPr>
        <w:t>砚山县</w:t>
      </w:r>
      <w:r>
        <w:rPr>
          <w:rFonts w:hint="eastAsia"/>
        </w:rPr>
        <w:t>大中型水库移民“十四五”资金直接发放规划汇总表；</w:t>
      </w:r>
      <w:r>
        <w:t xml:space="preserve"> </w:t>
      </w:r>
    </w:p>
    <w:p>
      <w:pPr>
        <w:pStyle w:val="8"/>
        <w:ind w:firstLine="560"/>
      </w:pPr>
      <w:r>
        <w:rPr>
          <w:rFonts w:hint="eastAsia"/>
        </w:rPr>
        <w:t>表5-1：</w:t>
      </w:r>
      <w:r>
        <w:rPr>
          <w:rFonts w:hint="eastAsia"/>
          <w:color w:val="0D0D0D" w:themeColor="text1" w:themeTint="F2"/>
          <w14:textFill>
            <w14:solidFill>
              <w14:schemeClr w14:val="tx1">
                <w14:lumMod w14:val="95000"/>
                <w14:lumOff w14:val="5000"/>
              </w14:schemeClr>
            </w14:solidFill>
          </w14:textFill>
        </w:rPr>
        <w:t>砚山县</w:t>
      </w:r>
      <w:r>
        <w:rPr>
          <w:rFonts w:hint="eastAsia"/>
        </w:rPr>
        <w:t>大中型水库移民“十四五”美丽家园建设扶持方向及内容规划表；</w:t>
      </w:r>
      <w:r>
        <w:t xml:space="preserve"> </w:t>
      </w:r>
    </w:p>
    <w:p>
      <w:pPr>
        <w:pStyle w:val="8"/>
        <w:ind w:firstLine="560"/>
      </w:pPr>
      <w:r>
        <w:rPr>
          <w:rFonts w:hint="eastAsia"/>
        </w:rPr>
        <w:t>表5-2：砚山县大中型水库移民“十四五”美丽家园建设重大项目规划表；</w:t>
      </w:r>
      <w:r>
        <w:t xml:space="preserve"> </w:t>
      </w:r>
    </w:p>
    <w:p>
      <w:pPr>
        <w:pStyle w:val="8"/>
        <w:ind w:firstLine="560"/>
      </w:pPr>
      <w:r>
        <w:rPr>
          <w:rFonts w:hint="eastAsia"/>
        </w:rPr>
        <w:t>表5-3：砚山县大中型水库移民“十四五”美丽家园建设拟使用后期扶持资金估算表；</w:t>
      </w:r>
      <w:r>
        <w:t xml:space="preserve"> </w:t>
      </w:r>
    </w:p>
    <w:p>
      <w:pPr>
        <w:pStyle w:val="8"/>
        <w:ind w:firstLine="560"/>
      </w:pPr>
      <w:r>
        <w:rPr>
          <w:rFonts w:hint="eastAsia"/>
        </w:rPr>
        <w:t>表6-1：砚山县大中型水库移民“十四五”产业转型升级扶持方向及内容规划表；</w:t>
      </w:r>
      <w:r>
        <w:t xml:space="preserve"> </w:t>
      </w:r>
    </w:p>
    <w:p>
      <w:pPr>
        <w:pStyle w:val="8"/>
        <w:ind w:firstLine="560"/>
      </w:pPr>
      <w:r>
        <w:rPr>
          <w:rFonts w:hint="eastAsia"/>
        </w:rPr>
        <w:t>表6-2：砚山县大中型水库移民“十四五”产业转型升级重大项目规划表；</w:t>
      </w:r>
      <w:r>
        <w:t xml:space="preserve"> </w:t>
      </w:r>
    </w:p>
    <w:p>
      <w:pPr>
        <w:pStyle w:val="8"/>
        <w:ind w:firstLine="560"/>
      </w:pPr>
      <w:r>
        <w:rPr>
          <w:rFonts w:hint="eastAsia"/>
        </w:rPr>
        <w:t>表6-3：砚山县大中型水库移民“十四五”产业转型升级拟使用后期扶持资金估算表；</w:t>
      </w:r>
      <w:r>
        <w:t xml:space="preserve"> </w:t>
      </w:r>
    </w:p>
    <w:p>
      <w:pPr>
        <w:pStyle w:val="8"/>
        <w:ind w:firstLine="560"/>
      </w:pPr>
      <w:r>
        <w:rPr>
          <w:rFonts w:hint="eastAsia"/>
        </w:rPr>
        <w:t>表7-1：砚山县大中型水库移民“十四五”创业就业能力建设和就业扶持规划表；</w:t>
      </w:r>
      <w:r>
        <w:t xml:space="preserve"> </w:t>
      </w:r>
    </w:p>
    <w:p>
      <w:pPr>
        <w:pStyle w:val="8"/>
        <w:ind w:firstLine="560"/>
      </w:pPr>
      <w:r>
        <w:rPr>
          <w:rFonts w:hint="eastAsia"/>
        </w:rPr>
        <w:t>表7-2：砚山县大中型水库移民“十四五”创业就业能力建设和就业扶持拟使用后期扶持资金估算表；</w:t>
      </w:r>
      <w:r>
        <w:t xml:space="preserve"> </w:t>
      </w:r>
    </w:p>
    <w:p>
      <w:pPr>
        <w:pStyle w:val="8"/>
        <w:ind w:firstLine="560"/>
      </w:pPr>
      <w:r>
        <w:rPr>
          <w:rFonts w:hint="eastAsia"/>
        </w:rPr>
        <w:t>表8-1：砚山县大中型水库移民“十四五”散居移民基础设施完善措施规划表；</w:t>
      </w:r>
      <w:r>
        <w:t xml:space="preserve"> </w:t>
      </w:r>
    </w:p>
    <w:p>
      <w:pPr>
        <w:pStyle w:val="8"/>
        <w:ind w:firstLine="560"/>
      </w:pPr>
      <w:r>
        <w:rPr>
          <w:rFonts w:hint="eastAsia"/>
        </w:rPr>
        <w:t>表8-3：砚山县大中型水库移民“十四五”散居移民基础设施完善拟使用后期扶持资金估算表；</w:t>
      </w:r>
      <w:r>
        <w:t xml:space="preserve"> </w:t>
      </w:r>
    </w:p>
    <w:p>
      <w:pPr>
        <w:pStyle w:val="8"/>
        <w:ind w:firstLine="560"/>
      </w:pPr>
      <w:r>
        <w:rPr>
          <w:rFonts w:hint="eastAsia"/>
        </w:rPr>
        <w:t>表10-1：砚山县“十四五”后期扶持资金汇总及年度计划表；</w:t>
      </w:r>
      <w:r>
        <w:t xml:space="preserve"> </w:t>
      </w:r>
    </w:p>
    <w:p>
      <w:pPr>
        <w:pStyle w:val="8"/>
        <w:ind w:firstLine="560"/>
      </w:pPr>
      <w:r>
        <w:rPr>
          <w:rFonts w:hint="eastAsia"/>
        </w:rPr>
        <w:t>表11-1：砚山县“十四五”大中型水库库区重大项目规划表。</w:t>
      </w:r>
    </w:p>
    <w:bookmarkEnd w:id="278"/>
    <w:p>
      <w:pPr>
        <w:pStyle w:val="3"/>
        <w:ind w:firstLine="560"/>
      </w:pPr>
    </w:p>
    <w:sectPr>
      <w:pgSz w:w="11907"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3850389"/>
      <w:docPartObj>
        <w:docPartGallery w:val="autotext"/>
      </w:docPartObj>
    </w:sdtPr>
    <w:sdtContent>
      <w:p>
        <w:pPr>
          <w:pStyle w:val="23"/>
          <w:jc w:val="center"/>
        </w:pPr>
        <w:r>
          <w:fldChar w:fldCharType="begin"/>
        </w:r>
        <w:r>
          <w:instrText xml:space="preserve">PAGE   \* MERGEFORMAT</w:instrText>
        </w:r>
        <w:r>
          <w:fldChar w:fldCharType="separate"/>
        </w:r>
        <w:r>
          <w:rPr>
            <w:lang w:val="zh-CN"/>
          </w:rPr>
          <w:t>V</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182353"/>
      <w:docPartObj>
        <w:docPartGallery w:val="autotext"/>
      </w:docPartObj>
    </w:sdtPr>
    <w:sdtContent>
      <w:p>
        <w:pPr>
          <w:pStyle w:val="23"/>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C5215"/>
    <w:multiLevelType w:val="multilevel"/>
    <w:tmpl w:val="484C5215"/>
    <w:lvl w:ilvl="0" w:tentative="0">
      <w:start w:val="1"/>
      <w:numFmt w:val="decimal"/>
      <w:pStyle w:val="2"/>
      <w:suff w:val="nothing"/>
      <w:lvlText w:val="%1."/>
      <w:lvlJc w:val="left"/>
      <w:pPr>
        <w:ind w:left="0" w:firstLine="0"/>
      </w:pPr>
      <w:rPr>
        <w:rFonts w:hint="default" w:ascii="Times New Roman" w:hAnsi="Times New Roman" w:eastAsia="宋体"/>
        <w:b/>
        <w:i w:val="0"/>
        <w:sz w:val="32"/>
      </w:rPr>
    </w:lvl>
    <w:lvl w:ilvl="1" w:tentative="0">
      <w:start w:val="1"/>
      <w:numFmt w:val="decimal"/>
      <w:pStyle w:val="4"/>
      <w:suff w:val="nothing"/>
      <w:lvlText w:val="%1.%2"/>
      <w:lvlJc w:val="left"/>
      <w:pPr>
        <w:ind w:left="0" w:firstLine="0"/>
      </w:pPr>
      <w:rPr>
        <w:rFonts w:hint="default" w:ascii="Times New Roman" w:hAnsi="Times New Roman" w:eastAsia="宋体" w:cs="Times New Roman"/>
        <w:b/>
        <w:bCs w:val="0"/>
        <w:i w:val="0"/>
        <w:iCs w:val="0"/>
        <w:caps w:val="0"/>
        <w:smallCaps w:val="0"/>
        <w:strike w:val="0"/>
        <w:dstrike w:val="0"/>
        <w:vanish w:val="0"/>
        <w:color w:val="000000"/>
        <w:spacing w:val="0"/>
        <w:position w:val="0"/>
        <w:sz w:val="30"/>
        <w:u w:val="none"/>
        <w:vertAlign w:val="baseline"/>
        <w14:shadow w14:blurRad="0" w14:dist="0" w14:dir="0" w14:sx="0" w14:sy="0" w14:kx="0" w14:ky="0" w14:algn="none">
          <w14:srgbClr w14:val="000000"/>
        </w14:shadow>
      </w:rPr>
    </w:lvl>
    <w:lvl w:ilvl="2" w:tentative="0">
      <w:start w:val="1"/>
      <w:numFmt w:val="decimal"/>
      <w:pStyle w:val="5"/>
      <w:suff w:val="nothing"/>
      <w:lvlText w:val="%1.%2.%3"/>
      <w:lvlJc w:val="left"/>
      <w:pPr>
        <w:ind w:left="0" w:firstLine="0"/>
      </w:pPr>
      <w:rPr>
        <w:rFonts w:hint="default" w:ascii="Times New Roman" w:hAnsi="Times New Roman" w:eastAsia="宋体"/>
        <w:b/>
        <w:i w:val="0"/>
        <w:color w:val="auto"/>
        <w:sz w:val="28"/>
      </w:rPr>
    </w:lvl>
    <w:lvl w:ilvl="3" w:tentative="0">
      <w:start w:val="1"/>
      <w:numFmt w:val="decimal"/>
      <w:pStyle w:val="6"/>
      <w:suff w:val="nothing"/>
      <w:lvlText w:val="%1.%2.%3.%4"/>
      <w:lvlJc w:val="left"/>
      <w:pPr>
        <w:ind w:left="425" w:firstLine="0"/>
      </w:pPr>
      <w:rPr>
        <w:rFonts w:hint="default" w:ascii="Times New Roman" w:hAnsi="Times New Roman" w:eastAsia="宋体" w:cs="Times New Roman"/>
        <w:b/>
        <w:bCs w:val="0"/>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rPr>
    </w:lvl>
    <w:lvl w:ilvl="4" w:tentative="0">
      <w:start w:val="1"/>
      <w:numFmt w:val="decimal"/>
      <w:pStyle w:val="7"/>
      <w:suff w:val="nothing"/>
      <w:lvlText w:val="%1.%2.%3.%4.%5"/>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pStyle w:val="8"/>
      <w:suff w:val="nothing"/>
      <w:lvlText w:val="（%6）"/>
      <w:lvlJc w:val="left"/>
      <w:pPr>
        <w:ind w:left="709" w:firstLine="0"/>
      </w:pPr>
      <w:rPr>
        <w:rFonts w:hint="default" w:ascii="Times New Roman" w:hAnsi="Times New Roman" w:eastAsia="宋体"/>
        <w:b w:val="0"/>
        <w:i w:val="0"/>
        <w:sz w:val="24"/>
        <w:vertAlign w:val="baseline"/>
      </w:rPr>
    </w:lvl>
    <w:lvl w:ilvl="6" w:tentative="0">
      <w:start w:val="1"/>
      <w:numFmt w:val="decimal"/>
      <w:lvlRestart w:val="2"/>
      <w:pStyle w:val="9"/>
      <w:suff w:val="space"/>
      <w:lvlText w:val="图%1.%2-%7"/>
      <w:lvlJc w:val="left"/>
      <w:pPr>
        <w:ind w:left="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2"/>
      <w:pStyle w:val="10"/>
      <w:suff w:val="space"/>
      <w:lvlText w:val="表%1.%2-%8"/>
      <w:lvlJc w:val="left"/>
      <w:pPr>
        <w:ind w:left="0" w:firstLine="0"/>
      </w:pPr>
      <w:rPr>
        <w:rFonts w:hint="eastAsia" w:ascii="Times New Roman" w:hAnsi="Times New Roman" w:cs="Times New Roman"/>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A9"/>
    <w:rsid w:val="000007AC"/>
    <w:rsid w:val="000015DC"/>
    <w:rsid w:val="00001FF3"/>
    <w:rsid w:val="00002656"/>
    <w:rsid w:val="00002888"/>
    <w:rsid w:val="00003763"/>
    <w:rsid w:val="00003BBC"/>
    <w:rsid w:val="000040B1"/>
    <w:rsid w:val="000041C0"/>
    <w:rsid w:val="000050A4"/>
    <w:rsid w:val="000052C5"/>
    <w:rsid w:val="00005A36"/>
    <w:rsid w:val="00005BDB"/>
    <w:rsid w:val="000073A8"/>
    <w:rsid w:val="0000753A"/>
    <w:rsid w:val="00007724"/>
    <w:rsid w:val="00007B0C"/>
    <w:rsid w:val="000103B6"/>
    <w:rsid w:val="00010BC4"/>
    <w:rsid w:val="00011FE0"/>
    <w:rsid w:val="000129AB"/>
    <w:rsid w:val="0001397F"/>
    <w:rsid w:val="00014654"/>
    <w:rsid w:val="00014DAC"/>
    <w:rsid w:val="00015D0E"/>
    <w:rsid w:val="00016AA3"/>
    <w:rsid w:val="00016DE2"/>
    <w:rsid w:val="000173E8"/>
    <w:rsid w:val="0001747E"/>
    <w:rsid w:val="00017860"/>
    <w:rsid w:val="0002012C"/>
    <w:rsid w:val="00020EDC"/>
    <w:rsid w:val="000211E9"/>
    <w:rsid w:val="00021657"/>
    <w:rsid w:val="00021A5B"/>
    <w:rsid w:val="00022037"/>
    <w:rsid w:val="00022187"/>
    <w:rsid w:val="000225F2"/>
    <w:rsid w:val="00022E84"/>
    <w:rsid w:val="00022EA8"/>
    <w:rsid w:val="00023842"/>
    <w:rsid w:val="00023F6E"/>
    <w:rsid w:val="000240A6"/>
    <w:rsid w:val="000246BE"/>
    <w:rsid w:val="0002470E"/>
    <w:rsid w:val="00024C67"/>
    <w:rsid w:val="00024D82"/>
    <w:rsid w:val="000255D3"/>
    <w:rsid w:val="00025FC4"/>
    <w:rsid w:val="000264A5"/>
    <w:rsid w:val="00027331"/>
    <w:rsid w:val="00027781"/>
    <w:rsid w:val="000301B0"/>
    <w:rsid w:val="00030BAA"/>
    <w:rsid w:val="00031415"/>
    <w:rsid w:val="00031A22"/>
    <w:rsid w:val="00031B7D"/>
    <w:rsid w:val="00031C8C"/>
    <w:rsid w:val="000323B5"/>
    <w:rsid w:val="00033270"/>
    <w:rsid w:val="00033338"/>
    <w:rsid w:val="000336CD"/>
    <w:rsid w:val="00033B28"/>
    <w:rsid w:val="00033B6B"/>
    <w:rsid w:val="00034481"/>
    <w:rsid w:val="00034601"/>
    <w:rsid w:val="000349ED"/>
    <w:rsid w:val="000350FA"/>
    <w:rsid w:val="00035350"/>
    <w:rsid w:val="000358E2"/>
    <w:rsid w:val="00035DC7"/>
    <w:rsid w:val="0003608D"/>
    <w:rsid w:val="00036442"/>
    <w:rsid w:val="00036612"/>
    <w:rsid w:val="0003662A"/>
    <w:rsid w:val="00036D38"/>
    <w:rsid w:val="0003709B"/>
    <w:rsid w:val="00037160"/>
    <w:rsid w:val="000376AC"/>
    <w:rsid w:val="00037801"/>
    <w:rsid w:val="00037D5D"/>
    <w:rsid w:val="000406AB"/>
    <w:rsid w:val="00040C18"/>
    <w:rsid w:val="000426BA"/>
    <w:rsid w:val="00043ADC"/>
    <w:rsid w:val="0004412D"/>
    <w:rsid w:val="0004441E"/>
    <w:rsid w:val="0004483B"/>
    <w:rsid w:val="00044B71"/>
    <w:rsid w:val="00044E50"/>
    <w:rsid w:val="00044F10"/>
    <w:rsid w:val="00044FA4"/>
    <w:rsid w:val="000450DF"/>
    <w:rsid w:val="000456C3"/>
    <w:rsid w:val="00045895"/>
    <w:rsid w:val="000460F7"/>
    <w:rsid w:val="000467A1"/>
    <w:rsid w:val="000467BE"/>
    <w:rsid w:val="0004742C"/>
    <w:rsid w:val="000475F4"/>
    <w:rsid w:val="00047806"/>
    <w:rsid w:val="00047AB4"/>
    <w:rsid w:val="00047C0C"/>
    <w:rsid w:val="000500EA"/>
    <w:rsid w:val="00050491"/>
    <w:rsid w:val="000505A6"/>
    <w:rsid w:val="000507A4"/>
    <w:rsid w:val="00051197"/>
    <w:rsid w:val="00051376"/>
    <w:rsid w:val="000514AB"/>
    <w:rsid w:val="00052090"/>
    <w:rsid w:val="000523A3"/>
    <w:rsid w:val="00052975"/>
    <w:rsid w:val="000532AF"/>
    <w:rsid w:val="00053491"/>
    <w:rsid w:val="0005354D"/>
    <w:rsid w:val="00053BA4"/>
    <w:rsid w:val="00053C00"/>
    <w:rsid w:val="00053D63"/>
    <w:rsid w:val="00054035"/>
    <w:rsid w:val="00054691"/>
    <w:rsid w:val="00054BE1"/>
    <w:rsid w:val="00055372"/>
    <w:rsid w:val="00055442"/>
    <w:rsid w:val="00055991"/>
    <w:rsid w:val="0005665A"/>
    <w:rsid w:val="00056965"/>
    <w:rsid w:val="00056D51"/>
    <w:rsid w:val="000576AB"/>
    <w:rsid w:val="00057895"/>
    <w:rsid w:val="000579E1"/>
    <w:rsid w:val="00057A09"/>
    <w:rsid w:val="00057C32"/>
    <w:rsid w:val="00057E94"/>
    <w:rsid w:val="00060015"/>
    <w:rsid w:val="00060551"/>
    <w:rsid w:val="00060A32"/>
    <w:rsid w:val="00060A58"/>
    <w:rsid w:val="00061162"/>
    <w:rsid w:val="0006118B"/>
    <w:rsid w:val="0006148E"/>
    <w:rsid w:val="00061873"/>
    <w:rsid w:val="00062139"/>
    <w:rsid w:val="00063CB6"/>
    <w:rsid w:val="00063FE8"/>
    <w:rsid w:val="000642F8"/>
    <w:rsid w:val="0006440A"/>
    <w:rsid w:val="0006485E"/>
    <w:rsid w:val="00065009"/>
    <w:rsid w:val="00065A41"/>
    <w:rsid w:val="00065C4A"/>
    <w:rsid w:val="0006639C"/>
    <w:rsid w:val="0006671A"/>
    <w:rsid w:val="000667AF"/>
    <w:rsid w:val="00066867"/>
    <w:rsid w:val="00066EE2"/>
    <w:rsid w:val="000673A2"/>
    <w:rsid w:val="00067452"/>
    <w:rsid w:val="00067730"/>
    <w:rsid w:val="00067FEF"/>
    <w:rsid w:val="00070533"/>
    <w:rsid w:val="00070FB5"/>
    <w:rsid w:val="000710A4"/>
    <w:rsid w:val="00071179"/>
    <w:rsid w:val="0007218E"/>
    <w:rsid w:val="00072489"/>
    <w:rsid w:val="000745E4"/>
    <w:rsid w:val="000750C3"/>
    <w:rsid w:val="0007535A"/>
    <w:rsid w:val="000767CE"/>
    <w:rsid w:val="00076919"/>
    <w:rsid w:val="000769D4"/>
    <w:rsid w:val="00076EF7"/>
    <w:rsid w:val="00080604"/>
    <w:rsid w:val="00080A74"/>
    <w:rsid w:val="00081412"/>
    <w:rsid w:val="00081598"/>
    <w:rsid w:val="000819CF"/>
    <w:rsid w:val="00082574"/>
    <w:rsid w:val="00082850"/>
    <w:rsid w:val="00082957"/>
    <w:rsid w:val="000830A4"/>
    <w:rsid w:val="00083397"/>
    <w:rsid w:val="000834AC"/>
    <w:rsid w:val="000840D2"/>
    <w:rsid w:val="00084814"/>
    <w:rsid w:val="00084AAF"/>
    <w:rsid w:val="00084FFE"/>
    <w:rsid w:val="00085A00"/>
    <w:rsid w:val="00085C23"/>
    <w:rsid w:val="000863E2"/>
    <w:rsid w:val="000863E4"/>
    <w:rsid w:val="0008654D"/>
    <w:rsid w:val="000865C6"/>
    <w:rsid w:val="000868D8"/>
    <w:rsid w:val="0008743E"/>
    <w:rsid w:val="0008788E"/>
    <w:rsid w:val="00087DC4"/>
    <w:rsid w:val="00087F33"/>
    <w:rsid w:val="0009001F"/>
    <w:rsid w:val="00090850"/>
    <w:rsid w:val="0009102D"/>
    <w:rsid w:val="00091972"/>
    <w:rsid w:val="00091C51"/>
    <w:rsid w:val="00092448"/>
    <w:rsid w:val="00092AE1"/>
    <w:rsid w:val="00092BCB"/>
    <w:rsid w:val="00093140"/>
    <w:rsid w:val="00093144"/>
    <w:rsid w:val="00093BC8"/>
    <w:rsid w:val="000946E7"/>
    <w:rsid w:val="00094B18"/>
    <w:rsid w:val="00095766"/>
    <w:rsid w:val="00095874"/>
    <w:rsid w:val="00095E4E"/>
    <w:rsid w:val="000961DE"/>
    <w:rsid w:val="00096312"/>
    <w:rsid w:val="0009644F"/>
    <w:rsid w:val="00096A5A"/>
    <w:rsid w:val="00096FEA"/>
    <w:rsid w:val="00097046"/>
    <w:rsid w:val="000972AE"/>
    <w:rsid w:val="00097773"/>
    <w:rsid w:val="00097AF4"/>
    <w:rsid w:val="000A0115"/>
    <w:rsid w:val="000A030E"/>
    <w:rsid w:val="000A08EB"/>
    <w:rsid w:val="000A0CE8"/>
    <w:rsid w:val="000A0DB2"/>
    <w:rsid w:val="000A1DEA"/>
    <w:rsid w:val="000A1E0B"/>
    <w:rsid w:val="000A22E2"/>
    <w:rsid w:val="000A3110"/>
    <w:rsid w:val="000A3372"/>
    <w:rsid w:val="000A338A"/>
    <w:rsid w:val="000A4210"/>
    <w:rsid w:val="000A4B79"/>
    <w:rsid w:val="000A4D1C"/>
    <w:rsid w:val="000A5432"/>
    <w:rsid w:val="000A577B"/>
    <w:rsid w:val="000A5D0B"/>
    <w:rsid w:val="000A6197"/>
    <w:rsid w:val="000A620B"/>
    <w:rsid w:val="000A677D"/>
    <w:rsid w:val="000A68CC"/>
    <w:rsid w:val="000A6F2D"/>
    <w:rsid w:val="000A72E6"/>
    <w:rsid w:val="000A771A"/>
    <w:rsid w:val="000A78C5"/>
    <w:rsid w:val="000A7C3F"/>
    <w:rsid w:val="000B0183"/>
    <w:rsid w:val="000B0E29"/>
    <w:rsid w:val="000B110E"/>
    <w:rsid w:val="000B1CC0"/>
    <w:rsid w:val="000B1F60"/>
    <w:rsid w:val="000B22D6"/>
    <w:rsid w:val="000B2A92"/>
    <w:rsid w:val="000B340D"/>
    <w:rsid w:val="000B37AF"/>
    <w:rsid w:val="000B39A9"/>
    <w:rsid w:val="000B3E19"/>
    <w:rsid w:val="000B3FBF"/>
    <w:rsid w:val="000B46AC"/>
    <w:rsid w:val="000B5355"/>
    <w:rsid w:val="000B6606"/>
    <w:rsid w:val="000B6ACE"/>
    <w:rsid w:val="000B6C8E"/>
    <w:rsid w:val="000B6E99"/>
    <w:rsid w:val="000B74B6"/>
    <w:rsid w:val="000C18E6"/>
    <w:rsid w:val="000C1C0B"/>
    <w:rsid w:val="000C27CE"/>
    <w:rsid w:val="000C2AB3"/>
    <w:rsid w:val="000C2CCE"/>
    <w:rsid w:val="000C2D8F"/>
    <w:rsid w:val="000C319D"/>
    <w:rsid w:val="000C37F6"/>
    <w:rsid w:val="000C3E80"/>
    <w:rsid w:val="000C439A"/>
    <w:rsid w:val="000C5001"/>
    <w:rsid w:val="000C5ED2"/>
    <w:rsid w:val="000C70D2"/>
    <w:rsid w:val="000C7822"/>
    <w:rsid w:val="000D00AC"/>
    <w:rsid w:val="000D09C7"/>
    <w:rsid w:val="000D0DA9"/>
    <w:rsid w:val="000D1000"/>
    <w:rsid w:val="000D1988"/>
    <w:rsid w:val="000D1A5A"/>
    <w:rsid w:val="000D2FE6"/>
    <w:rsid w:val="000D36B8"/>
    <w:rsid w:val="000D38AC"/>
    <w:rsid w:val="000D3A67"/>
    <w:rsid w:val="000D3F84"/>
    <w:rsid w:val="000D4A1C"/>
    <w:rsid w:val="000D4DDD"/>
    <w:rsid w:val="000D4DFD"/>
    <w:rsid w:val="000D4F21"/>
    <w:rsid w:val="000D55FB"/>
    <w:rsid w:val="000D5703"/>
    <w:rsid w:val="000D5716"/>
    <w:rsid w:val="000D5997"/>
    <w:rsid w:val="000D5D8D"/>
    <w:rsid w:val="000D66B4"/>
    <w:rsid w:val="000D6C54"/>
    <w:rsid w:val="000D6CB5"/>
    <w:rsid w:val="000D75B1"/>
    <w:rsid w:val="000D7AD2"/>
    <w:rsid w:val="000E2251"/>
    <w:rsid w:val="000E4056"/>
    <w:rsid w:val="000E4407"/>
    <w:rsid w:val="000E4608"/>
    <w:rsid w:val="000E4671"/>
    <w:rsid w:val="000E46AA"/>
    <w:rsid w:val="000E4800"/>
    <w:rsid w:val="000E4EE6"/>
    <w:rsid w:val="000E51BA"/>
    <w:rsid w:val="000E7382"/>
    <w:rsid w:val="000E75D2"/>
    <w:rsid w:val="000E75DA"/>
    <w:rsid w:val="000E7D44"/>
    <w:rsid w:val="000F02A9"/>
    <w:rsid w:val="000F05E5"/>
    <w:rsid w:val="000F0A0C"/>
    <w:rsid w:val="000F11C1"/>
    <w:rsid w:val="000F1351"/>
    <w:rsid w:val="000F159A"/>
    <w:rsid w:val="000F1727"/>
    <w:rsid w:val="000F22DA"/>
    <w:rsid w:val="000F2810"/>
    <w:rsid w:val="000F291D"/>
    <w:rsid w:val="000F2EFB"/>
    <w:rsid w:val="000F355A"/>
    <w:rsid w:val="000F38E8"/>
    <w:rsid w:val="000F3B66"/>
    <w:rsid w:val="000F3F8E"/>
    <w:rsid w:val="000F48FF"/>
    <w:rsid w:val="000F4A4A"/>
    <w:rsid w:val="000F4C1A"/>
    <w:rsid w:val="000F5DD9"/>
    <w:rsid w:val="000F5EAC"/>
    <w:rsid w:val="000F63EE"/>
    <w:rsid w:val="000F662F"/>
    <w:rsid w:val="000F67E1"/>
    <w:rsid w:val="000F67F7"/>
    <w:rsid w:val="000F69F4"/>
    <w:rsid w:val="000F7365"/>
    <w:rsid w:val="000F7B6C"/>
    <w:rsid w:val="001009C2"/>
    <w:rsid w:val="00100F7F"/>
    <w:rsid w:val="001020E6"/>
    <w:rsid w:val="00102146"/>
    <w:rsid w:val="00102257"/>
    <w:rsid w:val="00102A4D"/>
    <w:rsid w:val="00102E0C"/>
    <w:rsid w:val="0010335B"/>
    <w:rsid w:val="00103A4E"/>
    <w:rsid w:val="00103B25"/>
    <w:rsid w:val="00104E64"/>
    <w:rsid w:val="0010521F"/>
    <w:rsid w:val="001057A1"/>
    <w:rsid w:val="00106B6D"/>
    <w:rsid w:val="0010766A"/>
    <w:rsid w:val="0010781E"/>
    <w:rsid w:val="001078D5"/>
    <w:rsid w:val="00110404"/>
    <w:rsid w:val="00110955"/>
    <w:rsid w:val="00110A19"/>
    <w:rsid w:val="00110CBB"/>
    <w:rsid w:val="00110F47"/>
    <w:rsid w:val="00110FAB"/>
    <w:rsid w:val="00111388"/>
    <w:rsid w:val="0011146D"/>
    <w:rsid w:val="00111E6B"/>
    <w:rsid w:val="00112D1B"/>
    <w:rsid w:val="001133C5"/>
    <w:rsid w:val="001133FD"/>
    <w:rsid w:val="00113A83"/>
    <w:rsid w:val="00114BE3"/>
    <w:rsid w:val="0011512A"/>
    <w:rsid w:val="00115139"/>
    <w:rsid w:val="0011520B"/>
    <w:rsid w:val="00115554"/>
    <w:rsid w:val="0011569B"/>
    <w:rsid w:val="00115AA3"/>
    <w:rsid w:val="00115CB8"/>
    <w:rsid w:val="00115CDA"/>
    <w:rsid w:val="001160DA"/>
    <w:rsid w:val="00116AF1"/>
    <w:rsid w:val="00116D35"/>
    <w:rsid w:val="00117A45"/>
    <w:rsid w:val="00117D11"/>
    <w:rsid w:val="00120381"/>
    <w:rsid w:val="00120B83"/>
    <w:rsid w:val="00120DF0"/>
    <w:rsid w:val="00120E73"/>
    <w:rsid w:val="00120E82"/>
    <w:rsid w:val="001219A8"/>
    <w:rsid w:val="00121BC9"/>
    <w:rsid w:val="00121FC8"/>
    <w:rsid w:val="001233B0"/>
    <w:rsid w:val="00123B2D"/>
    <w:rsid w:val="00124923"/>
    <w:rsid w:val="00124AED"/>
    <w:rsid w:val="00125448"/>
    <w:rsid w:val="00125CC8"/>
    <w:rsid w:val="00125EC1"/>
    <w:rsid w:val="001266E9"/>
    <w:rsid w:val="001267E6"/>
    <w:rsid w:val="00126F9C"/>
    <w:rsid w:val="00127076"/>
    <w:rsid w:val="001271DC"/>
    <w:rsid w:val="00127231"/>
    <w:rsid w:val="001274BE"/>
    <w:rsid w:val="00127668"/>
    <w:rsid w:val="001279D7"/>
    <w:rsid w:val="00130B22"/>
    <w:rsid w:val="00130F5A"/>
    <w:rsid w:val="00131370"/>
    <w:rsid w:val="001314C8"/>
    <w:rsid w:val="00131628"/>
    <w:rsid w:val="00131D38"/>
    <w:rsid w:val="00131EFF"/>
    <w:rsid w:val="00132206"/>
    <w:rsid w:val="001324A4"/>
    <w:rsid w:val="00132677"/>
    <w:rsid w:val="00132BFB"/>
    <w:rsid w:val="0013376C"/>
    <w:rsid w:val="00133987"/>
    <w:rsid w:val="00133CA3"/>
    <w:rsid w:val="00133D25"/>
    <w:rsid w:val="001341D6"/>
    <w:rsid w:val="00134C21"/>
    <w:rsid w:val="00135619"/>
    <w:rsid w:val="0013574D"/>
    <w:rsid w:val="00135BE3"/>
    <w:rsid w:val="00136085"/>
    <w:rsid w:val="00136697"/>
    <w:rsid w:val="00136757"/>
    <w:rsid w:val="00136A68"/>
    <w:rsid w:val="00136B2C"/>
    <w:rsid w:val="00137687"/>
    <w:rsid w:val="001377DC"/>
    <w:rsid w:val="00140B95"/>
    <w:rsid w:val="001417FB"/>
    <w:rsid w:val="001418AD"/>
    <w:rsid w:val="00142229"/>
    <w:rsid w:val="001427F8"/>
    <w:rsid w:val="00143772"/>
    <w:rsid w:val="00143A2A"/>
    <w:rsid w:val="0014448D"/>
    <w:rsid w:val="00144A1F"/>
    <w:rsid w:val="00144AF0"/>
    <w:rsid w:val="00144BE7"/>
    <w:rsid w:val="00145B08"/>
    <w:rsid w:val="001461F1"/>
    <w:rsid w:val="00146274"/>
    <w:rsid w:val="00147171"/>
    <w:rsid w:val="001473F2"/>
    <w:rsid w:val="00147509"/>
    <w:rsid w:val="00147692"/>
    <w:rsid w:val="00147DEF"/>
    <w:rsid w:val="00150048"/>
    <w:rsid w:val="00151351"/>
    <w:rsid w:val="00151B11"/>
    <w:rsid w:val="00151F50"/>
    <w:rsid w:val="00151F99"/>
    <w:rsid w:val="00152346"/>
    <w:rsid w:val="00152470"/>
    <w:rsid w:val="001535AF"/>
    <w:rsid w:val="00153916"/>
    <w:rsid w:val="00153D58"/>
    <w:rsid w:val="0015412D"/>
    <w:rsid w:val="00154282"/>
    <w:rsid w:val="001544D9"/>
    <w:rsid w:val="00154813"/>
    <w:rsid w:val="00154FA3"/>
    <w:rsid w:val="00155144"/>
    <w:rsid w:val="001551E1"/>
    <w:rsid w:val="001556AC"/>
    <w:rsid w:val="001559E7"/>
    <w:rsid w:val="001561B3"/>
    <w:rsid w:val="00156290"/>
    <w:rsid w:val="00156375"/>
    <w:rsid w:val="0015652B"/>
    <w:rsid w:val="001566E3"/>
    <w:rsid w:val="00156A47"/>
    <w:rsid w:val="00157585"/>
    <w:rsid w:val="00157894"/>
    <w:rsid w:val="0016091C"/>
    <w:rsid w:val="001611A1"/>
    <w:rsid w:val="001612B9"/>
    <w:rsid w:val="00161C47"/>
    <w:rsid w:val="00162857"/>
    <w:rsid w:val="001637FF"/>
    <w:rsid w:val="00163BE1"/>
    <w:rsid w:val="00164088"/>
    <w:rsid w:val="0016448A"/>
    <w:rsid w:val="00164550"/>
    <w:rsid w:val="0016522B"/>
    <w:rsid w:val="0016523F"/>
    <w:rsid w:val="0016545D"/>
    <w:rsid w:val="00165C7B"/>
    <w:rsid w:val="00165EC8"/>
    <w:rsid w:val="00165FC7"/>
    <w:rsid w:val="00166915"/>
    <w:rsid w:val="001673BB"/>
    <w:rsid w:val="0016785D"/>
    <w:rsid w:val="00167961"/>
    <w:rsid w:val="00170FF2"/>
    <w:rsid w:val="001711DA"/>
    <w:rsid w:val="00172CD6"/>
    <w:rsid w:val="00172E87"/>
    <w:rsid w:val="00173320"/>
    <w:rsid w:val="001734AC"/>
    <w:rsid w:val="00173759"/>
    <w:rsid w:val="00173DCF"/>
    <w:rsid w:val="00174CFD"/>
    <w:rsid w:val="00174D01"/>
    <w:rsid w:val="00175C6F"/>
    <w:rsid w:val="00175D8C"/>
    <w:rsid w:val="001763F9"/>
    <w:rsid w:val="00176BB3"/>
    <w:rsid w:val="00177B5E"/>
    <w:rsid w:val="0018031E"/>
    <w:rsid w:val="001804E7"/>
    <w:rsid w:val="00180ABF"/>
    <w:rsid w:val="001820B9"/>
    <w:rsid w:val="00182B2A"/>
    <w:rsid w:val="00182B5B"/>
    <w:rsid w:val="001836D2"/>
    <w:rsid w:val="001837F6"/>
    <w:rsid w:val="0018387D"/>
    <w:rsid w:val="00183D37"/>
    <w:rsid w:val="001842B1"/>
    <w:rsid w:val="0018458E"/>
    <w:rsid w:val="00184714"/>
    <w:rsid w:val="0018493C"/>
    <w:rsid w:val="0018497B"/>
    <w:rsid w:val="00184D70"/>
    <w:rsid w:val="001853DB"/>
    <w:rsid w:val="00185CCE"/>
    <w:rsid w:val="00185E3E"/>
    <w:rsid w:val="001869CF"/>
    <w:rsid w:val="00186CD7"/>
    <w:rsid w:val="00187811"/>
    <w:rsid w:val="0018784B"/>
    <w:rsid w:val="001878AB"/>
    <w:rsid w:val="001879C3"/>
    <w:rsid w:val="001900B8"/>
    <w:rsid w:val="001909EC"/>
    <w:rsid w:val="001919E8"/>
    <w:rsid w:val="00191DBF"/>
    <w:rsid w:val="00192F3C"/>
    <w:rsid w:val="0019323C"/>
    <w:rsid w:val="001932FD"/>
    <w:rsid w:val="00193462"/>
    <w:rsid w:val="001934D7"/>
    <w:rsid w:val="00193CEE"/>
    <w:rsid w:val="001941C5"/>
    <w:rsid w:val="00194A9F"/>
    <w:rsid w:val="00194E2D"/>
    <w:rsid w:val="00194E73"/>
    <w:rsid w:val="00194F24"/>
    <w:rsid w:val="00195323"/>
    <w:rsid w:val="00195852"/>
    <w:rsid w:val="001958C9"/>
    <w:rsid w:val="00196C12"/>
    <w:rsid w:val="00197502"/>
    <w:rsid w:val="00197C3E"/>
    <w:rsid w:val="00197C82"/>
    <w:rsid w:val="001A0340"/>
    <w:rsid w:val="001A06C2"/>
    <w:rsid w:val="001A0947"/>
    <w:rsid w:val="001A099F"/>
    <w:rsid w:val="001A113B"/>
    <w:rsid w:val="001A12B7"/>
    <w:rsid w:val="001A163F"/>
    <w:rsid w:val="001A1E0A"/>
    <w:rsid w:val="001A3813"/>
    <w:rsid w:val="001A38F0"/>
    <w:rsid w:val="001A4697"/>
    <w:rsid w:val="001A485D"/>
    <w:rsid w:val="001A4E8E"/>
    <w:rsid w:val="001A528C"/>
    <w:rsid w:val="001A6291"/>
    <w:rsid w:val="001A6478"/>
    <w:rsid w:val="001A72F9"/>
    <w:rsid w:val="001A7A4D"/>
    <w:rsid w:val="001B0034"/>
    <w:rsid w:val="001B0158"/>
    <w:rsid w:val="001B0A5F"/>
    <w:rsid w:val="001B0D08"/>
    <w:rsid w:val="001B1551"/>
    <w:rsid w:val="001B184A"/>
    <w:rsid w:val="001B1DBE"/>
    <w:rsid w:val="001B2466"/>
    <w:rsid w:val="001B27B9"/>
    <w:rsid w:val="001B2D20"/>
    <w:rsid w:val="001B2F82"/>
    <w:rsid w:val="001B31F1"/>
    <w:rsid w:val="001B343A"/>
    <w:rsid w:val="001B3591"/>
    <w:rsid w:val="001B4493"/>
    <w:rsid w:val="001B4942"/>
    <w:rsid w:val="001B4AAD"/>
    <w:rsid w:val="001B4E6A"/>
    <w:rsid w:val="001B544D"/>
    <w:rsid w:val="001B55B5"/>
    <w:rsid w:val="001B5E1F"/>
    <w:rsid w:val="001B71C5"/>
    <w:rsid w:val="001B73EE"/>
    <w:rsid w:val="001B7A1E"/>
    <w:rsid w:val="001B7BB2"/>
    <w:rsid w:val="001C0376"/>
    <w:rsid w:val="001C093A"/>
    <w:rsid w:val="001C0E54"/>
    <w:rsid w:val="001C1122"/>
    <w:rsid w:val="001C1D33"/>
    <w:rsid w:val="001C1D39"/>
    <w:rsid w:val="001C21D9"/>
    <w:rsid w:val="001C41F4"/>
    <w:rsid w:val="001C4528"/>
    <w:rsid w:val="001C4583"/>
    <w:rsid w:val="001C4835"/>
    <w:rsid w:val="001C49BD"/>
    <w:rsid w:val="001C4AEF"/>
    <w:rsid w:val="001C4E59"/>
    <w:rsid w:val="001C4F07"/>
    <w:rsid w:val="001C5125"/>
    <w:rsid w:val="001C514D"/>
    <w:rsid w:val="001C52B0"/>
    <w:rsid w:val="001C5613"/>
    <w:rsid w:val="001C562F"/>
    <w:rsid w:val="001C565A"/>
    <w:rsid w:val="001C58A9"/>
    <w:rsid w:val="001C5A80"/>
    <w:rsid w:val="001C5DF8"/>
    <w:rsid w:val="001C5E59"/>
    <w:rsid w:val="001C5FED"/>
    <w:rsid w:val="001C681A"/>
    <w:rsid w:val="001C71A5"/>
    <w:rsid w:val="001C7D75"/>
    <w:rsid w:val="001D0195"/>
    <w:rsid w:val="001D080B"/>
    <w:rsid w:val="001D1061"/>
    <w:rsid w:val="001D10EC"/>
    <w:rsid w:val="001D119E"/>
    <w:rsid w:val="001D198D"/>
    <w:rsid w:val="001D1D15"/>
    <w:rsid w:val="001D1D54"/>
    <w:rsid w:val="001D1EC4"/>
    <w:rsid w:val="001D2420"/>
    <w:rsid w:val="001D2621"/>
    <w:rsid w:val="001D265E"/>
    <w:rsid w:val="001D26AD"/>
    <w:rsid w:val="001D27EC"/>
    <w:rsid w:val="001D2A43"/>
    <w:rsid w:val="001D2C30"/>
    <w:rsid w:val="001D2C7B"/>
    <w:rsid w:val="001D2F3B"/>
    <w:rsid w:val="001D3908"/>
    <w:rsid w:val="001D48EC"/>
    <w:rsid w:val="001D6030"/>
    <w:rsid w:val="001D6ADB"/>
    <w:rsid w:val="001D7FEA"/>
    <w:rsid w:val="001E0AB8"/>
    <w:rsid w:val="001E0C57"/>
    <w:rsid w:val="001E0ECE"/>
    <w:rsid w:val="001E1210"/>
    <w:rsid w:val="001E1392"/>
    <w:rsid w:val="001E1B52"/>
    <w:rsid w:val="001E1B6B"/>
    <w:rsid w:val="001E287C"/>
    <w:rsid w:val="001E2947"/>
    <w:rsid w:val="001E2A19"/>
    <w:rsid w:val="001E2BF4"/>
    <w:rsid w:val="001E31E5"/>
    <w:rsid w:val="001E34B4"/>
    <w:rsid w:val="001E38A5"/>
    <w:rsid w:val="001E3ABA"/>
    <w:rsid w:val="001E3ACC"/>
    <w:rsid w:val="001E432D"/>
    <w:rsid w:val="001E4B20"/>
    <w:rsid w:val="001E5441"/>
    <w:rsid w:val="001E5717"/>
    <w:rsid w:val="001E5A25"/>
    <w:rsid w:val="001E5D54"/>
    <w:rsid w:val="001E6245"/>
    <w:rsid w:val="001E6559"/>
    <w:rsid w:val="001E66C8"/>
    <w:rsid w:val="001E6859"/>
    <w:rsid w:val="001E7021"/>
    <w:rsid w:val="001E7572"/>
    <w:rsid w:val="001E7A5B"/>
    <w:rsid w:val="001F02FD"/>
    <w:rsid w:val="001F037D"/>
    <w:rsid w:val="001F0434"/>
    <w:rsid w:val="001F0505"/>
    <w:rsid w:val="001F0519"/>
    <w:rsid w:val="001F0629"/>
    <w:rsid w:val="001F0ADF"/>
    <w:rsid w:val="001F155B"/>
    <w:rsid w:val="001F15D3"/>
    <w:rsid w:val="001F1697"/>
    <w:rsid w:val="001F1851"/>
    <w:rsid w:val="001F1AFE"/>
    <w:rsid w:val="001F234B"/>
    <w:rsid w:val="001F237B"/>
    <w:rsid w:val="001F2483"/>
    <w:rsid w:val="001F2E45"/>
    <w:rsid w:val="001F4101"/>
    <w:rsid w:val="001F4457"/>
    <w:rsid w:val="001F4554"/>
    <w:rsid w:val="001F4A4B"/>
    <w:rsid w:val="001F4B5C"/>
    <w:rsid w:val="001F524A"/>
    <w:rsid w:val="001F7475"/>
    <w:rsid w:val="001F76EB"/>
    <w:rsid w:val="001F77EA"/>
    <w:rsid w:val="001F788A"/>
    <w:rsid w:val="0020044F"/>
    <w:rsid w:val="002004CB"/>
    <w:rsid w:val="002016BE"/>
    <w:rsid w:val="00201BD7"/>
    <w:rsid w:val="00201BE9"/>
    <w:rsid w:val="00201EA6"/>
    <w:rsid w:val="002026B4"/>
    <w:rsid w:val="0020281A"/>
    <w:rsid w:val="00202B12"/>
    <w:rsid w:val="0020302C"/>
    <w:rsid w:val="00203376"/>
    <w:rsid w:val="00204441"/>
    <w:rsid w:val="0020544C"/>
    <w:rsid w:val="00205583"/>
    <w:rsid w:val="00205D8B"/>
    <w:rsid w:val="00205DB9"/>
    <w:rsid w:val="00205ED1"/>
    <w:rsid w:val="00206423"/>
    <w:rsid w:val="00206D41"/>
    <w:rsid w:val="00206EE0"/>
    <w:rsid w:val="00207643"/>
    <w:rsid w:val="00207B7D"/>
    <w:rsid w:val="00207C03"/>
    <w:rsid w:val="00207DF4"/>
    <w:rsid w:val="002102E6"/>
    <w:rsid w:val="00210C59"/>
    <w:rsid w:val="0021107F"/>
    <w:rsid w:val="002111DD"/>
    <w:rsid w:val="0021128C"/>
    <w:rsid w:val="002119AF"/>
    <w:rsid w:val="00211F9B"/>
    <w:rsid w:val="00211FAA"/>
    <w:rsid w:val="00212615"/>
    <w:rsid w:val="002127B8"/>
    <w:rsid w:val="00212D92"/>
    <w:rsid w:val="00212E2E"/>
    <w:rsid w:val="0021315C"/>
    <w:rsid w:val="00214483"/>
    <w:rsid w:val="00216B87"/>
    <w:rsid w:val="00216C5F"/>
    <w:rsid w:val="00217558"/>
    <w:rsid w:val="00217581"/>
    <w:rsid w:val="00220030"/>
    <w:rsid w:val="00220496"/>
    <w:rsid w:val="00220870"/>
    <w:rsid w:val="00220BDA"/>
    <w:rsid w:val="00220E66"/>
    <w:rsid w:val="00221F9A"/>
    <w:rsid w:val="00221FE2"/>
    <w:rsid w:val="0022211C"/>
    <w:rsid w:val="002224B9"/>
    <w:rsid w:val="002227D8"/>
    <w:rsid w:val="00223168"/>
    <w:rsid w:val="00223B6F"/>
    <w:rsid w:val="00225449"/>
    <w:rsid w:val="002254AE"/>
    <w:rsid w:val="00225A1E"/>
    <w:rsid w:val="00225FE8"/>
    <w:rsid w:val="0022617D"/>
    <w:rsid w:val="00226742"/>
    <w:rsid w:val="00226A9C"/>
    <w:rsid w:val="00226B9B"/>
    <w:rsid w:val="00226CC7"/>
    <w:rsid w:val="00227B40"/>
    <w:rsid w:val="002302A3"/>
    <w:rsid w:val="0023032F"/>
    <w:rsid w:val="00230606"/>
    <w:rsid w:val="00230A5C"/>
    <w:rsid w:val="0023144D"/>
    <w:rsid w:val="00232242"/>
    <w:rsid w:val="00232557"/>
    <w:rsid w:val="0023371A"/>
    <w:rsid w:val="00233D44"/>
    <w:rsid w:val="00234037"/>
    <w:rsid w:val="0023407D"/>
    <w:rsid w:val="00234247"/>
    <w:rsid w:val="0023436C"/>
    <w:rsid w:val="0023472E"/>
    <w:rsid w:val="002349D4"/>
    <w:rsid w:val="002353C8"/>
    <w:rsid w:val="0023540A"/>
    <w:rsid w:val="00235664"/>
    <w:rsid w:val="00235934"/>
    <w:rsid w:val="0023616D"/>
    <w:rsid w:val="0023725C"/>
    <w:rsid w:val="002407CB"/>
    <w:rsid w:val="00240990"/>
    <w:rsid w:val="00240CFD"/>
    <w:rsid w:val="00240E42"/>
    <w:rsid w:val="0024146D"/>
    <w:rsid w:val="00241483"/>
    <w:rsid w:val="002416C9"/>
    <w:rsid w:val="00241AED"/>
    <w:rsid w:val="00241B69"/>
    <w:rsid w:val="00241FB1"/>
    <w:rsid w:val="002420D7"/>
    <w:rsid w:val="0024239E"/>
    <w:rsid w:val="002424E6"/>
    <w:rsid w:val="00243031"/>
    <w:rsid w:val="00243444"/>
    <w:rsid w:val="0024377F"/>
    <w:rsid w:val="00243B0F"/>
    <w:rsid w:val="002443CE"/>
    <w:rsid w:val="00244BE9"/>
    <w:rsid w:val="00244D56"/>
    <w:rsid w:val="00245123"/>
    <w:rsid w:val="00245F78"/>
    <w:rsid w:val="00246641"/>
    <w:rsid w:val="00246755"/>
    <w:rsid w:val="002467F9"/>
    <w:rsid w:val="00247874"/>
    <w:rsid w:val="00250408"/>
    <w:rsid w:val="002507D1"/>
    <w:rsid w:val="00250C60"/>
    <w:rsid w:val="00250DF2"/>
    <w:rsid w:val="002515B1"/>
    <w:rsid w:val="002517D9"/>
    <w:rsid w:val="002523DF"/>
    <w:rsid w:val="002524CE"/>
    <w:rsid w:val="00252C7A"/>
    <w:rsid w:val="00252E0E"/>
    <w:rsid w:val="00253765"/>
    <w:rsid w:val="00253B56"/>
    <w:rsid w:val="002546BE"/>
    <w:rsid w:val="002546FF"/>
    <w:rsid w:val="00254805"/>
    <w:rsid w:val="002549D5"/>
    <w:rsid w:val="00255763"/>
    <w:rsid w:val="00255C4C"/>
    <w:rsid w:val="00255FF8"/>
    <w:rsid w:val="00256F9E"/>
    <w:rsid w:val="00257920"/>
    <w:rsid w:val="002602E6"/>
    <w:rsid w:val="002603D0"/>
    <w:rsid w:val="00260E24"/>
    <w:rsid w:val="00261543"/>
    <w:rsid w:val="002615EB"/>
    <w:rsid w:val="0026239E"/>
    <w:rsid w:val="00262405"/>
    <w:rsid w:val="00262A6E"/>
    <w:rsid w:val="00262B8B"/>
    <w:rsid w:val="00262FB1"/>
    <w:rsid w:val="00263396"/>
    <w:rsid w:val="0026363D"/>
    <w:rsid w:val="0026394A"/>
    <w:rsid w:val="00263C02"/>
    <w:rsid w:val="00263C53"/>
    <w:rsid w:val="00263E1C"/>
    <w:rsid w:val="002659EA"/>
    <w:rsid w:val="00265B37"/>
    <w:rsid w:val="00265DAA"/>
    <w:rsid w:val="00266129"/>
    <w:rsid w:val="002664F2"/>
    <w:rsid w:val="002666C7"/>
    <w:rsid w:val="00266E5B"/>
    <w:rsid w:val="00266F17"/>
    <w:rsid w:val="00267754"/>
    <w:rsid w:val="0026792C"/>
    <w:rsid w:val="00270223"/>
    <w:rsid w:val="00270325"/>
    <w:rsid w:val="002709CC"/>
    <w:rsid w:val="00270A91"/>
    <w:rsid w:val="00271D39"/>
    <w:rsid w:val="002724BE"/>
    <w:rsid w:val="00272633"/>
    <w:rsid w:val="002727DC"/>
    <w:rsid w:val="00272EC4"/>
    <w:rsid w:val="002730B3"/>
    <w:rsid w:val="0027349A"/>
    <w:rsid w:val="00273FCB"/>
    <w:rsid w:val="0027469C"/>
    <w:rsid w:val="00274D60"/>
    <w:rsid w:val="00275742"/>
    <w:rsid w:val="00275AD5"/>
    <w:rsid w:val="00276102"/>
    <w:rsid w:val="0027678C"/>
    <w:rsid w:val="00276B8E"/>
    <w:rsid w:val="00276E6D"/>
    <w:rsid w:val="002803E2"/>
    <w:rsid w:val="002806A2"/>
    <w:rsid w:val="00280A12"/>
    <w:rsid w:val="00280B4E"/>
    <w:rsid w:val="00280B83"/>
    <w:rsid w:val="00281182"/>
    <w:rsid w:val="00281386"/>
    <w:rsid w:val="0028258B"/>
    <w:rsid w:val="00282C63"/>
    <w:rsid w:val="00283490"/>
    <w:rsid w:val="002834BA"/>
    <w:rsid w:val="00283597"/>
    <w:rsid w:val="00283800"/>
    <w:rsid w:val="00283E53"/>
    <w:rsid w:val="002840AF"/>
    <w:rsid w:val="00284245"/>
    <w:rsid w:val="00284415"/>
    <w:rsid w:val="0028469C"/>
    <w:rsid w:val="00285BE1"/>
    <w:rsid w:val="00286444"/>
    <w:rsid w:val="00286F6F"/>
    <w:rsid w:val="002879A5"/>
    <w:rsid w:val="00287B86"/>
    <w:rsid w:val="00287C49"/>
    <w:rsid w:val="00287D30"/>
    <w:rsid w:val="00287FAF"/>
    <w:rsid w:val="00287FC6"/>
    <w:rsid w:val="002901A0"/>
    <w:rsid w:val="00290971"/>
    <w:rsid w:val="00290B34"/>
    <w:rsid w:val="00290D39"/>
    <w:rsid w:val="00290D99"/>
    <w:rsid w:val="00291736"/>
    <w:rsid w:val="00291BAC"/>
    <w:rsid w:val="002925CF"/>
    <w:rsid w:val="00292B4C"/>
    <w:rsid w:val="00292D0B"/>
    <w:rsid w:val="00292DD6"/>
    <w:rsid w:val="00293191"/>
    <w:rsid w:val="002941DF"/>
    <w:rsid w:val="002944BC"/>
    <w:rsid w:val="0029486E"/>
    <w:rsid w:val="002957EA"/>
    <w:rsid w:val="00295909"/>
    <w:rsid w:val="00295EE6"/>
    <w:rsid w:val="00296448"/>
    <w:rsid w:val="00296562"/>
    <w:rsid w:val="00296984"/>
    <w:rsid w:val="00297504"/>
    <w:rsid w:val="00297AED"/>
    <w:rsid w:val="002A04FF"/>
    <w:rsid w:val="002A0979"/>
    <w:rsid w:val="002A0D35"/>
    <w:rsid w:val="002A0E5F"/>
    <w:rsid w:val="002A18FD"/>
    <w:rsid w:val="002A1A94"/>
    <w:rsid w:val="002A1A9A"/>
    <w:rsid w:val="002A26E6"/>
    <w:rsid w:val="002A2BCD"/>
    <w:rsid w:val="002A31FD"/>
    <w:rsid w:val="002A32BD"/>
    <w:rsid w:val="002A3CAD"/>
    <w:rsid w:val="002A3CEF"/>
    <w:rsid w:val="002A3DB1"/>
    <w:rsid w:val="002A49F3"/>
    <w:rsid w:val="002A4C11"/>
    <w:rsid w:val="002A645A"/>
    <w:rsid w:val="002A67F3"/>
    <w:rsid w:val="002A6E0F"/>
    <w:rsid w:val="002A70FB"/>
    <w:rsid w:val="002A74A2"/>
    <w:rsid w:val="002A7653"/>
    <w:rsid w:val="002A77C3"/>
    <w:rsid w:val="002A7B2A"/>
    <w:rsid w:val="002B0782"/>
    <w:rsid w:val="002B336F"/>
    <w:rsid w:val="002B353D"/>
    <w:rsid w:val="002B4435"/>
    <w:rsid w:val="002B4F7B"/>
    <w:rsid w:val="002B53CD"/>
    <w:rsid w:val="002B5636"/>
    <w:rsid w:val="002B5F2F"/>
    <w:rsid w:val="002B6B5C"/>
    <w:rsid w:val="002B74DD"/>
    <w:rsid w:val="002B7D85"/>
    <w:rsid w:val="002C0CA9"/>
    <w:rsid w:val="002C143D"/>
    <w:rsid w:val="002C18E9"/>
    <w:rsid w:val="002C2177"/>
    <w:rsid w:val="002C2659"/>
    <w:rsid w:val="002C2908"/>
    <w:rsid w:val="002C2F89"/>
    <w:rsid w:val="002C3546"/>
    <w:rsid w:val="002C3D51"/>
    <w:rsid w:val="002C3E35"/>
    <w:rsid w:val="002C412A"/>
    <w:rsid w:val="002C48DE"/>
    <w:rsid w:val="002C4985"/>
    <w:rsid w:val="002C4EA1"/>
    <w:rsid w:val="002C4F9E"/>
    <w:rsid w:val="002C5332"/>
    <w:rsid w:val="002C5DF9"/>
    <w:rsid w:val="002C5E3E"/>
    <w:rsid w:val="002C6045"/>
    <w:rsid w:val="002C663A"/>
    <w:rsid w:val="002C6D55"/>
    <w:rsid w:val="002D0B4C"/>
    <w:rsid w:val="002D0F9C"/>
    <w:rsid w:val="002D1456"/>
    <w:rsid w:val="002D14AA"/>
    <w:rsid w:val="002D1882"/>
    <w:rsid w:val="002D18AF"/>
    <w:rsid w:val="002D1B3D"/>
    <w:rsid w:val="002D22B1"/>
    <w:rsid w:val="002D23F0"/>
    <w:rsid w:val="002D27ED"/>
    <w:rsid w:val="002D291A"/>
    <w:rsid w:val="002D3011"/>
    <w:rsid w:val="002D31FB"/>
    <w:rsid w:val="002D3645"/>
    <w:rsid w:val="002D4DF0"/>
    <w:rsid w:val="002D5179"/>
    <w:rsid w:val="002D5216"/>
    <w:rsid w:val="002D54E9"/>
    <w:rsid w:val="002D6207"/>
    <w:rsid w:val="002D70AD"/>
    <w:rsid w:val="002D7810"/>
    <w:rsid w:val="002D7A81"/>
    <w:rsid w:val="002D7E17"/>
    <w:rsid w:val="002D7F22"/>
    <w:rsid w:val="002E0167"/>
    <w:rsid w:val="002E016A"/>
    <w:rsid w:val="002E04B3"/>
    <w:rsid w:val="002E0551"/>
    <w:rsid w:val="002E1563"/>
    <w:rsid w:val="002E185E"/>
    <w:rsid w:val="002E1EAF"/>
    <w:rsid w:val="002E1F2F"/>
    <w:rsid w:val="002E24E1"/>
    <w:rsid w:val="002E283C"/>
    <w:rsid w:val="002E2DE4"/>
    <w:rsid w:val="002E35BF"/>
    <w:rsid w:val="002E3988"/>
    <w:rsid w:val="002E45A6"/>
    <w:rsid w:val="002E46FF"/>
    <w:rsid w:val="002E5402"/>
    <w:rsid w:val="002E65BF"/>
    <w:rsid w:val="002E6CCD"/>
    <w:rsid w:val="002E7C74"/>
    <w:rsid w:val="002E7E1D"/>
    <w:rsid w:val="002F0341"/>
    <w:rsid w:val="002F0780"/>
    <w:rsid w:val="002F08EE"/>
    <w:rsid w:val="002F1037"/>
    <w:rsid w:val="002F132E"/>
    <w:rsid w:val="002F1728"/>
    <w:rsid w:val="002F1D80"/>
    <w:rsid w:val="002F200E"/>
    <w:rsid w:val="002F2384"/>
    <w:rsid w:val="002F24D6"/>
    <w:rsid w:val="002F2A9E"/>
    <w:rsid w:val="002F2B9F"/>
    <w:rsid w:val="002F2E59"/>
    <w:rsid w:val="002F2E6F"/>
    <w:rsid w:val="002F3696"/>
    <w:rsid w:val="002F3E22"/>
    <w:rsid w:val="002F53E6"/>
    <w:rsid w:val="002F54EE"/>
    <w:rsid w:val="002F5A96"/>
    <w:rsid w:val="002F5AA5"/>
    <w:rsid w:val="002F5ED5"/>
    <w:rsid w:val="002F6188"/>
    <w:rsid w:val="002F664E"/>
    <w:rsid w:val="002F6BCC"/>
    <w:rsid w:val="002F6DA9"/>
    <w:rsid w:val="002F6EE8"/>
    <w:rsid w:val="002F73E1"/>
    <w:rsid w:val="0030062A"/>
    <w:rsid w:val="0030077D"/>
    <w:rsid w:val="00301C5D"/>
    <w:rsid w:val="00302D46"/>
    <w:rsid w:val="00302DE8"/>
    <w:rsid w:val="00302E1E"/>
    <w:rsid w:val="00303127"/>
    <w:rsid w:val="00303132"/>
    <w:rsid w:val="003033AD"/>
    <w:rsid w:val="00303D96"/>
    <w:rsid w:val="00303D99"/>
    <w:rsid w:val="00303F7E"/>
    <w:rsid w:val="0030400C"/>
    <w:rsid w:val="00304474"/>
    <w:rsid w:val="003044A0"/>
    <w:rsid w:val="00305349"/>
    <w:rsid w:val="00306E2F"/>
    <w:rsid w:val="003070B4"/>
    <w:rsid w:val="00307A43"/>
    <w:rsid w:val="00307E60"/>
    <w:rsid w:val="00307FDF"/>
    <w:rsid w:val="003102CC"/>
    <w:rsid w:val="00310D49"/>
    <w:rsid w:val="00311CEF"/>
    <w:rsid w:val="00311E02"/>
    <w:rsid w:val="0031378B"/>
    <w:rsid w:val="00313CD3"/>
    <w:rsid w:val="003141E5"/>
    <w:rsid w:val="0031499B"/>
    <w:rsid w:val="00314D16"/>
    <w:rsid w:val="00314D54"/>
    <w:rsid w:val="003156A8"/>
    <w:rsid w:val="00315AD2"/>
    <w:rsid w:val="00315C28"/>
    <w:rsid w:val="00316645"/>
    <w:rsid w:val="003174FD"/>
    <w:rsid w:val="00317A1D"/>
    <w:rsid w:val="00317B37"/>
    <w:rsid w:val="00317C9A"/>
    <w:rsid w:val="00317DE9"/>
    <w:rsid w:val="00317E4B"/>
    <w:rsid w:val="00317F38"/>
    <w:rsid w:val="00320184"/>
    <w:rsid w:val="00320968"/>
    <w:rsid w:val="00320A44"/>
    <w:rsid w:val="00321946"/>
    <w:rsid w:val="00321C6B"/>
    <w:rsid w:val="00322267"/>
    <w:rsid w:val="003226E7"/>
    <w:rsid w:val="00323713"/>
    <w:rsid w:val="00323959"/>
    <w:rsid w:val="0032413C"/>
    <w:rsid w:val="0032434B"/>
    <w:rsid w:val="00324982"/>
    <w:rsid w:val="003249AB"/>
    <w:rsid w:val="00324DA6"/>
    <w:rsid w:val="00325208"/>
    <w:rsid w:val="00325B6E"/>
    <w:rsid w:val="00325E14"/>
    <w:rsid w:val="00326592"/>
    <w:rsid w:val="003276D8"/>
    <w:rsid w:val="003278FB"/>
    <w:rsid w:val="00330437"/>
    <w:rsid w:val="00330EF3"/>
    <w:rsid w:val="003312FE"/>
    <w:rsid w:val="003324A5"/>
    <w:rsid w:val="003344D8"/>
    <w:rsid w:val="003345C7"/>
    <w:rsid w:val="00334FD1"/>
    <w:rsid w:val="003358DA"/>
    <w:rsid w:val="003361C7"/>
    <w:rsid w:val="00336C8B"/>
    <w:rsid w:val="00337195"/>
    <w:rsid w:val="00337601"/>
    <w:rsid w:val="003379E4"/>
    <w:rsid w:val="00337C7E"/>
    <w:rsid w:val="0034010D"/>
    <w:rsid w:val="00340194"/>
    <w:rsid w:val="0034229D"/>
    <w:rsid w:val="00342FBA"/>
    <w:rsid w:val="00343061"/>
    <w:rsid w:val="003440F2"/>
    <w:rsid w:val="00344597"/>
    <w:rsid w:val="0034496E"/>
    <w:rsid w:val="00345610"/>
    <w:rsid w:val="003457FB"/>
    <w:rsid w:val="0034584C"/>
    <w:rsid w:val="00345864"/>
    <w:rsid w:val="00345A6E"/>
    <w:rsid w:val="00345FFC"/>
    <w:rsid w:val="00346612"/>
    <w:rsid w:val="00346AB1"/>
    <w:rsid w:val="00346CD6"/>
    <w:rsid w:val="0034783E"/>
    <w:rsid w:val="00347E1E"/>
    <w:rsid w:val="00350282"/>
    <w:rsid w:val="0035034E"/>
    <w:rsid w:val="003506F3"/>
    <w:rsid w:val="00350C0E"/>
    <w:rsid w:val="00350EFB"/>
    <w:rsid w:val="0035188C"/>
    <w:rsid w:val="00351C92"/>
    <w:rsid w:val="00351F0D"/>
    <w:rsid w:val="0035217C"/>
    <w:rsid w:val="00352351"/>
    <w:rsid w:val="0035271F"/>
    <w:rsid w:val="0035298F"/>
    <w:rsid w:val="00352FB1"/>
    <w:rsid w:val="0035308D"/>
    <w:rsid w:val="00353396"/>
    <w:rsid w:val="0035351B"/>
    <w:rsid w:val="00353723"/>
    <w:rsid w:val="00353CAF"/>
    <w:rsid w:val="00353E97"/>
    <w:rsid w:val="0035413F"/>
    <w:rsid w:val="0035470A"/>
    <w:rsid w:val="00354995"/>
    <w:rsid w:val="00354A6E"/>
    <w:rsid w:val="00355083"/>
    <w:rsid w:val="003552C3"/>
    <w:rsid w:val="00355BC1"/>
    <w:rsid w:val="00357473"/>
    <w:rsid w:val="00357A22"/>
    <w:rsid w:val="00360549"/>
    <w:rsid w:val="003613EF"/>
    <w:rsid w:val="00361679"/>
    <w:rsid w:val="00361FF0"/>
    <w:rsid w:val="00362113"/>
    <w:rsid w:val="003624A3"/>
    <w:rsid w:val="003631AC"/>
    <w:rsid w:val="003634AB"/>
    <w:rsid w:val="00363F8C"/>
    <w:rsid w:val="00365135"/>
    <w:rsid w:val="00366337"/>
    <w:rsid w:val="00367622"/>
    <w:rsid w:val="00370BD8"/>
    <w:rsid w:val="00371078"/>
    <w:rsid w:val="0037194D"/>
    <w:rsid w:val="00371D83"/>
    <w:rsid w:val="00372434"/>
    <w:rsid w:val="00372D74"/>
    <w:rsid w:val="00373A8A"/>
    <w:rsid w:val="00373B4A"/>
    <w:rsid w:val="00374AB3"/>
    <w:rsid w:val="00375902"/>
    <w:rsid w:val="00375A2E"/>
    <w:rsid w:val="00375B89"/>
    <w:rsid w:val="00376ED3"/>
    <w:rsid w:val="00377408"/>
    <w:rsid w:val="00377726"/>
    <w:rsid w:val="00377D39"/>
    <w:rsid w:val="00380337"/>
    <w:rsid w:val="003803ED"/>
    <w:rsid w:val="00380B70"/>
    <w:rsid w:val="00380E11"/>
    <w:rsid w:val="00380F22"/>
    <w:rsid w:val="00380FDC"/>
    <w:rsid w:val="00381FCE"/>
    <w:rsid w:val="00382200"/>
    <w:rsid w:val="00382881"/>
    <w:rsid w:val="00382E05"/>
    <w:rsid w:val="003839C5"/>
    <w:rsid w:val="00383BC7"/>
    <w:rsid w:val="00383F2D"/>
    <w:rsid w:val="00383F4B"/>
    <w:rsid w:val="00383F8A"/>
    <w:rsid w:val="0038436E"/>
    <w:rsid w:val="003844CB"/>
    <w:rsid w:val="00384835"/>
    <w:rsid w:val="0038495F"/>
    <w:rsid w:val="00384AEE"/>
    <w:rsid w:val="00384C7E"/>
    <w:rsid w:val="0038559E"/>
    <w:rsid w:val="00385778"/>
    <w:rsid w:val="0038669C"/>
    <w:rsid w:val="0038682F"/>
    <w:rsid w:val="003869E0"/>
    <w:rsid w:val="00387055"/>
    <w:rsid w:val="00387249"/>
    <w:rsid w:val="0038750F"/>
    <w:rsid w:val="003877CC"/>
    <w:rsid w:val="00387A79"/>
    <w:rsid w:val="00387A87"/>
    <w:rsid w:val="00387E63"/>
    <w:rsid w:val="00390DD7"/>
    <w:rsid w:val="00390EA1"/>
    <w:rsid w:val="00391548"/>
    <w:rsid w:val="00391D79"/>
    <w:rsid w:val="003927E3"/>
    <w:rsid w:val="00392910"/>
    <w:rsid w:val="00393343"/>
    <w:rsid w:val="00393E9E"/>
    <w:rsid w:val="00394C65"/>
    <w:rsid w:val="00394CA3"/>
    <w:rsid w:val="00395D13"/>
    <w:rsid w:val="00396396"/>
    <w:rsid w:val="003963C3"/>
    <w:rsid w:val="0039775E"/>
    <w:rsid w:val="003979A6"/>
    <w:rsid w:val="003A0752"/>
    <w:rsid w:val="003A0759"/>
    <w:rsid w:val="003A083D"/>
    <w:rsid w:val="003A0E51"/>
    <w:rsid w:val="003A120D"/>
    <w:rsid w:val="003A19C9"/>
    <w:rsid w:val="003A1FD5"/>
    <w:rsid w:val="003A2B39"/>
    <w:rsid w:val="003A2C87"/>
    <w:rsid w:val="003A3BE1"/>
    <w:rsid w:val="003A3FF8"/>
    <w:rsid w:val="003A4733"/>
    <w:rsid w:val="003A4815"/>
    <w:rsid w:val="003A49C3"/>
    <w:rsid w:val="003A4B8D"/>
    <w:rsid w:val="003A585D"/>
    <w:rsid w:val="003A5C2F"/>
    <w:rsid w:val="003A6A63"/>
    <w:rsid w:val="003A6B83"/>
    <w:rsid w:val="003A6BD5"/>
    <w:rsid w:val="003A70E6"/>
    <w:rsid w:val="003A7459"/>
    <w:rsid w:val="003A752D"/>
    <w:rsid w:val="003A75A5"/>
    <w:rsid w:val="003A76E4"/>
    <w:rsid w:val="003A7ABD"/>
    <w:rsid w:val="003A7E3B"/>
    <w:rsid w:val="003B0178"/>
    <w:rsid w:val="003B1680"/>
    <w:rsid w:val="003B21C0"/>
    <w:rsid w:val="003B26C6"/>
    <w:rsid w:val="003B29C7"/>
    <w:rsid w:val="003B3B09"/>
    <w:rsid w:val="003B3CEB"/>
    <w:rsid w:val="003B4AC8"/>
    <w:rsid w:val="003B5165"/>
    <w:rsid w:val="003B5751"/>
    <w:rsid w:val="003B5D13"/>
    <w:rsid w:val="003B5EB8"/>
    <w:rsid w:val="003B6126"/>
    <w:rsid w:val="003B616A"/>
    <w:rsid w:val="003B66F1"/>
    <w:rsid w:val="003B682A"/>
    <w:rsid w:val="003B6E73"/>
    <w:rsid w:val="003B6ED8"/>
    <w:rsid w:val="003B75A6"/>
    <w:rsid w:val="003B769F"/>
    <w:rsid w:val="003B77A5"/>
    <w:rsid w:val="003B77EB"/>
    <w:rsid w:val="003B78C8"/>
    <w:rsid w:val="003B79C6"/>
    <w:rsid w:val="003C0382"/>
    <w:rsid w:val="003C0389"/>
    <w:rsid w:val="003C072B"/>
    <w:rsid w:val="003C19CF"/>
    <w:rsid w:val="003C1E4F"/>
    <w:rsid w:val="003C2198"/>
    <w:rsid w:val="003C22BE"/>
    <w:rsid w:val="003C2482"/>
    <w:rsid w:val="003C2D24"/>
    <w:rsid w:val="003C314A"/>
    <w:rsid w:val="003C3764"/>
    <w:rsid w:val="003C37B5"/>
    <w:rsid w:val="003C3A45"/>
    <w:rsid w:val="003C406B"/>
    <w:rsid w:val="003C4793"/>
    <w:rsid w:val="003C4F17"/>
    <w:rsid w:val="003C6ADF"/>
    <w:rsid w:val="003D0349"/>
    <w:rsid w:val="003D0631"/>
    <w:rsid w:val="003D066C"/>
    <w:rsid w:val="003D07AF"/>
    <w:rsid w:val="003D09B1"/>
    <w:rsid w:val="003D0FA2"/>
    <w:rsid w:val="003D102D"/>
    <w:rsid w:val="003D10E2"/>
    <w:rsid w:val="003D1458"/>
    <w:rsid w:val="003D1AE5"/>
    <w:rsid w:val="003D272C"/>
    <w:rsid w:val="003D2836"/>
    <w:rsid w:val="003D2BA4"/>
    <w:rsid w:val="003D311D"/>
    <w:rsid w:val="003D3192"/>
    <w:rsid w:val="003D349B"/>
    <w:rsid w:val="003D44D2"/>
    <w:rsid w:val="003D4B54"/>
    <w:rsid w:val="003D623E"/>
    <w:rsid w:val="003D6383"/>
    <w:rsid w:val="003D6C65"/>
    <w:rsid w:val="003D6D8F"/>
    <w:rsid w:val="003D6E6A"/>
    <w:rsid w:val="003D70EC"/>
    <w:rsid w:val="003D73A1"/>
    <w:rsid w:val="003D75FF"/>
    <w:rsid w:val="003D7D08"/>
    <w:rsid w:val="003E017B"/>
    <w:rsid w:val="003E097D"/>
    <w:rsid w:val="003E0E0C"/>
    <w:rsid w:val="003E198B"/>
    <w:rsid w:val="003E1AD4"/>
    <w:rsid w:val="003E1B46"/>
    <w:rsid w:val="003E1DDD"/>
    <w:rsid w:val="003E1F08"/>
    <w:rsid w:val="003E1F70"/>
    <w:rsid w:val="003E20DE"/>
    <w:rsid w:val="003E2401"/>
    <w:rsid w:val="003E2DBC"/>
    <w:rsid w:val="003E3247"/>
    <w:rsid w:val="003E50CB"/>
    <w:rsid w:val="003E570F"/>
    <w:rsid w:val="003E60E0"/>
    <w:rsid w:val="003E6EBE"/>
    <w:rsid w:val="003E6F2D"/>
    <w:rsid w:val="003E7320"/>
    <w:rsid w:val="003E7D95"/>
    <w:rsid w:val="003E7DFC"/>
    <w:rsid w:val="003F031F"/>
    <w:rsid w:val="003F0671"/>
    <w:rsid w:val="003F1B7D"/>
    <w:rsid w:val="003F1C36"/>
    <w:rsid w:val="003F2A7E"/>
    <w:rsid w:val="003F34C8"/>
    <w:rsid w:val="003F36AF"/>
    <w:rsid w:val="003F4BBB"/>
    <w:rsid w:val="003F56A1"/>
    <w:rsid w:val="003F57B8"/>
    <w:rsid w:val="003F67B7"/>
    <w:rsid w:val="003F67D4"/>
    <w:rsid w:val="003F7E3A"/>
    <w:rsid w:val="004011E8"/>
    <w:rsid w:val="00401736"/>
    <w:rsid w:val="00401A47"/>
    <w:rsid w:val="00401A8A"/>
    <w:rsid w:val="0040217B"/>
    <w:rsid w:val="0040265E"/>
    <w:rsid w:val="00402FC0"/>
    <w:rsid w:val="00403071"/>
    <w:rsid w:val="00403170"/>
    <w:rsid w:val="00403844"/>
    <w:rsid w:val="004044DE"/>
    <w:rsid w:val="00404DFA"/>
    <w:rsid w:val="004052F3"/>
    <w:rsid w:val="00405809"/>
    <w:rsid w:val="00405B43"/>
    <w:rsid w:val="00405B45"/>
    <w:rsid w:val="00406578"/>
    <w:rsid w:val="004067B5"/>
    <w:rsid w:val="004068D5"/>
    <w:rsid w:val="00406D8C"/>
    <w:rsid w:val="00407284"/>
    <w:rsid w:val="00407750"/>
    <w:rsid w:val="00407A06"/>
    <w:rsid w:val="00407CFE"/>
    <w:rsid w:val="00407F95"/>
    <w:rsid w:val="00410BFE"/>
    <w:rsid w:val="00410C76"/>
    <w:rsid w:val="00411206"/>
    <w:rsid w:val="004112C6"/>
    <w:rsid w:val="0041136B"/>
    <w:rsid w:val="0041159B"/>
    <w:rsid w:val="00412FFD"/>
    <w:rsid w:val="0041370B"/>
    <w:rsid w:val="004137FA"/>
    <w:rsid w:val="00414041"/>
    <w:rsid w:val="00414B57"/>
    <w:rsid w:val="00414B6D"/>
    <w:rsid w:val="00415521"/>
    <w:rsid w:val="004159C5"/>
    <w:rsid w:val="00415D68"/>
    <w:rsid w:val="00416879"/>
    <w:rsid w:val="00416AC1"/>
    <w:rsid w:val="00416AED"/>
    <w:rsid w:val="00416B44"/>
    <w:rsid w:val="00420127"/>
    <w:rsid w:val="00420183"/>
    <w:rsid w:val="00420261"/>
    <w:rsid w:val="004205EF"/>
    <w:rsid w:val="00420A39"/>
    <w:rsid w:val="00421419"/>
    <w:rsid w:val="0042172A"/>
    <w:rsid w:val="00421A73"/>
    <w:rsid w:val="004232F7"/>
    <w:rsid w:val="0042348F"/>
    <w:rsid w:val="00423493"/>
    <w:rsid w:val="0042385B"/>
    <w:rsid w:val="00423B45"/>
    <w:rsid w:val="00423D36"/>
    <w:rsid w:val="004245A5"/>
    <w:rsid w:val="00424BAA"/>
    <w:rsid w:val="00424CBA"/>
    <w:rsid w:val="004257B3"/>
    <w:rsid w:val="00425A5B"/>
    <w:rsid w:val="00425AC2"/>
    <w:rsid w:val="00425DDA"/>
    <w:rsid w:val="00426113"/>
    <w:rsid w:val="004266E8"/>
    <w:rsid w:val="00426AAE"/>
    <w:rsid w:val="00426B01"/>
    <w:rsid w:val="00426B04"/>
    <w:rsid w:val="004270CE"/>
    <w:rsid w:val="00427A2D"/>
    <w:rsid w:val="00427A5F"/>
    <w:rsid w:val="0043026F"/>
    <w:rsid w:val="00430602"/>
    <w:rsid w:val="0043158A"/>
    <w:rsid w:val="00431727"/>
    <w:rsid w:val="00431974"/>
    <w:rsid w:val="00431D93"/>
    <w:rsid w:val="00432D6D"/>
    <w:rsid w:val="004337B1"/>
    <w:rsid w:val="004339D1"/>
    <w:rsid w:val="004342FE"/>
    <w:rsid w:val="0043446F"/>
    <w:rsid w:val="00434561"/>
    <w:rsid w:val="004348DC"/>
    <w:rsid w:val="00434E5C"/>
    <w:rsid w:val="00435091"/>
    <w:rsid w:val="00435E91"/>
    <w:rsid w:val="00436647"/>
    <w:rsid w:val="00436798"/>
    <w:rsid w:val="00436BDC"/>
    <w:rsid w:val="004378F1"/>
    <w:rsid w:val="00441017"/>
    <w:rsid w:val="00441901"/>
    <w:rsid w:val="004429A5"/>
    <w:rsid w:val="00442D26"/>
    <w:rsid w:val="00442EF8"/>
    <w:rsid w:val="004432E4"/>
    <w:rsid w:val="004434C0"/>
    <w:rsid w:val="00444329"/>
    <w:rsid w:val="00444943"/>
    <w:rsid w:val="00444993"/>
    <w:rsid w:val="00444E3F"/>
    <w:rsid w:val="0044564C"/>
    <w:rsid w:val="0044573D"/>
    <w:rsid w:val="00445880"/>
    <w:rsid w:val="0044598F"/>
    <w:rsid w:val="004460D2"/>
    <w:rsid w:val="00446B40"/>
    <w:rsid w:val="00451006"/>
    <w:rsid w:val="004512F3"/>
    <w:rsid w:val="00451629"/>
    <w:rsid w:val="00452E1A"/>
    <w:rsid w:val="004530D9"/>
    <w:rsid w:val="004534BD"/>
    <w:rsid w:val="00453C12"/>
    <w:rsid w:val="00453EE4"/>
    <w:rsid w:val="0045402C"/>
    <w:rsid w:val="004540D6"/>
    <w:rsid w:val="004546A3"/>
    <w:rsid w:val="00455150"/>
    <w:rsid w:val="00455648"/>
    <w:rsid w:val="00455693"/>
    <w:rsid w:val="004556AD"/>
    <w:rsid w:val="0045572B"/>
    <w:rsid w:val="00455752"/>
    <w:rsid w:val="00455A88"/>
    <w:rsid w:val="00455FCB"/>
    <w:rsid w:val="0045672E"/>
    <w:rsid w:val="00456C91"/>
    <w:rsid w:val="00456F70"/>
    <w:rsid w:val="004575AF"/>
    <w:rsid w:val="00457B3C"/>
    <w:rsid w:val="00457F10"/>
    <w:rsid w:val="00460AB6"/>
    <w:rsid w:val="0046143D"/>
    <w:rsid w:val="004618C4"/>
    <w:rsid w:val="00461BD8"/>
    <w:rsid w:val="004624AD"/>
    <w:rsid w:val="00462ABE"/>
    <w:rsid w:val="00463A47"/>
    <w:rsid w:val="004653DA"/>
    <w:rsid w:val="00465949"/>
    <w:rsid w:val="00465F96"/>
    <w:rsid w:val="00466008"/>
    <w:rsid w:val="00466042"/>
    <w:rsid w:val="004661CC"/>
    <w:rsid w:val="0046622C"/>
    <w:rsid w:val="00466816"/>
    <w:rsid w:val="00467392"/>
    <w:rsid w:val="00467FE3"/>
    <w:rsid w:val="004703A5"/>
    <w:rsid w:val="00470716"/>
    <w:rsid w:val="0047107A"/>
    <w:rsid w:val="0047211E"/>
    <w:rsid w:val="004726B4"/>
    <w:rsid w:val="00472A10"/>
    <w:rsid w:val="00472B5F"/>
    <w:rsid w:val="00472FED"/>
    <w:rsid w:val="004735A1"/>
    <w:rsid w:val="0047374E"/>
    <w:rsid w:val="004737AF"/>
    <w:rsid w:val="00473AFE"/>
    <w:rsid w:val="00473D82"/>
    <w:rsid w:val="004746AA"/>
    <w:rsid w:val="00474B2E"/>
    <w:rsid w:val="0047576B"/>
    <w:rsid w:val="00475CB9"/>
    <w:rsid w:val="00475ECC"/>
    <w:rsid w:val="004762B6"/>
    <w:rsid w:val="00476388"/>
    <w:rsid w:val="004764F5"/>
    <w:rsid w:val="0047655C"/>
    <w:rsid w:val="00476BC9"/>
    <w:rsid w:val="00476DAA"/>
    <w:rsid w:val="0047760B"/>
    <w:rsid w:val="004776A9"/>
    <w:rsid w:val="00477894"/>
    <w:rsid w:val="00477CA8"/>
    <w:rsid w:val="00480392"/>
    <w:rsid w:val="00480DDF"/>
    <w:rsid w:val="00480F79"/>
    <w:rsid w:val="00481215"/>
    <w:rsid w:val="004823C7"/>
    <w:rsid w:val="00483147"/>
    <w:rsid w:val="00483B13"/>
    <w:rsid w:val="00484094"/>
    <w:rsid w:val="0048409B"/>
    <w:rsid w:val="004843F3"/>
    <w:rsid w:val="0048462D"/>
    <w:rsid w:val="00484918"/>
    <w:rsid w:val="00484C9D"/>
    <w:rsid w:val="00485364"/>
    <w:rsid w:val="00485B48"/>
    <w:rsid w:val="00485D33"/>
    <w:rsid w:val="00485FD6"/>
    <w:rsid w:val="00485FDE"/>
    <w:rsid w:val="00486E7C"/>
    <w:rsid w:val="004878A0"/>
    <w:rsid w:val="004903DC"/>
    <w:rsid w:val="004907CE"/>
    <w:rsid w:val="00491373"/>
    <w:rsid w:val="004914F7"/>
    <w:rsid w:val="004915F8"/>
    <w:rsid w:val="004918C0"/>
    <w:rsid w:val="00491B31"/>
    <w:rsid w:val="00491D7B"/>
    <w:rsid w:val="004928F1"/>
    <w:rsid w:val="00492934"/>
    <w:rsid w:val="00492C64"/>
    <w:rsid w:val="00492C75"/>
    <w:rsid w:val="00493474"/>
    <w:rsid w:val="00493A51"/>
    <w:rsid w:val="00493DA6"/>
    <w:rsid w:val="00494332"/>
    <w:rsid w:val="00494FAA"/>
    <w:rsid w:val="00494FCA"/>
    <w:rsid w:val="004954F7"/>
    <w:rsid w:val="004955B3"/>
    <w:rsid w:val="00495946"/>
    <w:rsid w:val="004959B2"/>
    <w:rsid w:val="00495A5E"/>
    <w:rsid w:val="00497049"/>
    <w:rsid w:val="004973FF"/>
    <w:rsid w:val="004A099D"/>
    <w:rsid w:val="004A170C"/>
    <w:rsid w:val="004A18D6"/>
    <w:rsid w:val="004A1918"/>
    <w:rsid w:val="004A1CDF"/>
    <w:rsid w:val="004A1CE8"/>
    <w:rsid w:val="004A2C50"/>
    <w:rsid w:val="004A4708"/>
    <w:rsid w:val="004A5BD4"/>
    <w:rsid w:val="004A5CA9"/>
    <w:rsid w:val="004A5D4C"/>
    <w:rsid w:val="004A5F5A"/>
    <w:rsid w:val="004A6CBF"/>
    <w:rsid w:val="004A73A3"/>
    <w:rsid w:val="004B022A"/>
    <w:rsid w:val="004B0BE1"/>
    <w:rsid w:val="004B1181"/>
    <w:rsid w:val="004B1A0B"/>
    <w:rsid w:val="004B2625"/>
    <w:rsid w:val="004B2B26"/>
    <w:rsid w:val="004B43F7"/>
    <w:rsid w:val="004B485A"/>
    <w:rsid w:val="004B57C1"/>
    <w:rsid w:val="004B692B"/>
    <w:rsid w:val="004B69A6"/>
    <w:rsid w:val="004B6F5C"/>
    <w:rsid w:val="004B7026"/>
    <w:rsid w:val="004B7392"/>
    <w:rsid w:val="004B7579"/>
    <w:rsid w:val="004B7C81"/>
    <w:rsid w:val="004B7F8C"/>
    <w:rsid w:val="004C019C"/>
    <w:rsid w:val="004C048E"/>
    <w:rsid w:val="004C0520"/>
    <w:rsid w:val="004C0A58"/>
    <w:rsid w:val="004C1299"/>
    <w:rsid w:val="004C2C48"/>
    <w:rsid w:val="004C3269"/>
    <w:rsid w:val="004C401F"/>
    <w:rsid w:val="004C43AF"/>
    <w:rsid w:val="004C4535"/>
    <w:rsid w:val="004C4ECB"/>
    <w:rsid w:val="004C5A4A"/>
    <w:rsid w:val="004C5B4E"/>
    <w:rsid w:val="004C608A"/>
    <w:rsid w:val="004C6990"/>
    <w:rsid w:val="004C6A49"/>
    <w:rsid w:val="004C6D9A"/>
    <w:rsid w:val="004C7025"/>
    <w:rsid w:val="004C71B4"/>
    <w:rsid w:val="004C7997"/>
    <w:rsid w:val="004D00E8"/>
    <w:rsid w:val="004D0CF6"/>
    <w:rsid w:val="004D1236"/>
    <w:rsid w:val="004D1838"/>
    <w:rsid w:val="004D1EA8"/>
    <w:rsid w:val="004D206D"/>
    <w:rsid w:val="004D2126"/>
    <w:rsid w:val="004D23EA"/>
    <w:rsid w:val="004D2B35"/>
    <w:rsid w:val="004D34D2"/>
    <w:rsid w:val="004D44A9"/>
    <w:rsid w:val="004D4630"/>
    <w:rsid w:val="004D485B"/>
    <w:rsid w:val="004D4AEC"/>
    <w:rsid w:val="004D4B9D"/>
    <w:rsid w:val="004D60B1"/>
    <w:rsid w:val="004D720C"/>
    <w:rsid w:val="004D757A"/>
    <w:rsid w:val="004D7590"/>
    <w:rsid w:val="004D7F00"/>
    <w:rsid w:val="004E03D9"/>
    <w:rsid w:val="004E06B8"/>
    <w:rsid w:val="004E0A82"/>
    <w:rsid w:val="004E0B0D"/>
    <w:rsid w:val="004E1D21"/>
    <w:rsid w:val="004E2141"/>
    <w:rsid w:val="004E2151"/>
    <w:rsid w:val="004E22A4"/>
    <w:rsid w:val="004E2422"/>
    <w:rsid w:val="004E2618"/>
    <w:rsid w:val="004E2C0A"/>
    <w:rsid w:val="004E3193"/>
    <w:rsid w:val="004E3370"/>
    <w:rsid w:val="004E3ADE"/>
    <w:rsid w:val="004E460A"/>
    <w:rsid w:val="004E54B5"/>
    <w:rsid w:val="004E5AC5"/>
    <w:rsid w:val="004E6071"/>
    <w:rsid w:val="004E6BE3"/>
    <w:rsid w:val="004E6FC4"/>
    <w:rsid w:val="004E76AB"/>
    <w:rsid w:val="004E7FA2"/>
    <w:rsid w:val="004F0D28"/>
    <w:rsid w:val="004F0DEA"/>
    <w:rsid w:val="004F143E"/>
    <w:rsid w:val="004F18B7"/>
    <w:rsid w:val="004F19FB"/>
    <w:rsid w:val="004F1CD8"/>
    <w:rsid w:val="004F2673"/>
    <w:rsid w:val="004F29B6"/>
    <w:rsid w:val="004F29BD"/>
    <w:rsid w:val="004F3391"/>
    <w:rsid w:val="004F3ACE"/>
    <w:rsid w:val="004F40ED"/>
    <w:rsid w:val="004F40F5"/>
    <w:rsid w:val="004F42FD"/>
    <w:rsid w:val="004F489F"/>
    <w:rsid w:val="004F5637"/>
    <w:rsid w:val="004F57D6"/>
    <w:rsid w:val="004F5ACB"/>
    <w:rsid w:val="004F5D81"/>
    <w:rsid w:val="004F6655"/>
    <w:rsid w:val="004F6760"/>
    <w:rsid w:val="004F67D3"/>
    <w:rsid w:val="004F72EF"/>
    <w:rsid w:val="004F74B9"/>
    <w:rsid w:val="004F7782"/>
    <w:rsid w:val="004F7C25"/>
    <w:rsid w:val="004F7D6D"/>
    <w:rsid w:val="005004E6"/>
    <w:rsid w:val="00501266"/>
    <w:rsid w:val="00501817"/>
    <w:rsid w:val="005018D3"/>
    <w:rsid w:val="00501DAF"/>
    <w:rsid w:val="00501DB9"/>
    <w:rsid w:val="005022B8"/>
    <w:rsid w:val="00502625"/>
    <w:rsid w:val="00502C63"/>
    <w:rsid w:val="0050384A"/>
    <w:rsid w:val="00503BE8"/>
    <w:rsid w:val="00504081"/>
    <w:rsid w:val="005049C7"/>
    <w:rsid w:val="00504DCA"/>
    <w:rsid w:val="005051BD"/>
    <w:rsid w:val="0050564E"/>
    <w:rsid w:val="0050567A"/>
    <w:rsid w:val="00506002"/>
    <w:rsid w:val="0050616A"/>
    <w:rsid w:val="0050617D"/>
    <w:rsid w:val="005062D8"/>
    <w:rsid w:val="0050725C"/>
    <w:rsid w:val="005076B0"/>
    <w:rsid w:val="005077EA"/>
    <w:rsid w:val="0050781A"/>
    <w:rsid w:val="005078E1"/>
    <w:rsid w:val="00510177"/>
    <w:rsid w:val="00510A18"/>
    <w:rsid w:val="00511E3F"/>
    <w:rsid w:val="00512626"/>
    <w:rsid w:val="00512D6F"/>
    <w:rsid w:val="00513319"/>
    <w:rsid w:val="00513CFA"/>
    <w:rsid w:val="00513FA9"/>
    <w:rsid w:val="005141F7"/>
    <w:rsid w:val="00514D93"/>
    <w:rsid w:val="00515482"/>
    <w:rsid w:val="0051577F"/>
    <w:rsid w:val="00515B91"/>
    <w:rsid w:val="00515BD2"/>
    <w:rsid w:val="00515BD3"/>
    <w:rsid w:val="00515F4B"/>
    <w:rsid w:val="005162E4"/>
    <w:rsid w:val="00516899"/>
    <w:rsid w:val="00516B80"/>
    <w:rsid w:val="0051733D"/>
    <w:rsid w:val="005177B2"/>
    <w:rsid w:val="0051794F"/>
    <w:rsid w:val="00517DDB"/>
    <w:rsid w:val="00517F0E"/>
    <w:rsid w:val="005206EB"/>
    <w:rsid w:val="005215FF"/>
    <w:rsid w:val="0052180C"/>
    <w:rsid w:val="00521C5F"/>
    <w:rsid w:val="00521CCA"/>
    <w:rsid w:val="00521F08"/>
    <w:rsid w:val="00521FCB"/>
    <w:rsid w:val="005228DD"/>
    <w:rsid w:val="005233D1"/>
    <w:rsid w:val="005233E9"/>
    <w:rsid w:val="00523D76"/>
    <w:rsid w:val="00523F0D"/>
    <w:rsid w:val="005253E8"/>
    <w:rsid w:val="00525973"/>
    <w:rsid w:val="00525D24"/>
    <w:rsid w:val="00525F1D"/>
    <w:rsid w:val="00526571"/>
    <w:rsid w:val="005265B2"/>
    <w:rsid w:val="00526761"/>
    <w:rsid w:val="0052676E"/>
    <w:rsid w:val="0052741E"/>
    <w:rsid w:val="0052771D"/>
    <w:rsid w:val="00527FE9"/>
    <w:rsid w:val="00530138"/>
    <w:rsid w:val="00530683"/>
    <w:rsid w:val="00530CC4"/>
    <w:rsid w:val="0053121B"/>
    <w:rsid w:val="00531240"/>
    <w:rsid w:val="00531BA2"/>
    <w:rsid w:val="0053266F"/>
    <w:rsid w:val="0053268B"/>
    <w:rsid w:val="00532D30"/>
    <w:rsid w:val="0053395E"/>
    <w:rsid w:val="00533A0A"/>
    <w:rsid w:val="00533DAF"/>
    <w:rsid w:val="0053447D"/>
    <w:rsid w:val="005348C8"/>
    <w:rsid w:val="00534991"/>
    <w:rsid w:val="005357C0"/>
    <w:rsid w:val="00535C70"/>
    <w:rsid w:val="00535D6F"/>
    <w:rsid w:val="00535DD0"/>
    <w:rsid w:val="005362F2"/>
    <w:rsid w:val="00536547"/>
    <w:rsid w:val="00536A24"/>
    <w:rsid w:val="005370CA"/>
    <w:rsid w:val="005374B5"/>
    <w:rsid w:val="00537667"/>
    <w:rsid w:val="00537A0E"/>
    <w:rsid w:val="00537C73"/>
    <w:rsid w:val="00540322"/>
    <w:rsid w:val="00540346"/>
    <w:rsid w:val="00540A32"/>
    <w:rsid w:val="00540C8F"/>
    <w:rsid w:val="00540DA2"/>
    <w:rsid w:val="00540DEB"/>
    <w:rsid w:val="00540DF9"/>
    <w:rsid w:val="00541C22"/>
    <w:rsid w:val="00541CF5"/>
    <w:rsid w:val="00542377"/>
    <w:rsid w:val="005426AE"/>
    <w:rsid w:val="005428B0"/>
    <w:rsid w:val="00542FD2"/>
    <w:rsid w:val="005436DE"/>
    <w:rsid w:val="00544BB0"/>
    <w:rsid w:val="00544C06"/>
    <w:rsid w:val="00544D95"/>
    <w:rsid w:val="00545030"/>
    <w:rsid w:val="00545164"/>
    <w:rsid w:val="00545279"/>
    <w:rsid w:val="00545BF2"/>
    <w:rsid w:val="00546429"/>
    <w:rsid w:val="00546435"/>
    <w:rsid w:val="00546713"/>
    <w:rsid w:val="00547221"/>
    <w:rsid w:val="005477F9"/>
    <w:rsid w:val="005479E6"/>
    <w:rsid w:val="00547E29"/>
    <w:rsid w:val="00547FC1"/>
    <w:rsid w:val="00550CC3"/>
    <w:rsid w:val="00550D13"/>
    <w:rsid w:val="00551494"/>
    <w:rsid w:val="005517DE"/>
    <w:rsid w:val="005518FB"/>
    <w:rsid w:val="0055191D"/>
    <w:rsid w:val="00551982"/>
    <w:rsid w:val="00552AC9"/>
    <w:rsid w:val="005532FE"/>
    <w:rsid w:val="00553EEE"/>
    <w:rsid w:val="00554074"/>
    <w:rsid w:val="00554393"/>
    <w:rsid w:val="0055480C"/>
    <w:rsid w:val="00554B38"/>
    <w:rsid w:val="00555D50"/>
    <w:rsid w:val="00555DD5"/>
    <w:rsid w:val="00555E42"/>
    <w:rsid w:val="005566B1"/>
    <w:rsid w:val="005566C2"/>
    <w:rsid w:val="00557085"/>
    <w:rsid w:val="00560AD3"/>
    <w:rsid w:val="00561A6A"/>
    <w:rsid w:val="00561B96"/>
    <w:rsid w:val="00562485"/>
    <w:rsid w:val="0056285B"/>
    <w:rsid w:val="005628DB"/>
    <w:rsid w:val="00562A8B"/>
    <w:rsid w:val="00563EB2"/>
    <w:rsid w:val="0056472F"/>
    <w:rsid w:val="00565283"/>
    <w:rsid w:val="00565DE0"/>
    <w:rsid w:val="00566083"/>
    <w:rsid w:val="00566683"/>
    <w:rsid w:val="005666B7"/>
    <w:rsid w:val="00566E43"/>
    <w:rsid w:val="00566ED4"/>
    <w:rsid w:val="005672C9"/>
    <w:rsid w:val="005672EB"/>
    <w:rsid w:val="0057082E"/>
    <w:rsid w:val="00571075"/>
    <w:rsid w:val="005711BE"/>
    <w:rsid w:val="0057125F"/>
    <w:rsid w:val="0057138F"/>
    <w:rsid w:val="005715A5"/>
    <w:rsid w:val="00572013"/>
    <w:rsid w:val="00572441"/>
    <w:rsid w:val="00572F4D"/>
    <w:rsid w:val="00573113"/>
    <w:rsid w:val="00573990"/>
    <w:rsid w:val="00573B26"/>
    <w:rsid w:val="005740DD"/>
    <w:rsid w:val="005745B6"/>
    <w:rsid w:val="005745E2"/>
    <w:rsid w:val="0057470F"/>
    <w:rsid w:val="00574B98"/>
    <w:rsid w:val="00574F09"/>
    <w:rsid w:val="005758A7"/>
    <w:rsid w:val="0057722F"/>
    <w:rsid w:val="00580410"/>
    <w:rsid w:val="00580BA8"/>
    <w:rsid w:val="00581083"/>
    <w:rsid w:val="005810AE"/>
    <w:rsid w:val="00581A40"/>
    <w:rsid w:val="00582A84"/>
    <w:rsid w:val="00582E30"/>
    <w:rsid w:val="0058324D"/>
    <w:rsid w:val="005832B1"/>
    <w:rsid w:val="0058341B"/>
    <w:rsid w:val="00583A0A"/>
    <w:rsid w:val="00583C63"/>
    <w:rsid w:val="005848BD"/>
    <w:rsid w:val="00584B30"/>
    <w:rsid w:val="00585238"/>
    <w:rsid w:val="0058558B"/>
    <w:rsid w:val="00585654"/>
    <w:rsid w:val="00586239"/>
    <w:rsid w:val="00586B5C"/>
    <w:rsid w:val="00586DAD"/>
    <w:rsid w:val="005875D5"/>
    <w:rsid w:val="0058768C"/>
    <w:rsid w:val="005900F0"/>
    <w:rsid w:val="005915D8"/>
    <w:rsid w:val="00591A03"/>
    <w:rsid w:val="00591E55"/>
    <w:rsid w:val="00592414"/>
    <w:rsid w:val="005927A2"/>
    <w:rsid w:val="005929BA"/>
    <w:rsid w:val="00592AE3"/>
    <w:rsid w:val="00592FC4"/>
    <w:rsid w:val="005930F0"/>
    <w:rsid w:val="00593188"/>
    <w:rsid w:val="00593552"/>
    <w:rsid w:val="00593C2F"/>
    <w:rsid w:val="00593CED"/>
    <w:rsid w:val="00593EEA"/>
    <w:rsid w:val="00593F32"/>
    <w:rsid w:val="0059427A"/>
    <w:rsid w:val="0059427D"/>
    <w:rsid w:val="0059439E"/>
    <w:rsid w:val="00594483"/>
    <w:rsid w:val="005946D2"/>
    <w:rsid w:val="00594EF4"/>
    <w:rsid w:val="00595070"/>
    <w:rsid w:val="005952B7"/>
    <w:rsid w:val="005958C5"/>
    <w:rsid w:val="00595C36"/>
    <w:rsid w:val="005961FC"/>
    <w:rsid w:val="00596551"/>
    <w:rsid w:val="00596D1D"/>
    <w:rsid w:val="0059720A"/>
    <w:rsid w:val="005978A6"/>
    <w:rsid w:val="00597A20"/>
    <w:rsid w:val="00597EA9"/>
    <w:rsid w:val="005A06D3"/>
    <w:rsid w:val="005A076A"/>
    <w:rsid w:val="005A0F3C"/>
    <w:rsid w:val="005A14A3"/>
    <w:rsid w:val="005A1D1D"/>
    <w:rsid w:val="005A29C9"/>
    <w:rsid w:val="005A364A"/>
    <w:rsid w:val="005A3B80"/>
    <w:rsid w:val="005A3B95"/>
    <w:rsid w:val="005A4413"/>
    <w:rsid w:val="005A4A0A"/>
    <w:rsid w:val="005A5028"/>
    <w:rsid w:val="005A56AA"/>
    <w:rsid w:val="005A62DA"/>
    <w:rsid w:val="005A63BE"/>
    <w:rsid w:val="005A6752"/>
    <w:rsid w:val="005A6BAE"/>
    <w:rsid w:val="005A6C06"/>
    <w:rsid w:val="005A6C24"/>
    <w:rsid w:val="005B06B8"/>
    <w:rsid w:val="005B0B70"/>
    <w:rsid w:val="005B0F13"/>
    <w:rsid w:val="005B284E"/>
    <w:rsid w:val="005B28AC"/>
    <w:rsid w:val="005B33F2"/>
    <w:rsid w:val="005B35B3"/>
    <w:rsid w:val="005B37F4"/>
    <w:rsid w:val="005B3FFE"/>
    <w:rsid w:val="005B50D3"/>
    <w:rsid w:val="005B521B"/>
    <w:rsid w:val="005B52FF"/>
    <w:rsid w:val="005B56A8"/>
    <w:rsid w:val="005B588A"/>
    <w:rsid w:val="005B5907"/>
    <w:rsid w:val="005B5946"/>
    <w:rsid w:val="005B5D14"/>
    <w:rsid w:val="005B62CE"/>
    <w:rsid w:val="005B62DC"/>
    <w:rsid w:val="005B65EA"/>
    <w:rsid w:val="005B71F7"/>
    <w:rsid w:val="005B7748"/>
    <w:rsid w:val="005C0B7D"/>
    <w:rsid w:val="005C16B5"/>
    <w:rsid w:val="005C22B8"/>
    <w:rsid w:val="005C232E"/>
    <w:rsid w:val="005C284D"/>
    <w:rsid w:val="005C2C82"/>
    <w:rsid w:val="005C2E09"/>
    <w:rsid w:val="005C2F34"/>
    <w:rsid w:val="005C3884"/>
    <w:rsid w:val="005C3F6D"/>
    <w:rsid w:val="005C40EE"/>
    <w:rsid w:val="005C420A"/>
    <w:rsid w:val="005C4C3B"/>
    <w:rsid w:val="005C52B3"/>
    <w:rsid w:val="005C5422"/>
    <w:rsid w:val="005C569A"/>
    <w:rsid w:val="005C56FE"/>
    <w:rsid w:val="005C5E48"/>
    <w:rsid w:val="005C6119"/>
    <w:rsid w:val="005C6C42"/>
    <w:rsid w:val="005C758F"/>
    <w:rsid w:val="005C75F9"/>
    <w:rsid w:val="005C7E23"/>
    <w:rsid w:val="005D12AE"/>
    <w:rsid w:val="005D13AB"/>
    <w:rsid w:val="005D168D"/>
    <w:rsid w:val="005D1F54"/>
    <w:rsid w:val="005D26E3"/>
    <w:rsid w:val="005D2A77"/>
    <w:rsid w:val="005D2AB2"/>
    <w:rsid w:val="005D2E46"/>
    <w:rsid w:val="005D368C"/>
    <w:rsid w:val="005D3770"/>
    <w:rsid w:val="005D3938"/>
    <w:rsid w:val="005D3CA1"/>
    <w:rsid w:val="005D3CEC"/>
    <w:rsid w:val="005D3EAD"/>
    <w:rsid w:val="005D41F6"/>
    <w:rsid w:val="005D4385"/>
    <w:rsid w:val="005D4509"/>
    <w:rsid w:val="005D452C"/>
    <w:rsid w:val="005D4C8E"/>
    <w:rsid w:val="005D4E4F"/>
    <w:rsid w:val="005D5F7B"/>
    <w:rsid w:val="005D6488"/>
    <w:rsid w:val="005D673A"/>
    <w:rsid w:val="005D6861"/>
    <w:rsid w:val="005D69C5"/>
    <w:rsid w:val="005D6A3D"/>
    <w:rsid w:val="005D7152"/>
    <w:rsid w:val="005D7786"/>
    <w:rsid w:val="005D7A1E"/>
    <w:rsid w:val="005E0802"/>
    <w:rsid w:val="005E0A22"/>
    <w:rsid w:val="005E0C82"/>
    <w:rsid w:val="005E0E9C"/>
    <w:rsid w:val="005E193C"/>
    <w:rsid w:val="005E1CCD"/>
    <w:rsid w:val="005E1F8E"/>
    <w:rsid w:val="005E3372"/>
    <w:rsid w:val="005E415B"/>
    <w:rsid w:val="005E4E37"/>
    <w:rsid w:val="005E5A4F"/>
    <w:rsid w:val="005E6A5C"/>
    <w:rsid w:val="005E7848"/>
    <w:rsid w:val="005E7E9C"/>
    <w:rsid w:val="005E7FC1"/>
    <w:rsid w:val="005E7FCF"/>
    <w:rsid w:val="005F0098"/>
    <w:rsid w:val="005F0224"/>
    <w:rsid w:val="005F1859"/>
    <w:rsid w:val="005F1EB1"/>
    <w:rsid w:val="005F24C9"/>
    <w:rsid w:val="005F2CC8"/>
    <w:rsid w:val="005F2CEA"/>
    <w:rsid w:val="005F306D"/>
    <w:rsid w:val="005F309D"/>
    <w:rsid w:val="005F3250"/>
    <w:rsid w:val="005F4E75"/>
    <w:rsid w:val="005F5592"/>
    <w:rsid w:val="005F57E4"/>
    <w:rsid w:val="005F5A0B"/>
    <w:rsid w:val="005F5A1A"/>
    <w:rsid w:val="005F5ADD"/>
    <w:rsid w:val="005F6044"/>
    <w:rsid w:val="005F6045"/>
    <w:rsid w:val="005F695B"/>
    <w:rsid w:val="005F7C13"/>
    <w:rsid w:val="005F7CE8"/>
    <w:rsid w:val="005F7EA5"/>
    <w:rsid w:val="00600858"/>
    <w:rsid w:val="00600F32"/>
    <w:rsid w:val="006014FF"/>
    <w:rsid w:val="00601651"/>
    <w:rsid w:val="006018CC"/>
    <w:rsid w:val="006019AC"/>
    <w:rsid w:val="00601A25"/>
    <w:rsid w:val="00601CC5"/>
    <w:rsid w:val="00601F05"/>
    <w:rsid w:val="006020EE"/>
    <w:rsid w:val="00602665"/>
    <w:rsid w:val="00602C4F"/>
    <w:rsid w:val="00603565"/>
    <w:rsid w:val="006037E4"/>
    <w:rsid w:val="0060422F"/>
    <w:rsid w:val="00604784"/>
    <w:rsid w:val="00604864"/>
    <w:rsid w:val="006049B1"/>
    <w:rsid w:val="00604CA4"/>
    <w:rsid w:val="0060515E"/>
    <w:rsid w:val="006053DF"/>
    <w:rsid w:val="006060DB"/>
    <w:rsid w:val="0060638F"/>
    <w:rsid w:val="00606921"/>
    <w:rsid w:val="00606EB0"/>
    <w:rsid w:val="00606F8A"/>
    <w:rsid w:val="00607129"/>
    <w:rsid w:val="006077EC"/>
    <w:rsid w:val="00607BBC"/>
    <w:rsid w:val="006103E2"/>
    <w:rsid w:val="00610AB9"/>
    <w:rsid w:val="00611315"/>
    <w:rsid w:val="006119B0"/>
    <w:rsid w:val="00611B4E"/>
    <w:rsid w:val="00612104"/>
    <w:rsid w:val="0061241B"/>
    <w:rsid w:val="00612632"/>
    <w:rsid w:val="00612A87"/>
    <w:rsid w:val="00612AB8"/>
    <w:rsid w:val="00612B2E"/>
    <w:rsid w:val="006130D1"/>
    <w:rsid w:val="0061350F"/>
    <w:rsid w:val="00613D11"/>
    <w:rsid w:val="00613E3A"/>
    <w:rsid w:val="0061404E"/>
    <w:rsid w:val="00614698"/>
    <w:rsid w:val="00614897"/>
    <w:rsid w:val="00615BC6"/>
    <w:rsid w:val="00615DCD"/>
    <w:rsid w:val="006162BE"/>
    <w:rsid w:val="00616467"/>
    <w:rsid w:val="006164B6"/>
    <w:rsid w:val="00616647"/>
    <w:rsid w:val="00616773"/>
    <w:rsid w:val="006175BD"/>
    <w:rsid w:val="00617B26"/>
    <w:rsid w:val="006201CD"/>
    <w:rsid w:val="006204D7"/>
    <w:rsid w:val="00620E2F"/>
    <w:rsid w:val="00621503"/>
    <w:rsid w:val="0062178F"/>
    <w:rsid w:val="006219C1"/>
    <w:rsid w:val="00621BA6"/>
    <w:rsid w:val="00621C99"/>
    <w:rsid w:val="00621D2D"/>
    <w:rsid w:val="00622445"/>
    <w:rsid w:val="00622492"/>
    <w:rsid w:val="00622552"/>
    <w:rsid w:val="00623057"/>
    <w:rsid w:val="006237F6"/>
    <w:rsid w:val="00624043"/>
    <w:rsid w:val="00624346"/>
    <w:rsid w:val="00624997"/>
    <w:rsid w:val="00625016"/>
    <w:rsid w:val="006258AB"/>
    <w:rsid w:val="00626839"/>
    <w:rsid w:val="00626ECB"/>
    <w:rsid w:val="00626F33"/>
    <w:rsid w:val="00626FB4"/>
    <w:rsid w:val="0062778A"/>
    <w:rsid w:val="00627C0F"/>
    <w:rsid w:val="00627E18"/>
    <w:rsid w:val="00630297"/>
    <w:rsid w:val="00630425"/>
    <w:rsid w:val="006309BC"/>
    <w:rsid w:val="00630A59"/>
    <w:rsid w:val="00630AD2"/>
    <w:rsid w:val="00630DAC"/>
    <w:rsid w:val="006314A1"/>
    <w:rsid w:val="0063171C"/>
    <w:rsid w:val="006318DB"/>
    <w:rsid w:val="006318DC"/>
    <w:rsid w:val="00631ABD"/>
    <w:rsid w:val="00631E3A"/>
    <w:rsid w:val="00632073"/>
    <w:rsid w:val="006323FA"/>
    <w:rsid w:val="00632CE3"/>
    <w:rsid w:val="00632F04"/>
    <w:rsid w:val="00633559"/>
    <w:rsid w:val="00633ADD"/>
    <w:rsid w:val="00634342"/>
    <w:rsid w:val="00634485"/>
    <w:rsid w:val="00634585"/>
    <w:rsid w:val="0063463A"/>
    <w:rsid w:val="006346F2"/>
    <w:rsid w:val="006348D7"/>
    <w:rsid w:val="00634ADA"/>
    <w:rsid w:val="0063534C"/>
    <w:rsid w:val="0063539F"/>
    <w:rsid w:val="006355ED"/>
    <w:rsid w:val="0063564E"/>
    <w:rsid w:val="00635A74"/>
    <w:rsid w:val="00635C68"/>
    <w:rsid w:val="0063669F"/>
    <w:rsid w:val="0063683A"/>
    <w:rsid w:val="0063683B"/>
    <w:rsid w:val="0063693A"/>
    <w:rsid w:val="006374B1"/>
    <w:rsid w:val="006376CD"/>
    <w:rsid w:val="0063780C"/>
    <w:rsid w:val="006379B4"/>
    <w:rsid w:val="00637B7C"/>
    <w:rsid w:val="00640836"/>
    <w:rsid w:val="00640CC4"/>
    <w:rsid w:val="00641569"/>
    <w:rsid w:val="006419C0"/>
    <w:rsid w:val="00641B14"/>
    <w:rsid w:val="006423EC"/>
    <w:rsid w:val="00643262"/>
    <w:rsid w:val="006437F5"/>
    <w:rsid w:val="00643A47"/>
    <w:rsid w:val="006443FF"/>
    <w:rsid w:val="00645698"/>
    <w:rsid w:val="00646F2B"/>
    <w:rsid w:val="00647AB2"/>
    <w:rsid w:val="00650079"/>
    <w:rsid w:val="00650425"/>
    <w:rsid w:val="00650F0F"/>
    <w:rsid w:val="00651105"/>
    <w:rsid w:val="00651287"/>
    <w:rsid w:val="00651306"/>
    <w:rsid w:val="006514CD"/>
    <w:rsid w:val="006535C3"/>
    <w:rsid w:val="00653F96"/>
    <w:rsid w:val="0065410C"/>
    <w:rsid w:val="006541C0"/>
    <w:rsid w:val="00654574"/>
    <w:rsid w:val="0065457B"/>
    <w:rsid w:val="00654CB2"/>
    <w:rsid w:val="006559DF"/>
    <w:rsid w:val="0065609F"/>
    <w:rsid w:val="0065661A"/>
    <w:rsid w:val="00656817"/>
    <w:rsid w:val="006570EF"/>
    <w:rsid w:val="00657515"/>
    <w:rsid w:val="00657D74"/>
    <w:rsid w:val="00661D06"/>
    <w:rsid w:val="00661F25"/>
    <w:rsid w:val="0066207B"/>
    <w:rsid w:val="00662C03"/>
    <w:rsid w:val="00663D7B"/>
    <w:rsid w:val="0066463E"/>
    <w:rsid w:val="00664CA2"/>
    <w:rsid w:val="00664F26"/>
    <w:rsid w:val="006654A8"/>
    <w:rsid w:val="00665522"/>
    <w:rsid w:val="00665984"/>
    <w:rsid w:val="00670110"/>
    <w:rsid w:val="0067067F"/>
    <w:rsid w:val="0067147B"/>
    <w:rsid w:val="00671823"/>
    <w:rsid w:val="00671CE9"/>
    <w:rsid w:val="006725BA"/>
    <w:rsid w:val="00672ABA"/>
    <w:rsid w:val="00674150"/>
    <w:rsid w:val="00674C1B"/>
    <w:rsid w:val="00675E1E"/>
    <w:rsid w:val="006765E9"/>
    <w:rsid w:val="006766FC"/>
    <w:rsid w:val="00676CB0"/>
    <w:rsid w:val="006775C5"/>
    <w:rsid w:val="006800F7"/>
    <w:rsid w:val="006806B5"/>
    <w:rsid w:val="00680E81"/>
    <w:rsid w:val="00681F7C"/>
    <w:rsid w:val="00681FB9"/>
    <w:rsid w:val="00682539"/>
    <w:rsid w:val="00683709"/>
    <w:rsid w:val="00684002"/>
    <w:rsid w:val="00684014"/>
    <w:rsid w:val="00684044"/>
    <w:rsid w:val="00684246"/>
    <w:rsid w:val="00684EC5"/>
    <w:rsid w:val="006858BB"/>
    <w:rsid w:val="00685DF5"/>
    <w:rsid w:val="0068602F"/>
    <w:rsid w:val="00686877"/>
    <w:rsid w:val="00686C09"/>
    <w:rsid w:val="00686FAB"/>
    <w:rsid w:val="00687D64"/>
    <w:rsid w:val="0069123C"/>
    <w:rsid w:val="006937AB"/>
    <w:rsid w:val="006942AB"/>
    <w:rsid w:val="00694C7D"/>
    <w:rsid w:val="0069503C"/>
    <w:rsid w:val="006952C9"/>
    <w:rsid w:val="0069537E"/>
    <w:rsid w:val="0069573B"/>
    <w:rsid w:val="006958C1"/>
    <w:rsid w:val="00695E37"/>
    <w:rsid w:val="00696F14"/>
    <w:rsid w:val="006976FF"/>
    <w:rsid w:val="00697AB0"/>
    <w:rsid w:val="006A0222"/>
    <w:rsid w:val="006A0536"/>
    <w:rsid w:val="006A05B9"/>
    <w:rsid w:val="006A0695"/>
    <w:rsid w:val="006A0F7F"/>
    <w:rsid w:val="006A1111"/>
    <w:rsid w:val="006A19CF"/>
    <w:rsid w:val="006A25B8"/>
    <w:rsid w:val="006A33FE"/>
    <w:rsid w:val="006A358B"/>
    <w:rsid w:val="006A3691"/>
    <w:rsid w:val="006A453A"/>
    <w:rsid w:val="006A48A0"/>
    <w:rsid w:val="006A4CC5"/>
    <w:rsid w:val="006A4D89"/>
    <w:rsid w:val="006A5F3A"/>
    <w:rsid w:val="006A6CEA"/>
    <w:rsid w:val="006A76D3"/>
    <w:rsid w:val="006A7D9F"/>
    <w:rsid w:val="006B03D0"/>
    <w:rsid w:val="006B03D7"/>
    <w:rsid w:val="006B0511"/>
    <w:rsid w:val="006B09B5"/>
    <w:rsid w:val="006B0F72"/>
    <w:rsid w:val="006B146D"/>
    <w:rsid w:val="006B14DB"/>
    <w:rsid w:val="006B19F9"/>
    <w:rsid w:val="006B1C3A"/>
    <w:rsid w:val="006B21D8"/>
    <w:rsid w:val="006B390D"/>
    <w:rsid w:val="006B3C8F"/>
    <w:rsid w:val="006B4491"/>
    <w:rsid w:val="006B625F"/>
    <w:rsid w:val="006B688D"/>
    <w:rsid w:val="006B6FAE"/>
    <w:rsid w:val="006B755A"/>
    <w:rsid w:val="006C0334"/>
    <w:rsid w:val="006C04F3"/>
    <w:rsid w:val="006C0A4B"/>
    <w:rsid w:val="006C0CFB"/>
    <w:rsid w:val="006C120C"/>
    <w:rsid w:val="006C2CA3"/>
    <w:rsid w:val="006C2EA3"/>
    <w:rsid w:val="006C3170"/>
    <w:rsid w:val="006C3204"/>
    <w:rsid w:val="006C36DF"/>
    <w:rsid w:val="006C3D41"/>
    <w:rsid w:val="006C3FF1"/>
    <w:rsid w:val="006C4508"/>
    <w:rsid w:val="006C452C"/>
    <w:rsid w:val="006C469F"/>
    <w:rsid w:val="006C4869"/>
    <w:rsid w:val="006C4C5E"/>
    <w:rsid w:val="006C4C7D"/>
    <w:rsid w:val="006C4DD4"/>
    <w:rsid w:val="006C54E9"/>
    <w:rsid w:val="006C5786"/>
    <w:rsid w:val="006C60FA"/>
    <w:rsid w:val="006C69FD"/>
    <w:rsid w:val="006C6BF3"/>
    <w:rsid w:val="006C6FDA"/>
    <w:rsid w:val="006D0849"/>
    <w:rsid w:val="006D11CA"/>
    <w:rsid w:val="006D1AFE"/>
    <w:rsid w:val="006D1B50"/>
    <w:rsid w:val="006D1FD6"/>
    <w:rsid w:val="006D304C"/>
    <w:rsid w:val="006D3264"/>
    <w:rsid w:val="006D34BB"/>
    <w:rsid w:val="006D3AB2"/>
    <w:rsid w:val="006D428C"/>
    <w:rsid w:val="006D43CE"/>
    <w:rsid w:val="006D47CC"/>
    <w:rsid w:val="006D4CE0"/>
    <w:rsid w:val="006D4E57"/>
    <w:rsid w:val="006D5013"/>
    <w:rsid w:val="006D539C"/>
    <w:rsid w:val="006D5C3B"/>
    <w:rsid w:val="006D5E76"/>
    <w:rsid w:val="006D622A"/>
    <w:rsid w:val="006D72AD"/>
    <w:rsid w:val="006D78D5"/>
    <w:rsid w:val="006D7FF1"/>
    <w:rsid w:val="006E0264"/>
    <w:rsid w:val="006E08F8"/>
    <w:rsid w:val="006E09B6"/>
    <w:rsid w:val="006E09C4"/>
    <w:rsid w:val="006E0D30"/>
    <w:rsid w:val="006E11AD"/>
    <w:rsid w:val="006E1766"/>
    <w:rsid w:val="006E2365"/>
    <w:rsid w:val="006E2C76"/>
    <w:rsid w:val="006E2F5D"/>
    <w:rsid w:val="006E3033"/>
    <w:rsid w:val="006E31EB"/>
    <w:rsid w:val="006E363A"/>
    <w:rsid w:val="006E3640"/>
    <w:rsid w:val="006E3899"/>
    <w:rsid w:val="006E3B7A"/>
    <w:rsid w:val="006E402F"/>
    <w:rsid w:val="006E4364"/>
    <w:rsid w:val="006E460C"/>
    <w:rsid w:val="006E4761"/>
    <w:rsid w:val="006E48F1"/>
    <w:rsid w:val="006E4E8F"/>
    <w:rsid w:val="006E4EE5"/>
    <w:rsid w:val="006E4FBC"/>
    <w:rsid w:val="006E5F22"/>
    <w:rsid w:val="006E64F9"/>
    <w:rsid w:val="006E669E"/>
    <w:rsid w:val="006E68F2"/>
    <w:rsid w:val="006E6F77"/>
    <w:rsid w:val="006E7021"/>
    <w:rsid w:val="006E717F"/>
    <w:rsid w:val="006E7333"/>
    <w:rsid w:val="006E7764"/>
    <w:rsid w:val="006F022A"/>
    <w:rsid w:val="006F0A7E"/>
    <w:rsid w:val="006F0BD8"/>
    <w:rsid w:val="006F0EA1"/>
    <w:rsid w:val="006F0F16"/>
    <w:rsid w:val="006F102E"/>
    <w:rsid w:val="006F1636"/>
    <w:rsid w:val="006F1ED1"/>
    <w:rsid w:val="006F1EF2"/>
    <w:rsid w:val="006F1EF5"/>
    <w:rsid w:val="006F2625"/>
    <w:rsid w:val="006F283D"/>
    <w:rsid w:val="006F35BB"/>
    <w:rsid w:val="006F384B"/>
    <w:rsid w:val="006F3A63"/>
    <w:rsid w:val="006F3DFD"/>
    <w:rsid w:val="006F417F"/>
    <w:rsid w:val="006F46C1"/>
    <w:rsid w:val="006F4B78"/>
    <w:rsid w:val="006F4FD7"/>
    <w:rsid w:val="006F54B4"/>
    <w:rsid w:val="006F5856"/>
    <w:rsid w:val="006F5B6A"/>
    <w:rsid w:val="006F61D0"/>
    <w:rsid w:val="006F6766"/>
    <w:rsid w:val="006F6E2F"/>
    <w:rsid w:val="006F71AA"/>
    <w:rsid w:val="006F72AF"/>
    <w:rsid w:val="006F7896"/>
    <w:rsid w:val="006F7978"/>
    <w:rsid w:val="0070013F"/>
    <w:rsid w:val="00701409"/>
    <w:rsid w:val="007015D0"/>
    <w:rsid w:val="00701697"/>
    <w:rsid w:val="00701BEC"/>
    <w:rsid w:val="00701D87"/>
    <w:rsid w:val="00701E94"/>
    <w:rsid w:val="00702545"/>
    <w:rsid w:val="00702E0D"/>
    <w:rsid w:val="00703580"/>
    <w:rsid w:val="00703878"/>
    <w:rsid w:val="0070391D"/>
    <w:rsid w:val="0070419C"/>
    <w:rsid w:val="00704380"/>
    <w:rsid w:val="00704406"/>
    <w:rsid w:val="00704474"/>
    <w:rsid w:val="00704582"/>
    <w:rsid w:val="00705728"/>
    <w:rsid w:val="00705EC5"/>
    <w:rsid w:val="00706144"/>
    <w:rsid w:val="007061FF"/>
    <w:rsid w:val="00706935"/>
    <w:rsid w:val="00706CE4"/>
    <w:rsid w:val="007073F6"/>
    <w:rsid w:val="00707907"/>
    <w:rsid w:val="00707A49"/>
    <w:rsid w:val="00707ABA"/>
    <w:rsid w:val="00710397"/>
    <w:rsid w:val="007104A6"/>
    <w:rsid w:val="00710A74"/>
    <w:rsid w:val="00710C05"/>
    <w:rsid w:val="00711401"/>
    <w:rsid w:val="00711496"/>
    <w:rsid w:val="0071284C"/>
    <w:rsid w:val="00713628"/>
    <w:rsid w:val="00714750"/>
    <w:rsid w:val="00714998"/>
    <w:rsid w:val="00714DB1"/>
    <w:rsid w:val="00714EC2"/>
    <w:rsid w:val="00714F89"/>
    <w:rsid w:val="007151ED"/>
    <w:rsid w:val="007156B1"/>
    <w:rsid w:val="00715982"/>
    <w:rsid w:val="0071653A"/>
    <w:rsid w:val="007165F2"/>
    <w:rsid w:val="00716B8F"/>
    <w:rsid w:val="00716CBB"/>
    <w:rsid w:val="00717912"/>
    <w:rsid w:val="0071797F"/>
    <w:rsid w:val="00717E1A"/>
    <w:rsid w:val="007202CB"/>
    <w:rsid w:val="00721411"/>
    <w:rsid w:val="00721490"/>
    <w:rsid w:val="00721F74"/>
    <w:rsid w:val="007225B8"/>
    <w:rsid w:val="007231A5"/>
    <w:rsid w:val="007234B8"/>
    <w:rsid w:val="00724031"/>
    <w:rsid w:val="007241E4"/>
    <w:rsid w:val="007245D3"/>
    <w:rsid w:val="007251C2"/>
    <w:rsid w:val="0072586C"/>
    <w:rsid w:val="00725B46"/>
    <w:rsid w:val="00725E87"/>
    <w:rsid w:val="007260D1"/>
    <w:rsid w:val="00726451"/>
    <w:rsid w:val="0072700D"/>
    <w:rsid w:val="00727249"/>
    <w:rsid w:val="00727C99"/>
    <w:rsid w:val="00727F86"/>
    <w:rsid w:val="0073072B"/>
    <w:rsid w:val="00730C72"/>
    <w:rsid w:val="00730D93"/>
    <w:rsid w:val="00730F2F"/>
    <w:rsid w:val="007313CD"/>
    <w:rsid w:val="007315D4"/>
    <w:rsid w:val="00731794"/>
    <w:rsid w:val="007317F7"/>
    <w:rsid w:val="00732096"/>
    <w:rsid w:val="007324A4"/>
    <w:rsid w:val="00732BEC"/>
    <w:rsid w:val="00732DBE"/>
    <w:rsid w:val="0073302E"/>
    <w:rsid w:val="00733BE0"/>
    <w:rsid w:val="00733E0E"/>
    <w:rsid w:val="00734416"/>
    <w:rsid w:val="00734CF5"/>
    <w:rsid w:val="00734FA7"/>
    <w:rsid w:val="00735306"/>
    <w:rsid w:val="0073530C"/>
    <w:rsid w:val="00736DE8"/>
    <w:rsid w:val="007373B2"/>
    <w:rsid w:val="00737444"/>
    <w:rsid w:val="0073749F"/>
    <w:rsid w:val="00737CF0"/>
    <w:rsid w:val="00737F65"/>
    <w:rsid w:val="007400CF"/>
    <w:rsid w:val="0074048C"/>
    <w:rsid w:val="0074123D"/>
    <w:rsid w:val="00741AB8"/>
    <w:rsid w:val="00741DCE"/>
    <w:rsid w:val="00741E9D"/>
    <w:rsid w:val="00742665"/>
    <w:rsid w:val="00742B8E"/>
    <w:rsid w:val="00742C61"/>
    <w:rsid w:val="007433F2"/>
    <w:rsid w:val="00743F89"/>
    <w:rsid w:val="007443BB"/>
    <w:rsid w:val="007444EB"/>
    <w:rsid w:val="00744666"/>
    <w:rsid w:val="00745E9E"/>
    <w:rsid w:val="0074671C"/>
    <w:rsid w:val="00746AE2"/>
    <w:rsid w:val="00746F00"/>
    <w:rsid w:val="007476FF"/>
    <w:rsid w:val="00747CE1"/>
    <w:rsid w:val="00750DAA"/>
    <w:rsid w:val="0075100D"/>
    <w:rsid w:val="007511B4"/>
    <w:rsid w:val="007517DD"/>
    <w:rsid w:val="00751BF0"/>
    <w:rsid w:val="00752DFC"/>
    <w:rsid w:val="00752F2F"/>
    <w:rsid w:val="0075355E"/>
    <w:rsid w:val="00753D9E"/>
    <w:rsid w:val="007545CA"/>
    <w:rsid w:val="00754E7B"/>
    <w:rsid w:val="0075501C"/>
    <w:rsid w:val="007559DF"/>
    <w:rsid w:val="00756154"/>
    <w:rsid w:val="007570FA"/>
    <w:rsid w:val="007572A2"/>
    <w:rsid w:val="00757B33"/>
    <w:rsid w:val="00757CC2"/>
    <w:rsid w:val="00757ED7"/>
    <w:rsid w:val="0076014D"/>
    <w:rsid w:val="00760ACD"/>
    <w:rsid w:val="00760DA7"/>
    <w:rsid w:val="00760F86"/>
    <w:rsid w:val="007617CD"/>
    <w:rsid w:val="00761B7D"/>
    <w:rsid w:val="00761D49"/>
    <w:rsid w:val="007624C2"/>
    <w:rsid w:val="00762E6C"/>
    <w:rsid w:val="007636CC"/>
    <w:rsid w:val="00764619"/>
    <w:rsid w:val="0076499B"/>
    <w:rsid w:val="0076515C"/>
    <w:rsid w:val="00765519"/>
    <w:rsid w:val="007657D6"/>
    <w:rsid w:val="007659A8"/>
    <w:rsid w:val="00765C06"/>
    <w:rsid w:val="00765E2D"/>
    <w:rsid w:val="007674DD"/>
    <w:rsid w:val="00767824"/>
    <w:rsid w:val="00767F70"/>
    <w:rsid w:val="00767FED"/>
    <w:rsid w:val="007705C9"/>
    <w:rsid w:val="007705E8"/>
    <w:rsid w:val="007706B4"/>
    <w:rsid w:val="00770E2B"/>
    <w:rsid w:val="0077117C"/>
    <w:rsid w:val="00771450"/>
    <w:rsid w:val="007718A5"/>
    <w:rsid w:val="007719D8"/>
    <w:rsid w:val="007719FB"/>
    <w:rsid w:val="00771E06"/>
    <w:rsid w:val="00771E20"/>
    <w:rsid w:val="0077201E"/>
    <w:rsid w:val="0077282B"/>
    <w:rsid w:val="00773350"/>
    <w:rsid w:val="0077497B"/>
    <w:rsid w:val="00775118"/>
    <w:rsid w:val="00775567"/>
    <w:rsid w:val="007755A8"/>
    <w:rsid w:val="00775FC7"/>
    <w:rsid w:val="007766BF"/>
    <w:rsid w:val="007769DB"/>
    <w:rsid w:val="00776A65"/>
    <w:rsid w:val="00777710"/>
    <w:rsid w:val="007778CA"/>
    <w:rsid w:val="0077798B"/>
    <w:rsid w:val="00777F6E"/>
    <w:rsid w:val="00780337"/>
    <w:rsid w:val="007803E6"/>
    <w:rsid w:val="00780615"/>
    <w:rsid w:val="0078085C"/>
    <w:rsid w:val="00781E04"/>
    <w:rsid w:val="00781E1E"/>
    <w:rsid w:val="0078255B"/>
    <w:rsid w:val="00782EDD"/>
    <w:rsid w:val="007830F3"/>
    <w:rsid w:val="00783638"/>
    <w:rsid w:val="00783F3C"/>
    <w:rsid w:val="00784385"/>
    <w:rsid w:val="00784451"/>
    <w:rsid w:val="007846DF"/>
    <w:rsid w:val="00784EBF"/>
    <w:rsid w:val="00785482"/>
    <w:rsid w:val="0078580E"/>
    <w:rsid w:val="00786726"/>
    <w:rsid w:val="00786AD7"/>
    <w:rsid w:val="007871BD"/>
    <w:rsid w:val="007910A2"/>
    <w:rsid w:val="00792E9D"/>
    <w:rsid w:val="00793E84"/>
    <w:rsid w:val="00793FD3"/>
    <w:rsid w:val="00793FD8"/>
    <w:rsid w:val="007947CD"/>
    <w:rsid w:val="007949C5"/>
    <w:rsid w:val="00794A8C"/>
    <w:rsid w:val="00794BFD"/>
    <w:rsid w:val="00794F34"/>
    <w:rsid w:val="00795A74"/>
    <w:rsid w:val="00796034"/>
    <w:rsid w:val="007960C8"/>
    <w:rsid w:val="0079693F"/>
    <w:rsid w:val="00796F32"/>
    <w:rsid w:val="007976EB"/>
    <w:rsid w:val="00797854"/>
    <w:rsid w:val="00797CD0"/>
    <w:rsid w:val="007A0A84"/>
    <w:rsid w:val="007A0C97"/>
    <w:rsid w:val="007A0F94"/>
    <w:rsid w:val="007A1BC1"/>
    <w:rsid w:val="007A244C"/>
    <w:rsid w:val="007A257E"/>
    <w:rsid w:val="007A2845"/>
    <w:rsid w:val="007A3FA2"/>
    <w:rsid w:val="007A4ECB"/>
    <w:rsid w:val="007A57C7"/>
    <w:rsid w:val="007A5CE9"/>
    <w:rsid w:val="007A6B1D"/>
    <w:rsid w:val="007A6C45"/>
    <w:rsid w:val="007A7A54"/>
    <w:rsid w:val="007A7AB3"/>
    <w:rsid w:val="007A7AD7"/>
    <w:rsid w:val="007A7D48"/>
    <w:rsid w:val="007B02FC"/>
    <w:rsid w:val="007B0702"/>
    <w:rsid w:val="007B09F3"/>
    <w:rsid w:val="007B0C07"/>
    <w:rsid w:val="007B116C"/>
    <w:rsid w:val="007B1A0D"/>
    <w:rsid w:val="007B1B51"/>
    <w:rsid w:val="007B2A1F"/>
    <w:rsid w:val="007B2B85"/>
    <w:rsid w:val="007B2ECE"/>
    <w:rsid w:val="007B3174"/>
    <w:rsid w:val="007B349D"/>
    <w:rsid w:val="007B3BA3"/>
    <w:rsid w:val="007B44D3"/>
    <w:rsid w:val="007B4D45"/>
    <w:rsid w:val="007B4EF1"/>
    <w:rsid w:val="007B5021"/>
    <w:rsid w:val="007B5555"/>
    <w:rsid w:val="007B556E"/>
    <w:rsid w:val="007B609F"/>
    <w:rsid w:val="007B60EC"/>
    <w:rsid w:val="007B61B0"/>
    <w:rsid w:val="007B6F27"/>
    <w:rsid w:val="007B79DC"/>
    <w:rsid w:val="007B7F7F"/>
    <w:rsid w:val="007B7F8C"/>
    <w:rsid w:val="007C0194"/>
    <w:rsid w:val="007C102F"/>
    <w:rsid w:val="007C18DA"/>
    <w:rsid w:val="007C2653"/>
    <w:rsid w:val="007C2D1B"/>
    <w:rsid w:val="007C3248"/>
    <w:rsid w:val="007C3FA0"/>
    <w:rsid w:val="007C4366"/>
    <w:rsid w:val="007C4B2A"/>
    <w:rsid w:val="007C5037"/>
    <w:rsid w:val="007C52E0"/>
    <w:rsid w:val="007C56A7"/>
    <w:rsid w:val="007C5ABA"/>
    <w:rsid w:val="007C5B05"/>
    <w:rsid w:val="007C5B0C"/>
    <w:rsid w:val="007C5E32"/>
    <w:rsid w:val="007C6CC9"/>
    <w:rsid w:val="007C734A"/>
    <w:rsid w:val="007C7559"/>
    <w:rsid w:val="007C781A"/>
    <w:rsid w:val="007C7A59"/>
    <w:rsid w:val="007D09EF"/>
    <w:rsid w:val="007D0E2A"/>
    <w:rsid w:val="007D3416"/>
    <w:rsid w:val="007D3937"/>
    <w:rsid w:val="007D3B19"/>
    <w:rsid w:val="007D3F0A"/>
    <w:rsid w:val="007D4499"/>
    <w:rsid w:val="007D5B0F"/>
    <w:rsid w:val="007D5CAD"/>
    <w:rsid w:val="007D5CDF"/>
    <w:rsid w:val="007D5CFC"/>
    <w:rsid w:val="007D6B8E"/>
    <w:rsid w:val="007D6D13"/>
    <w:rsid w:val="007D6D3D"/>
    <w:rsid w:val="007D7146"/>
    <w:rsid w:val="007D770F"/>
    <w:rsid w:val="007E0592"/>
    <w:rsid w:val="007E194E"/>
    <w:rsid w:val="007E2011"/>
    <w:rsid w:val="007E2C0E"/>
    <w:rsid w:val="007E2F2D"/>
    <w:rsid w:val="007E38C0"/>
    <w:rsid w:val="007E3C86"/>
    <w:rsid w:val="007E423A"/>
    <w:rsid w:val="007E4C8C"/>
    <w:rsid w:val="007E55F0"/>
    <w:rsid w:val="007E5EEA"/>
    <w:rsid w:val="007E605A"/>
    <w:rsid w:val="007E6C43"/>
    <w:rsid w:val="007E749F"/>
    <w:rsid w:val="007E74D7"/>
    <w:rsid w:val="007F006F"/>
    <w:rsid w:val="007F0387"/>
    <w:rsid w:val="007F2519"/>
    <w:rsid w:val="007F27DB"/>
    <w:rsid w:val="007F2FF4"/>
    <w:rsid w:val="007F35FB"/>
    <w:rsid w:val="007F37B5"/>
    <w:rsid w:val="007F41BD"/>
    <w:rsid w:val="007F4712"/>
    <w:rsid w:val="007F4A57"/>
    <w:rsid w:val="007F558E"/>
    <w:rsid w:val="007F55C4"/>
    <w:rsid w:val="007F6141"/>
    <w:rsid w:val="007F6716"/>
    <w:rsid w:val="007F6D98"/>
    <w:rsid w:val="007F6FA5"/>
    <w:rsid w:val="007F6FAB"/>
    <w:rsid w:val="007F73CD"/>
    <w:rsid w:val="007F7A22"/>
    <w:rsid w:val="007F7EAA"/>
    <w:rsid w:val="00800252"/>
    <w:rsid w:val="00800727"/>
    <w:rsid w:val="008007C9"/>
    <w:rsid w:val="0080130E"/>
    <w:rsid w:val="00801D5B"/>
    <w:rsid w:val="00801FD4"/>
    <w:rsid w:val="00802A0D"/>
    <w:rsid w:val="00802E8C"/>
    <w:rsid w:val="00803115"/>
    <w:rsid w:val="008036F9"/>
    <w:rsid w:val="0080376E"/>
    <w:rsid w:val="00803AB4"/>
    <w:rsid w:val="00804147"/>
    <w:rsid w:val="00804273"/>
    <w:rsid w:val="00804BC3"/>
    <w:rsid w:val="00805292"/>
    <w:rsid w:val="008054A4"/>
    <w:rsid w:val="00805819"/>
    <w:rsid w:val="008058FF"/>
    <w:rsid w:val="00805D91"/>
    <w:rsid w:val="00805DC2"/>
    <w:rsid w:val="008070A5"/>
    <w:rsid w:val="00807396"/>
    <w:rsid w:val="0081014E"/>
    <w:rsid w:val="008104A5"/>
    <w:rsid w:val="00811FD8"/>
    <w:rsid w:val="008128D5"/>
    <w:rsid w:val="0081310E"/>
    <w:rsid w:val="00813B29"/>
    <w:rsid w:val="0081411F"/>
    <w:rsid w:val="00814271"/>
    <w:rsid w:val="0081443A"/>
    <w:rsid w:val="008145A1"/>
    <w:rsid w:val="00814768"/>
    <w:rsid w:val="00814880"/>
    <w:rsid w:val="00814883"/>
    <w:rsid w:val="00815175"/>
    <w:rsid w:val="0081551E"/>
    <w:rsid w:val="0081553F"/>
    <w:rsid w:val="008158CB"/>
    <w:rsid w:val="00815DCF"/>
    <w:rsid w:val="00816238"/>
    <w:rsid w:val="0081669C"/>
    <w:rsid w:val="00816C15"/>
    <w:rsid w:val="00816C83"/>
    <w:rsid w:val="00816D7C"/>
    <w:rsid w:val="00816EB8"/>
    <w:rsid w:val="0081730F"/>
    <w:rsid w:val="00817370"/>
    <w:rsid w:val="00817C6F"/>
    <w:rsid w:val="0082016C"/>
    <w:rsid w:val="00820371"/>
    <w:rsid w:val="008206DD"/>
    <w:rsid w:val="00820B32"/>
    <w:rsid w:val="008212D9"/>
    <w:rsid w:val="00821776"/>
    <w:rsid w:val="00821B79"/>
    <w:rsid w:val="00821C0F"/>
    <w:rsid w:val="00821C48"/>
    <w:rsid w:val="00822639"/>
    <w:rsid w:val="00822641"/>
    <w:rsid w:val="00822965"/>
    <w:rsid w:val="00822B9F"/>
    <w:rsid w:val="00822F31"/>
    <w:rsid w:val="008232D6"/>
    <w:rsid w:val="008239DB"/>
    <w:rsid w:val="00823B22"/>
    <w:rsid w:val="00823C45"/>
    <w:rsid w:val="00824628"/>
    <w:rsid w:val="008246CD"/>
    <w:rsid w:val="00824835"/>
    <w:rsid w:val="00824AB0"/>
    <w:rsid w:val="00825E78"/>
    <w:rsid w:val="008263B0"/>
    <w:rsid w:val="008269BF"/>
    <w:rsid w:val="00826DF8"/>
    <w:rsid w:val="00827AB3"/>
    <w:rsid w:val="00827BB8"/>
    <w:rsid w:val="00827BDF"/>
    <w:rsid w:val="00827DFE"/>
    <w:rsid w:val="00827ED1"/>
    <w:rsid w:val="00830115"/>
    <w:rsid w:val="008304CF"/>
    <w:rsid w:val="0083057D"/>
    <w:rsid w:val="008307A2"/>
    <w:rsid w:val="008308A2"/>
    <w:rsid w:val="008316F3"/>
    <w:rsid w:val="00831975"/>
    <w:rsid w:val="00832C8E"/>
    <w:rsid w:val="00832F52"/>
    <w:rsid w:val="00833368"/>
    <w:rsid w:val="008339C3"/>
    <w:rsid w:val="00833DC2"/>
    <w:rsid w:val="0083431F"/>
    <w:rsid w:val="00834A64"/>
    <w:rsid w:val="00834C9B"/>
    <w:rsid w:val="0083522B"/>
    <w:rsid w:val="0083585A"/>
    <w:rsid w:val="00835B30"/>
    <w:rsid w:val="00836468"/>
    <w:rsid w:val="0083654E"/>
    <w:rsid w:val="00836EC5"/>
    <w:rsid w:val="00837752"/>
    <w:rsid w:val="00837824"/>
    <w:rsid w:val="00840015"/>
    <w:rsid w:val="00840027"/>
    <w:rsid w:val="00840ADA"/>
    <w:rsid w:val="00840ADC"/>
    <w:rsid w:val="00840EE2"/>
    <w:rsid w:val="00840FE4"/>
    <w:rsid w:val="00841FDA"/>
    <w:rsid w:val="008428A8"/>
    <w:rsid w:val="008430D2"/>
    <w:rsid w:val="008432BC"/>
    <w:rsid w:val="00843896"/>
    <w:rsid w:val="00843D13"/>
    <w:rsid w:val="00843FDB"/>
    <w:rsid w:val="0084477E"/>
    <w:rsid w:val="00845B57"/>
    <w:rsid w:val="008467D5"/>
    <w:rsid w:val="008469A0"/>
    <w:rsid w:val="00847442"/>
    <w:rsid w:val="00847857"/>
    <w:rsid w:val="008504F4"/>
    <w:rsid w:val="0085083F"/>
    <w:rsid w:val="00851DFF"/>
    <w:rsid w:val="00851FFC"/>
    <w:rsid w:val="00852199"/>
    <w:rsid w:val="0085240E"/>
    <w:rsid w:val="00853793"/>
    <w:rsid w:val="00853F1C"/>
    <w:rsid w:val="008541B1"/>
    <w:rsid w:val="00854714"/>
    <w:rsid w:val="008549FD"/>
    <w:rsid w:val="00854A4D"/>
    <w:rsid w:val="00855249"/>
    <w:rsid w:val="00855534"/>
    <w:rsid w:val="00855583"/>
    <w:rsid w:val="00855B46"/>
    <w:rsid w:val="00856143"/>
    <w:rsid w:val="008564FE"/>
    <w:rsid w:val="00856C5B"/>
    <w:rsid w:val="00860BEB"/>
    <w:rsid w:val="00861549"/>
    <w:rsid w:val="008616BA"/>
    <w:rsid w:val="00861D7E"/>
    <w:rsid w:val="008626C2"/>
    <w:rsid w:val="00862DBF"/>
    <w:rsid w:val="00863427"/>
    <w:rsid w:val="00863B18"/>
    <w:rsid w:val="00863ECF"/>
    <w:rsid w:val="00864F66"/>
    <w:rsid w:val="00865BCC"/>
    <w:rsid w:val="00865E69"/>
    <w:rsid w:val="0086608C"/>
    <w:rsid w:val="00867872"/>
    <w:rsid w:val="008704B6"/>
    <w:rsid w:val="00870954"/>
    <w:rsid w:val="00870B4B"/>
    <w:rsid w:val="0087199C"/>
    <w:rsid w:val="00873241"/>
    <w:rsid w:val="00873245"/>
    <w:rsid w:val="00873351"/>
    <w:rsid w:val="00873650"/>
    <w:rsid w:val="00873A39"/>
    <w:rsid w:val="00873C93"/>
    <w:rsid w:val="00873E7D"/>
    <w:rsid w:val="00873FA2"/>
    <w:rsid w:val="00874005"/>
    <w:rsid w:val="008747CB"/>
    <w:rsid w:val="0087486B"/>
    <w:rsid w:val="00876798"/>
    <w:rsid w:val="00876BDE"/>
    <w:rsid w:val="00876EA6"/>
    <w:rsid w:val="00876F41"/>
    <w:rsid w:val="00877287"/>
    <w:rsid w:val="00877A90"/>
    <w:rsid w:val="00880B59"/>
    <w:rsid w:val="00880BA7"/>
    <w:rsid w:val="00880D6F"/>
    <w:rsid w:val="008817E3"/>
    <w:rsid w:val="00881C57"/>
    <w:rsid w:val="00881CA0"/>
    <w:rsid w:val="0088245D"/>
    <w:rsid w:val="008828CB"/>
    <w:rsid w:val="00883201"/>
    <w:rsid w:val="008832BC"/>
    <w:rsid w:val="00883FA2"/>
    <w:rsid w:val="00884758"/>
    <w:rsid w:val="00884EC2"/>
    <w:rsid w:val="008866EA"/>
    <w:rsid w:val="00886A9E"/>
    <w:rsid w:val="00886B13"/>
    <w:rsid w:val="00886D67"/>
    <w:rsid w:val="008873F3"/>
    <w:rsid w:val="00887AEA"/>
    <w:rsid w:val="00887C99"/>
    <w:rsid w:val="00887DAD"/>
    <w:rsid w:val="00890BBE"/>
    <w:rsid w:val="00890E11"/>
    <w:rsid w:val="00892ABE"/>
    <w:rsid w:val="00892D1A"/>
    <w:rsid w:val="0089334A"/>
    <w:rsid w:val="00893588"/>
    <w:rsid w:val="00893B4E"/>
    <w:rsid w:val="008942A1"/>
    <w:rsid w:val="00895A9F"/>
    <w:rsid w:val="008969A3"/>
    <w:rsid w:val="00896A1D"/>
    <w:rsid w:val="008A0250"/>
    <w:rsid w:val="008A03AE"/>
    <w:rsid w:val="008A0AF6"/>
    <w:rsid w:val="008A150F"/>
    <w:rsid w:val="008A1E47"/>
    <w:rsid w:val="008A1E8D"/>
    <w:rsid w:val="008A2612"/>
    <w:rsid w:val="008A2C60"/>
    <w:rsid w:val="008A3545"/>
    <w:rsid w:val="008A3C9E"/>
    <w:rsid w:val="008A3E16"/>
    <w:rsid w:val="008A424F"/>
    <w:rsid w:val="008A4659"/>
    <w:rsid w:val="008A4C78"/>
    <w:rsid w:val="008A55BE"/>
    <w:rsid w:val="008A57D9"/>
    <w:rsid w:val="008A5A55"/>
    <w:rsid w:val="008A6384"/>
    <w:rsid w:val="008A6EAB"/>
    <w:rsid w:val="008A7117"/>
    <w:rsid w:val="008A725B"/>
    <w:rsid w:val="008A79DC"/>
    <w:rsid w:val="008A7E5D"/>
    <w:rsid w:val="008A7E93"/>
    <w:rsid w:val="008B01DC"/>
    <w:rsid w:val="008B02E1"/>
    <w:rsid w:val="008B043B"/>
    <w:rsid w:val="008B0953"/>
    <w:rsid w:val="008B0DE5"/>
    <w:rsid w:val="008B19EE"/>
    <w:rsid w:val="008B1B7B"/>
    <w:rsid w:val="008B1F36"/>
    <w:rsid w:val="008B20C2"/>
    <w:rsid w:val="008B25FB"/>
    <w:rsid w:val="008B2A3E"/>
    <w:rsid w:val="008B3262"/>
    <w:rsid w:val="008B3271"/>
    <w:rsid w:val="008B371A"/>
    <w:rsid w:val="008B3904"/>
    <w:rsid w:val="008B3C91"/>
    <w:rsid w:val="008B400B"/>
    <w:rsid w:val="008B4393"/>
    <w:rsid w:val="008B508C"/>
    <w:rsid w:val="008B50E0"/>
    <w:rsid w:val="008B5271"/>
    <w:rsid w:val="008B5328"/>
    <w:rsid w:val="008B545F"/>
    <w:rsid w:val="008B6A92"/>
    <w:rsid w:val="008B78F1"/>
    <w:rsid w:val="008B7EB1"/>
    <w:rsid w:val="008C0364"/>
    <w:rsid w:val="008C17D7"/>
    <w:rsid w:val="008C230F"/>
    <w:rsid w:val="008C238E"/>
    <w:rsid w:val="008C28C7"/>
    <w:rsid w:val="008C2E99"/>
    <w:rsid w:val="008C2F82"/>
    <w:rsid w:val="008C3433"/>
    <w:rsid w:val="008C3A7E"/>
    <w:rsid w:val="008C4111"/>
    <w:rsid w:val="008C45DE"/>
    <w:rsid w:val="008C4AB5"/>
    <w:rsid w:val="008C4F03"/>
    <w:rsid w:val="008C5D97"/>
    <w:rsid w:val="008C5FEF"/>
    <w:rsid w:val="008C6486"/>
    <w:rsid w:val="008C676A"/>
    <w:rsid w:val="008C67A7"/>
    <w:rsid w:val="008C6A50"/>
    <w:rsid w:val="008C702B"/>
    <w:rsid w:val="008C7032"/>
    <w:rsid w:val="008C7074"/>
    <w:rsid w:val="008D0155"/>
    <w:rsid w:val="008D0AB9"/>
    <w:rsid w:val="008D0BAE"/>
    <w:rsid w:val="008D0C0B"/>
    <w:rsid w:val="008D0F32"/>
    <w:rsid w:val="008D1CCA"/>
    <w:rsid w:val="008D20D3"/>
    <w:rsid w:val="008D364D"/>
    <w:rsid w:val="008D5164"/>
    <w:rsid w:val="008D5A23"/>
    <w:rsid w:val="008D604C"/>
    <w:rsid w:val="008D6446"/>
    <w:rsid w:val="008D6502"/>
    <w:rsid w:val="008D6C10"/>
    <w:rsid w:val="008D7230"/>
    <w:rsid w:val="008E13E6"/>
    <w:rsid w:val="008E32C9"/>
    <w:rsid w:val="008E431F"/>
    <w:rsid w:val="008E45F9"/>
    <w:rsid w:val="008E5920"/>
    <w:rsid w:val="008E5B6B"/>
    <w:rsid w:val="008E6B79"/>
    <w:rsid w:val="008E6C0C"/>
    <w:rsid w:val="008E6E23"/>
    <w:rsid w:val="008E78F4"/>
    <w:rsid w:val="008E7F4F"/>
    <w:rsid w:val="008F0590"/>
    <w:rsid w:val="008F0694"/>
    <w:rsid w:val="008F100E"/>
    <w:rsid w:val="008F1296"/>
    <w:rsid w:val="008F1F96"/>
    <w:rsid w:val="008F20F1"/>
    <w:rsid w:val="008F2834"/>
    <w:rsid w:val="008F3874"/>
    <w:rsid w:val="008F3BE4"/>
    <w:rsid w:val="008F46CE"/>
    <w:rsid w:val="008F5067"/>
    <w:rsid w:val="008F5288"/>
    <w:rsid w:val="008F54AD"/>
    <w:rsid w:val="008F580B"/>
    <w:rsid w:val="008F662C"/>
    <w:rsid w:val="008F6D59"/>
    <w:rsid w:val="008F6DAB"/>
    <w:rsid w:val="008F6F3D"/>
    <w:rsid w:val="008F707D"/>
    <w:rsid w:val="008F792B"/>
    <w:rsid w:val="009004B7"/>
    <w:rsid w:val="009006AC"/>
    <w:rsid w:val="009008FF"/>
    <w:rsid w:val="0090166B"/>
    <w:rsid w:val="009018A9"/>
    <w:rsid w:val="009019F2"/>
    <w:rsid w:val="009020D1"/>
    <w:rsid w:val="00903142"/>
    <w:rsid w:val="00903A53"/>
    <w:rsid w:val="00904381"/>
    <w:rsid w:val="009045DA"/>
    <w:rsid w:val="0090467E"/>
    <w:rsid w:val="0090482B"/>
    <w:rsid w:val="0090489F"/>
    <w:rsid w:val="00904A89"/>
    <w:rsid w:val="00904AD5"/>
    <w:rsid w:val="00904C31"/>
    <w:rsid w:val="00905D30"/>
    <w:rsid w:val="00905E47"/>
    <w:rsid w:val="00905FF2"/>
    <w:rsid w:val="009062C5"/>
    <w:rsid w:val="00906485"/>
    <w:rsid w:val="00906957"/>
    <w:rsid w:val="0090698D"/>
    <w:rsid w:val="00907490"/>
    <w:rsid w:val="00907842"/>
    <w:rsid w:val="009102E6"/>
    <w:rsid w:val="00910A0B"/>
    <w:rsid w:val="00910A5F"/>
    <w:rsid w:val="00910DE8"/>
    <w:rsid w:val="00911DB6"/>
    <w:rsid w:val="009120D5"/>
    <w:rsid w:val="0091214E"/>
    <w:rsid w:val="0091236A"/>
    <w:rsid w:val="009127EC"/>
    <w:rsid w:val="00912DD8"/>
    <w:rsid w:val="00914F62"/>
    <w:rsid w:val="00916D85"/>
    <w:rsid w:val="00920224"/>
    <w:rsid w:val="009209BD"/>
    <w:rsid w:val="009219E5"/>
    <w:rsid w:val="00921D30"/>
    <w:rsid w:val="00922403"/>
    <w:rsid w:val="00922588"/>
    <w:rsid w:val="00922A5B"/>
    <w:rsid w:val="009232CD"/>
    <w:rsid w:val="00923386"/>
    <w:rsid w:val="00924C2A"/>
    <w:rsid w:val="00924DBD"/>
    <w:rsid w:val="00925322"/>
    <w:rsid w:val="00925F46"/>
    <w:rsid w:val="00926220"/>
    <w:rsid w:val="00926B3A"/>
    <w:rsid w:val="00926EA3"/>
    <w:rsid w:val="00927069"/>
    <w:rsid w:val="0092723A"/>
    <w:rsid w:val="0093012A"/>
    <w:rsid w:val="009301D7"/>
    <w:rsid w:val="009303E5"/>
    <w:rsid w:val="009307B8"/>
    <w:rsid w:val="00930E4E"/>
    <w:rsid w:val="009310D4"/>
    <w:rsid w:val="00931263"/>
    <w:rsid w:val="00931C6F"/>
    <w:rsid w:val="00931D89"/>
    <w:rsid w:val="00932804"/>
    <w:rsid w:val="00932D9E"/>
    <w:rsid w:val="00932E0F"/>
    <w:rsid w:val="00933583"/>
    <w:rsid w:val="00933B8A"/>
    <w:rsid w:val="00933D8B"/>
    <w:rsid w:val="0093415A"/>
    <w:rsid w:val="0093427C"/>
    <w:rsid w:val="0093430E"/>
    <w:rsid w:val="009344C3"/>
    <w:rsid w:val="00934633"/>
    <w:rsid w:val="00934FC8"/>
    <w:rsid w:val="009356C8"/>
    <w:rsid w:val="00935861"/>
    <w:rsid w:val="0093612A"/>
    <w:rsid w:val="009363B6"/>
    <w:rsid w:val="009372FD"/>
    <w:rsid w:val="0093746E"/>
    <w:rsid w:val="00940365"/>
    <w:rsid w:val="00940906"/>
    <w:rsid w:val="00941208"/>
    <w:rsid w:val="0094150E"/>
    <w:rsid w:val="00941730"/>
    <w:rsid w:val="00942A60"/>
    <w:rsid w:val="00942AAD"/>
    <w:rsid w:val="00942E40"/>
    <w:rsid w:val="00942F0D"/>
    <w:rsid w:val="009433B6"/>
    <w:rsid w:val="00943A2D"/>
    <w:rsid w:val="00943B43"/>
    <w:rsid w:val="00943D2B"/>
    <w:rsid w:val="00943E41"/>
    <w:rsid w:val="00944731"/>
    <w:rsid w:val="00944E96"/>
    <w:rsid w:val="009451CB"/>
    <w:rsid w:val="0094532B"/>
    <w:rsid w:val="0094718D"/>
    <w:rsid w:val="009476D9"/>
    <w:rsid w:val="009477A5"/>
    <w:rsid w:val="009477BD"/>
    <w:rsid w:val="00947A27"/>
    <w:rsid w:val="00947A4D"/>
    <w:rsid w:val="00947F7C"/>
    <w:rsid w:val="00950625"/>
    <w:rsid w:val="009507CE"/>
    <w:rsid w:val="00951F0D"/>
    <w:rsid w:val="00951F2B"/>
    <w:rsid w:val="0095255E"/>
    <w:rsid w:val="009527C7"/>
    <w:rsid w:val="009528AA"/>
    <w:rsid w:val="00953A13"/>
    <w:rsid w:val="0095434A"/>
    <w:rsid w:val="00956E76"/>
    <w:rsid w:val="009575EE"/>
    <w:rsid w:val="00960955"/>
    <w:rsid w:val="00960B83"/>
    <w:rsid w:val="0096106B"/>
    <w:rsid w:val="009619EC"/>
    <w:rsid w:val="00961A30"/>
    <w:rsid w:val="00961C33"/>
    <w:rsid w:val="00961E70"/>
    <w:rsid w:val="00962DB4"/>
    <w:rsid w:val="0096333A"/>
    <w:rsid w:val="009636DF"/>
    <w:rsid w:val="00963A26"/>
    <w:rsid w:val="00963B02"/>
    <w:rsid w:val="00963BC1"/>
    <w:rsid w:val="0096401D"/>
    <w:rsid w:val="009642CF"/>
    <w:rsid w:val="00964822"/>
    <w:rsid w:val="0096553E"/>
    <w:rsid w:val="009658D4"/>
    <w:rsid w:val="0096655F"/>
    <w:rsid w:val="00966D76"/>
    <w:rsid w:val="009675F3"/>
    <w:rsid w:val="00967EF2"/>
    <w:rsid w:val="00970118"/>
    <w:rsid w:val="0097021B"/>
    <w:rsid w:val="0097056F"/>
    <w:rsid w:val="009706B4"/>
    <w:rsid w:val="009708CE"/>
    <w:rsid w:val="00970B74"/>
    <w:rsid w:val="00970C2F"/>
    <w:rsid w:val="00970F30"/>
    <w:rsid w:val="00971460"/>
    <w:rsid w:val="00971651"/>
    <w:rsid w:val="009722EB"/>
    <w:rsid w:val="00972380"/>
    <w:rsid w:val="00972799"/>
    <w:rsid w:val="00972906"/>
    <w:rsid w:val="00972A9C"/>
    <w:rsid w:val="009731BF"/>
    <w:rsid w:val="00973335"/>
    <w:rsid w:val="00973393"/>
    <w:rsid w:val="009736DC"/>
    <w:rsid w:val="00973EC5"/>
    <w:rsid w:val="009748A0"/>
    <w:rsid w:val="00974A73"/>
    <w:rsid w:val="00974B0A"/>
    <w:rsid w:val="00974C71"/>
    <w:rsid w:val="0097667B"/>
    <w:rsid w:val="00976E6A"/>
    <w:rsid w:val="0097714A"/>
    <w:rsid w:val="00977CB6"/>
    <w:rsid w:val="009812C1"/>
    <w:rsid w:val="00981926"/>
    <w:rsid w:val="00981AA7"/>
    <w:rsid w:val="0098203F"/>
    <w:rsid w:val="00982D03"/>
    <w:rsid w:val="00982EB9"/>
    <w:rsid w:val="009830DF"/>
    <w:rsid w:val="00983893"/>
    <w:rsid w:val="00983981"/>
    <w:rsid w:val="00983CE6"/>
    <w:rsid w:val="0098416B"/>
    <w:rsid w:val="009841DF"/>
    <w:rsid w:val="00984E8D"/>
    <w:rsid w:val="00984FF0"/>
    <w:rsid w:val="00985163"/>
    <w:rsid w:val="0098537F"/>
    <w:rsid w:val="00986A85"/>
    <w:rsid w:val="009871DA"/>
    <w:rsid w:val="00987403"/>
    <w:rsid w:val="0098743B"/>
    <w:rsid w:val="0098743E"/>
    <w:rsid w:val="009874B6"/>
    <w:rsid w:val="00987917"/>
    <w:rsid w:val="0099015B"/>
    <w:rsid w:val="00990E65"/>
    <w:rsid w:val="00990EDC"/>
    <w:rsid w:val="00990F22"/>
    <w:rsid w:val="009911B2"/>
    <w:rsid w:val="00991857"/>
    <w:rsid w:val="00991F06"/>
    <w:rsid w:val="0099249B"/>
    <w:rsid w:val="00992628"/>
    <w:rsid w:val="00992877"/>
    <w:rsid w:val="00992FA6"/>
    <w:rsid w:val="00993058"/>
    <w:rsid w:val="0099309B"/>
    <w:rsid w:val="009931BD"/>
    <w:rsid w:val="00993314"/>
    <w:rsid w:val="00993897"/>
    <w:rsid w:val="00993DD8"/>
    <w:rsid w:val="00995719"/>
    <w:rsid w:val="00995976"/>
    <w:rsid w:val="00996D18"/>
    <w:rsid w:val="00996E26"/>
    <w:rsid w:val="00997546"/>
    <w:rsid w:val="00997998"/>
    <w:rsid w:val="00997A17"/>
    <w:rsid w:val="00997EB7"/>
    <w:rsid w:val="009A02D8"/>
    <w:rsid w:val="009A03B5"/>
    <w:rsid w:val="009A0BC5"/>
    <w:rsid w:val="009A0C1B"/>
    <w:rsid w:val="009A0C5D"/>
    <w:rsid w:val="009A10A5"/>
    <w:rsid w:val="009A237F"/>
    <w:rsid w:val="009A26C4"/>
    <w:rsid w:val="009A29B6"/>
    <w:rsid w:val="009A2CCE"/>
    <w:rsid w:val="009A35BD"/>
    <w:rsid w:val="009A37F6"/>
    <w:rsid w:val="009A3AAA"/>
    <w:rsid w:val="009A3F6E"/>
    <w:rsid w:val="009A46AB"/>
    <w:rsid w:val="009A49CC"/>
    <w:rsid w:val="009A58BC"/>
    <w:rsid w:val="009A5930"/>
    <w:rsid w:val="009A611B"/>
    <w:rsid w:val="009A6807"/>
    <w:rsid w:val="009A7B7C"/>
    <w:rsid w:val="009A7E65"/>
    <w:rsid w:val="009B0039"/>
    <w:rsid w:val="009B0198"/>
    <w:rsid w:val="009B051C"/>
    <w:rsid w:val="009B08B3"/>
    <w:rsid w:val="009B1769"/>
    <w:rsid w:val="009B1DA7"/>
    <w:rsid w:val="009B241F"/>
    <w:rsid w:val="009B250D"/>
    <w:rsid w:val="009B431E"/>
    <w:rsid w:val="009B4955"/>
    <w:rsid w:val="009B4A4E"/>
    <w:rsid w:val="009B4A82"/>
    <w:rsid w:val="009B5B3A"/>
    <w:rsid w:val="009B697D"/>
    <w:rsid w:val="009B7DA6"/>
    <w:rsid w:val="009C00EA"/>
    <w:rsid w:val="009C056C"/>
    <w:rsid w:val="009C09F8"/>
    <w:rsid w:val="009C0CD2"/>
    <w:rsid w:val="009C0E32"/>
    <w:rsid w:val="009C0FD7"/>
    <w:rsid w:val="009C10FD"/>
    <w:rsid w:val="009C1322"/>
    <w:rsid w:val="009C16E6"/>
    <w:rsid w:val="009C1F33"/>
    <w:rsid w:val="009C1FB3"/>
    <w:rsid w:val="009C2D75"/>
    <w:rsid w:val="009C2E05"/>
    <w:rsid w:val="009C3BD1"/>
    <w:rsid w:val="009C3EB1"/>
    <w:rsid w:val="009C40A1"/>
    <w:rsid w:val="009C513F"/>
    <w:rsid w:val="009C5BAE"/>
    <w:rsid w:val="009C5F18"/>
    <w:rsid w:val="009C64BF"/>
    <w:rsid w:val="009C688F"/>
    <w:rsid w:val="009C6F18"/>
    <w:rsid w:val="009C7213"/>
    <w:rsid w:val="009D0432"/>
    <w:rsid w:val="009D0570"/>
    <w:rsid w:val="009D0CB4"/>
    <w:rsid w:val="009D0EDF"/>
    <w:rsid w:val="009D2134"/>
    <w:rsid w:val="009D2308"/>
    <w:rsid w:val="009D31A8"/>
    <w:rsid w:val="009D34A9"/>
    <w:rsid w:val="009D3BAD"/>
    <w:rsid w:val="009D3F42"/>
    <w:rsid w:val="009D4137"/>
    <w:rsid w:val="009D4193"/>
    <w:rsid w:val="009D4796"/>
    <w:rsid w:val="009D4A31"/>
    <w:rsid w:val="009D5431"/>
    <w:rsid w:val="009D55C3"/>
    <w:rsid w:val="009D55F2"/>
    <w:rsid w:val="009D5955"/>
    <w:rsid w:val="009D5DA2"/>
    <w:rsid w:val="009D6445"/>
    <w:rsid w:val="009D6CCE"/>
    <w:rsid w:val="009E0125"/>
    <w:rsid w:val="009E0305"/>
    <w:rsid w:val="009E07F9"/>
    <w:rsid w:val="009E0A2A"/>
    <w:rsid w:val="009E0DB3"/>
    <w:rsid w:val="009E13F8"/>
    <w:rsid w:val="009E145A"/>
    <w:rsid w:val="009E1753"/>
    <w:rsid w:val="009E1894"/>
    <w:rsid w:val="009E22C1"/>
    <w:rsid w:val="009E231F"/>
    <w:rsid w:val="009E2DE9"/>
    <w:rsid w:val="009E336A"/>
    <w:rsid w:val="009E3514"/>
    <w:rsid w:val="009E3FD8"/>
    <w:rsid w:val="009E416E"/>
    <w:rsid w:val="009E4E50"/>
    <w:rsid w:val="009E5538"/>
    <w:rsid w:val="009E608C"/>
    <w:rsid w:val="009E6929"/>
    <w:rsid w:val="009E7542"/>
    <w:rsid w:val="009E76D4"/>
    <w:rsid w:val="009E7A05"/>
    <w:rsid w:val="009E7E7A"/>
    <w:rsid w:val="009F0654"/>
    <w:rsid w:val="009F1936"/>
    <w:rsid w:val="009F25A1"/>
    <w:rsid w:val="009F2775"/>
    <w:rsid w:val="009F374A"/>
    <w:rsid w:val="009F3F90"/>
    <w:rsid w:val="009F4066"/>
    <w:rsid w:val="009F4640"/>
    <w:rsid w:val="009F48B0"/>
    <w:rsid w:val="009F5730"/>
    <w:rsid w:val="009F6110"/>
    <w:rsid w:val="009F6E7D"/>
    <w:rsid w:val="009F7037"/>
    <w:rsid w:val="009F72C5"/>
    <w:rsid w:val="009F773A"/>
    <w:rsid w:val="009F7BC1"/>
    <w:rsid w:val="00A00302"/>
    <w:rsid w:val="00A01965"/>
    <w:rsid w:val="00A01CD1"/>
    <w:rsid w:val="00A02915"/>
    <w:rsid w:val="00A02AE0"/>
    <w:rsid w:val="00A02EDF"/>
    <w:rsid w:val="00A035A3"/>
    <w:rsid w:val="00A03622"/>
    <w:rsid w:val="00A03AEF"/>
    <w:rsid w:val="00A0423E"/>
    <w:rsid w:val="00A0447D"/>
    <w:rsid w:val="00A04BC8"/>
    <w:rsid w:val="00A058AB"/>
    <w:rsid w:val="00A05EC1"/>
    <w:rsid w:val="00A068EE"/>
    <w:rsid w:val="00A068FE"/>
    <w:rsid w:val="00A06EE7"/>
    <w:rsid w:val="00A07CEF"/>
    <w:rsid w:val="00A1016E"/>
    <w:rsid w:val="00A111DC"/>
    <w:rsid w:val="00A11C50"/>
    <w:rsid w:val="00A120FB"/>
    <w:rsid w:val="00A12707"/>
    <w:rsid w:val="00A1274B"/>
    <w:rsid w:val="00A12A85"/>
    <w:rsid w:val="00A12AAF"/>
    <w:rsid w:val="00A13086"/>
    <w:rsid w:val="00A134C9"/>
    <w:rsid w:val="00A134F4"/>
    <w:rsid w:val="00A13BDF"/>
    <w:rsid w:val="00A14590"/>
    <w:rsid w:val="00A14807"/>
    <w:rsid w:val="00A14BB1"/>
    <w:rsid w:val="00A158D6"/>
    <w:rsid w:val="00A15D74"/>
    <w:rsid w:val="00A1651B"/>
    <w:rsid w:val="00A1791B"/>
    <w:rsid w:val="00A1799F"/>
    <w:rsid w:val="00A17F2C"/>
    <w:rsid w:val="00A20261"/>
    <w:rsid w:val="00A202E0"/>
    <w:rsid w:val="00A204EB"/>
    <w:rsid w:val="00A20979"/>
    <w:rsid w:val="00A21A04"/>
    <w:rsid w:val="00A21E7E"/>
    <w:rsid w:val="00A21F85"/>
    <w:rsid w:val="00A2229C"/>
    <w:rsid w:val="00A223E7"/>
    <w:rsid w:val="00A22489"/>
    <w:rsid w:val="00A22B2F"/>
    <w:rsid w:val="00A23B51"/>
    <w:rsid w:val="00A23BF0"/>
    <w:rsid w:val="00A2444F"/>
    <w:rsid w:val="00A245C8"/>
    <w:rsid w:val="00A24613"/>
    <w:rsid w:val="00A25BE5"/>
    <w:rsid w:val="00A25F03"/>
    <w:rsid w:val="00A25F25"/>
    <w:rsid w:val="00A2621C"/>
    <w:rsid w:val="00A26E00"/>
    <w:rsid w:val="00A30276"/>
    <w:rsid w:val="00A309AB"/>
    <w:rsid w:val="00A31841"/>
    <w:rsid w:val="00A31A72"/>
    <w:rsid w:val="00A31C9B"/>
    <w:rsid w:val="00A323BD"/>
    <w:rsid w:val="00A32EE6"/>
    <w:rsid w:val="00A339E8"/>
    <w:rsid w:val="00A347FF"/>
    <w:rsid w:val="00A35B53"/>
    <w:rsid w:val="00A3610A"/>
    <w:rsid w:val="00A36471"/>
    <w:rsid w:val="00A36612"/>
    <w:rsid w:val="00A36906"/>
    <w:rsid w:val="00A37E93"/>
    <w:rsid w:val="00A401DC"/>
    <w:rsid w:val="00A40544"/>
    <w:rsid w:val="00A40A98"/>
    <w:rsid w:val="00A40B90"/>
    <w:rsid w:val="00A40E40"/>
    <w:rsid w:val="00A4102F"/>
    <w:rsid w:val="00A415E3"/>
    <w:rsid w:val="00A4206B"/>
    <w:rsid w:val="00A423DC"/>
    <w:rsid w:val="00A42559"/>
    <w:rsid w:val="00A42A4E"/>
    <w:rsid w:val="00A42C00"/>
    <w:rsid w:val="00A433A7"/>
    <w:rsid w:val="00A43A42"/>
    <w:rsid w:val="00A43ECF"/>
    <w:rsid w:val="00A446CB"/>
    <w:rsid w:val="00A44834"/>
    <w:rsid w:val="00A44902"/>
    <w:rsid w:val="00A4494E"/>
    <w:rsid w:val="00A44A24"/>
    <w:rsid w:val="00A45582"/>
    <w:rsid w:val="00A45D72"/>
    <w:rsid w:val="00A45F61"/>
    <w:rsid w:val="00A46299"/>
    <w:rsid w:val="00A4654B"/>
    <w:rsid w:val="00A46EF0"/>
    <w:rsid w:val="00A47770"/>
    <w:rsid w:val="00A50D6E"/>
    <w:rsid w:val="00A51A91"/>
    <w:rsid w:val="00A51DF4"/>
    <w:rsid w:val="00A51E02"/>
    <w:rsid w:val="00A522CB"/>
    <w:rsid w:val="00A525E6"/>
    <w:rsid w:val="00A527D6"/>
    <w:rsid w:val="00A52A40"/>
    <w:rsid w:val="00A535EE"/>
    <w:rsid w:val="00A539D1"/>
    <w:rsid w:val="00A539DE"/>
    <w:rsid w:val="00A54BA3"/>
    <w:rsid w:val="00A55183"/>
    <w:rsid w:val="00A55459"/>
    <w:rsid w:val="00A55A49"/>
    <w:rsid w:val="00A55C0D"/>
    <w:rsid w:val="00A562E0"/>
    <w:rsid w:val="00A5756B"/>
    <w:rsid w:val="00A57770"/>
    <w:rsid w:val="00A60098"/>
    <w:rsid w:val="00A600D7"/>
    <w:rsid w:val="00A6047E"/>
    <w:rsid w:val="00A60D88"/>
    <w:rsid w:val="00A60E80"/>
    <w:rsid w:val="00A61098"/>
    <w:rsid w:val="00A61824"/>
    <w:rsid w:val="00A61ED4"/>
    <w:rsid w:val="00A629DE"/>
    <w:rsid w:val="00A62B36"/>
    <w:rsid w:val="00A62C26"/>
    <w:rsid w:val="00A62DC3"/>
    <w:rsid w:val="00A62ECF"/>
    <w:rsid w:val="00A62F18"/>
    <w:rsid w:val="00A63104"/>
    <w:rsid w:val="00A63D6F"/>
    <w:rsid w:val="00A6410E"/>
    <w:rsid w:val="00A6455E"/>
    <w:rsid w:val="00A64A28"/>
    <w:rsid w:val="00A64BAC"/>
    <w:rsid w:val="00A6588E"/>
    <w:rsid w:val="00A65E19"/>
    <w:rsid w:val="00A66278"/>
    <w:rsid w:val="00A66F9C"/>
    <w:rsid w:val="00A66FA1"/>
    <w:rsid w:val="00A67A02"/>
    <w:rsid w:val="00A67CE8"/>
    <w:rsid w:val="00A67D18"/>
    <w:rsid w:val="00A67F10"/>
    <w:rsid w:val="00A70FA6"/>
    <w:rsid w:val="00A71819"/>
    <w:rsid w:val="00A718D0"/>
    <w:rsid w:val="00A71A61"/>
    <w:rsid w:val="00A71D41"/>
    <w:rsid w:val="00A71E3E"/>
    <w:rsid w:val="00A72AA1"/>
    <w:rsid w:val="00A72B3F"/>
    <w:rsid w:val="00A73122"/>
    <w:rsid w:val="00A733FB"/>
    <w:rsid w:val="00A73C00"/>
    <w:rsid w:val="00A73C41"/>
    <w:rsid w:val="00A73D8D"/>
    <w:rsid w:val="00A73F1E"/>
    <w:rsid w:val="00A74791"/>
    <w:rsid w:val="00A74827"/>
    <w:rsid w:val="00A75286"/>
    <w:rsid w:val="00A75378"/>
    <w:rsid w:val="00A75591"/>
    <w:rsid w:val="00A75772"/>
    <w:rsid w:val="00A75959"/>
    <w:rsid w:val="00A75A8B"/>
    <w:rsid w:val="00A75FFA"/>
    <w:rsid w:val="00A7671F"/>
    <w:rsid w:val="00A76914"/>
    <w:rsid w:val="00A76ED6"/>
    <w:rsid w:val="00A7703D"/>
    <w:rsid w:val="00A77A56"/>
    <w:rsid w:val="00A77ACA"/>
    <w:rsid w:val="00A77FC7"/>
    <w:rsid w:val="00A80255"/>
    <w:rsid w:val="00A80863"/>
    <w:rsid w:val="00A812A3"/>
    <w:rsid w:val="00A817EB"/>
    <w:rsid w:val="00A818C3"/>
    <w:rsid w:val="00A81958"/>
    <w:rsid w:val="00A81A08"/>
    <w:rsid w:val="00A82540"/>
    <w:rsid w:val="00A82742"/>
    <w:rsid w:val="00A837D4"/>
    <w:rsid w:val="00A83897"/>
    <w:rsid w:val="00A847FD"/>
    <w:rsid w:val="00A84D8F"/>
    <w:rsid w:val="00A84DA1"/>
    <w:rsid w:val="00A859DB"/>
    <w:rsid w:val="00A85DE1"/>
    <w:rsid w:val="00A85F4E"/>
    <w:rsid w:val="00A869E1"/>
    <w:rsid w:val="00A86BB5"/>
    <w:rsid w:val="00A86C1F"/>
    <w:rsid w:val="00A87D16"/>
    <w:rsid w:val="00A90E24"/>
    <w:rsid w:val="00A91094"/>
    <w:rsid w:val="00A910AC"/>
    <w:rsid w:val="00A9175B"/>
    <w:rsid w:val="00A9206F"/>
    <w:rsid w:val="00A92104"/>
    <w:rsid w:val="00A927BD"/>
    <w:rsid w:val="00A92B84"/>
    <w:rsid w:val="00A9344A"/>
    <w:rsid w:val="00A9345F"/>
    <w:rsid w:val="00A93EDB"/>
    <w:rsid w:val="00A94B89"/>
    <w:rsid w:val="00A95072"/>
    <w:rsid w:val="00A95134"/>
    <w:rsid w:val="00A9552A"/>
    <w:rsid w:val="00A959B8"/>
    <w:rsid w:val="00A95D88"/>
    <w:rsid w:val="00A95FF2"/>
    <w:rsid w:val="00A960DF"/>
    <w:rsid w:val="00A96511"/>
    <w:rsid w:val="00A9671D"/>
    <w:rsid w:val="00A9729F"/>
    <w:rsid w:val="00A9789C"/>
    <w:rsid w:val="00AA1042"/>
    <w:rsid w:val="00AA1383"/>
    <w:rsid w:val="00AA1D20"/>
    <w:rsid w:val="00AA20BD"/>
    <w:rsid w:val="00AA2515"/>
    <w:rsid w:val="00AA2ACB"/>
    <w:rsid w:val="00AA2B40"/>
    <w:rsid w:val="00AA34CE"/>
    <w:rsid w:val="00AA3896"/>
    <w:rsid w:val="00AA3AC9"/>
    <w:rsid w:val="00AA3DFE"/>
    <w:rsid w:val="00AA54A1"/>
    <w:rsid w:val="00AA5633"/>
    <w:rsid w:val="00AA5674"/>
    <w:rsid w:val="00AA6D6F"/>
    <w:rsid w:val="00AA6F73"/>
    <w:rsid w:val="00AA7167"/>
    <w:rsid w:val="00AA7191"/>
    <w:rsid w:val="00AA77FB"/>
    <w:rsid w:val="00AA7A66"/>
    <w:rsid w:val="00AB0178"/>
    <w:rsid w:val="00AB029A"/>
    <w:rsid w:val="00AB10D1"/>
    <w:rsid w:val="00AB12E2"/>
    <w:rsid w:val="00AB142B"/>
    <w:rsid w:val="00AB1E4D"/>
    <w:rsid w:val="00AB1F93"/>
    <w:rsid w:val="00AB214F"/>
    <w:rsid w:val="00AB23D6"/>
    <w:rsid w:val="00AB2A39"/>
    <w:rsid w:val="00AB307C"/>
    <w:rsid w:val="00AB3544"/>
    <w:rsid w:val="00AB39FC"/>
    <w:rsid w:val="00AB41B7"/>
    <w:rsid w:val="00AB42D8"/>
    <w:rsid w:val="00AB4CC2"/>
    <w:rsid w:val="00AB4D81"/>
    <w:rsid w:val="00AB4DA7"/>
    <w:rsid w:val="00AB4E1F"/>
    <w:rsid w:val="00AB5790"/>
    <w:rsid w:val="00AB59A7"/>
    <w:rsid w:val="00AB59DF"/>
    <w:rsid w:val="00AB6644"/>
    <w:rsid w:val="00AB67B9"/>
    <w:rsid w:val="00AB68C6"/>
    <w:rsid w:val="00AB69D2"/>
    <w:rsid w:val="00AB711F"/>
    <w:rsid w:val="00AC00BC"/>
    <w:rsid w:val="00AC02E3"/>
    <w:rsid w:val="00AC0316"/>
    <w:rsid w:val="00AC03D8"/>
    <w:rsid w:val="00AC0593"/>
    <w:rsid w:val="00AC074B"/>
    <w:rsid w:val="00AC0F6F"/>
    <w:rsid w:val="00AC1225"/>
    <w:rsid w:val="00AC13E7"/>
    <w:rsid w:val="00AC1A31"/>
    <w:rsid w:val="00AC1CD7"/>
    <w:rsid w:val="00AC2084"/>
    <w:rsid w:val="00AC2123"/>
    <w:rsid w:val="00AC297B"/>
    <w:rsid w:val="00AC2E1D"/>
    <w:rsid w:val="00AC318F"/>
    <w:rsid w:val="00AC3C93"/>
    <w:rsid w:val="00AC4288"/>
    <w:rsid w:val="00AC42F4"/>
    <w:rsid w:val="00AC51AB"/>
    <w:rsid w:val="00AC5769"/>
    <w:rsid w:val="00AC595E"/>
    <w:rsid w:val="00AC682E"/>
    <w:rsid w:val="00AC6B13"/>
    <w:rsid w:val="00AC7318"/>
    <w:rsid w:val="00AD114E"/>
    <w:rsid w:val="00AD1423"/>
    <w:rsid w:val="00AD1875"/>
    <w:rsid w:val="00AD1A46"/>
    <w:rsid w:val="00AD1FA0"/>
    <w:rsid w:val="00AD246A"/>
    <w:rsid w:val="00AD2627"/>
    <w:rsid w:val="00AD26D1"/>
    <w:rsid w:val="00AD357D"/>
    <w:rsid w:val="00AD3991"/>
    <w:rsid w:val="00AD3E0A"/>
    <w:rsid w:val="00AD40E8"/>
    <w:rsid w:val="00AD4870"/>
    <w:rsid w:val="00AD4F71"/>
    <w:rsid w:val="00AD51E1"/>
    <w:rsid w:val="00AD572C"/>
    <w:rsid w:val="00AD5F62"/>
    <w:rsid w:val="00AD6991"/>
    <w:rsid w:val="00AD6AD3"/>
    <w:rsid w:val="00AE0244"/>
    <w:rsid w:val="00AE0436"/>
    <w:rsid w:val="00AE096D"/>
    <w:rsid w:val="00AE0A8D"/>
    <w:rsid w:val="00AE0D50"/>
    <w:rsid w:val="00AE0E19"/>
    <w:rsid w:val="00AE17BF"/>
    <w:rsid w:val="00AE1E9C"/>
    <w:rsid w:val="00AE22CD"/>
    <w:rsid w:val="00AE24C0"/>
    <w:rsid w:val="00AE25F1"/>
    <w:rsid w:val="00AE28C6"/>
    <w:rsid w:val="00AE444C"/>
    <w:rsid w:val="00AE4E08"/>
    <w:rsid w:val="00AE5678"/>
    <w:rsid w:val="00AE5B3C"/>
    <w:rsid w:val="00AE5B92"/>
    <w:rsid w:val="00AE5D54"/>
    <w:rsid w:val="00AE60FD"/>
    <w:rsid w:val="00AE6307"/>
    <w:rsid w:val="00AE67CC"/>
    <w:rsid w:val="00AE6DA9"/>
    <w:rsid w:val="00AE7006"/>
    <w:rsid w:val="00AE7082"/>
    <w:rsid w:val="00AE75D7"/>
    <w:rsid w:val="00AF0BC1"/>
    <w:rsid w:val="00AF1241"/>
    <w:rsid w:val="00AF1772"/>
    <w:rsid w:val="00AF2A02"/>
    <w:rsid w:val="00AF2C7D"/>
    <w:rsid w:val="00AF3291"/>
    <w:rsid w:val="00AF3746"/>
    <w:rsid w:val="00AF38F1"/>
    <w:rsid w:val="00AF3CF5"/>
    <w:rsid w:val="00AF41C2"/>
    <w:rsid w:val="00AF47B2"/>
    <w:rsid w:val="00AF4AE6"/>
    <w:rsid w:val="00AF5782"/>
    <w:rsid w:val="00AF59AE"/>
    <w:rsid w:val="00AF5D97"/>
    <w:rsid w:val="00AF60EA"/>
    <w:rsid w:val="00AF61F3"/>
    <w:rsid w:val="00AF645C"/>
    <w:rsid w:val="00AF7310"/>
    <w:rsid w:val="00B00AA3"/>
    <w:rsid w:val="00B0120E"/>
    <w:rsid w:val="00B012D1"/>
    <w:rsid w:val="00B01448"/>
    <w:rsid w:val="00B01784"/>
    <w:rsid w:val="00B01C99"/>
    <w:rsid w:val="00B0250D"/>
    <w:rsid w:val="00B02C12"/>
    <w:rsid w:val="00B03000"/>
    <w:rsid w:val="00B03720"/>
    <w:rsid w:val="00B037C6"/>
    <w:rsid w:val="00B03975"/>
    <w:rsid w:val="00B03E2A"/>
    <w:rsid w:val="00B04059"/>
    <w:rsid w:val="00B058AD"/>
    <w:rsid w:val="00B058B3"/>
    <w:rsid w:val="00B05C2A"/>
    <w:rsid w:val="00B0601E"/>
    <w:rsid w:val="00B061EA"/>
    <w:rsid w:val="00B0678D"/>
    <w:rsid w:val="00B06828"/>
    <w:rsid w:val="00B06CC9"/>
    <w:rsid w:val="00B07288"/>
    <w:rsid w:val="00B079BE"/>
    <w:rsid w:val="00B07C6A"/>
    <w:rsid w:val="00B07D8B"/>
    <w:rsid w:val="00B07F75"/>
    <w:rsid w:val="00B10325"/>
    <w:rsid w:val="00B109EF"/>
    <w:rsid w:val="00B120A4"/>
    <w:rsid w:val="00B124FC"/>
    <w:rsid w:val="00B12F80"/>
    <w:rsid w:val="00B132F5"/>
    <w:rsid w:val="00B13472"/>
    <w:rsid w:val="00B134E9"/>
    <w:rsid w:val="00B1491C"/>
    <w:rsid w:val="00B149B5"/>
    <w:rsid w:val="00B14A84"/>
    <w:rsid w:val="00B14FA5"/>
    <w:rsid w:val="00B15077"/>
    <w:rsid w:val="00B15338"/>
    <w:rsid w:val="00B158E9"/>
    <w:rsid w:val="00B159A1"/>
    <w:rsid w:val="00B161E9"/>
    <w:rsid w:val="00B1662B"/>
    <w:rsid w:val="00B16886"/>
    <w:rsid w:val="00B1690E"/>
    <w:rsid w:val="00B16D97"/>
    <w:rsid w:val="00B1718E"/>
    <w:rsid w:val="00B172AE"/>
    <w:rsid w:val="00B17C9C"/>
    <w:rsid w:val="00B17E96"/>
    <w:rsid w:val="00B20001"/>
    <w:rsid w:val="00B20821"/>
    <w:rsid w:val="00B20939"/>
    <w:rsid w:val="00B211F2"/>
    <w:rsid w:val="00B214C2"/>
    <w:rsid w:val="00B21CA0"/>
    <w:rsid w:val="00B22001"/>
    <w:rsid w:val="00B22A4E"/>
    <w:rsid w:val="00B23047"/>
    <w:rsid w:val="00B232E3"/>
    <w:rsid w:val="00B23CE3"/>
    <w:rsid w:val="00B24976"/>
    <w:rsid w:val="00B25341"/>
    <w:rsid w:val="00B2549A"/>
    <w:rsid w:val="00B2573D"/>
    <w:rsid w:val="00B257CF"/>
    <w:rsid w:val="00B26352"/>
    <w:rsid w:val="00B27A1A"/>
    <w:rsid w:val="00B3066C"/>
    <w:rsid w:val="00B306A4"/>
    <w:rsid w:val="00B30A3E"/>
    <w:rsid w:val="00B31648"/>
    <w:rsid w:val="00B317AA"/>
    <w:rsid w:val="00B31D77"/>
    <w:rsid w:val="00B32541"/>
    <w:rsid w:val="00B325D8"/>
    <w:rsid w:val="00B327B7"/>
    <w:rsid w:val="00B33200"/>
    <w:rsid w:val="00B33571"/>
    <w:rsid w:val="00B33920"/>
    <w:rsid w:val="00B33AE7"/>
    <w:rsid w:val="00B33E0A"/>
    <w:rsid w:val="00B3463C"/>
    <w:rsid w:val="00B3497F"/>
    <w:rsid w:val="00B34A2F"/>
    <w:rsid w:val="00B34D9C"/>
    <w:rsid w:val="00B354D4"/>
    <w:rsid w:val="00B35501"/>
    <w:rsid w:val="00B35D24"/>
    <w:rsid w:val="00B35E0E"/>
    <w:rsid w:val="00B362B9"/>
    <w:rsid w:val="00B379EF"/>
    <w:rsid w:val="00B41A0C"/>
    <w:rsid w:val="00B41F24"/>
    <w:rsid w:val="00B423D0"/>
    <w:rsid w:val="00B42BD4"/>
    <w:rsid w:val="00B430BD"/>
    <w:rsid w:val="00B43240"/>
    <w:rsid w:val="00B43A28"/>
    <w:rsid w:val="00B44787"/>
    <w:rsid w:val="00B450CB"/>
    <w:rsid w:val="00B45645"/>
    <w:rsid w:val="00B471F9"/>
    <w:rsid w:val="00B4754D"/>
    <w:rsid w:val="00B47F24"/>
    <w:rsid w:val="00B47F6B"/>
    <w:rsid w:val="00B5338A"/>
    <w:rsid w:val="00B5395D"/>
    <w:rsid w:val="00B53A68"/>
    <w:rsid w:val="00B543AD"/>
    <w:rsid w:val="00B54C1E"/>
    <w:rsid w:val="00B55850"/>
    <w:rsid w:val="00B55A74"/>
    <w:rsid w:val="00B55C03"/>
    <w:rsid w:val="00B5673E"/>
    <w:rsid w:val="00B57A2F"/>
    <w:rsid w:val="00B57C1C"/>
    <w:rsid w:val="00B60C69"/>
    <w:rsid w:val="00B60D02"/>
    <w:rsid w:val="00B624D9"/>
    <w:rsid w:val="00B62D00"/>
    <w:rsid w:val="00B62E8D"/>
    <w:rsid w:val="00B63FA1"/>
    <w:rsid w:val="00B64556"/>
    <w:rsid w:val="00B645B0"/>
    <w:rsid w:val="00B64927"/>
    <w:rsid w:val="00B64A2B"/>
    <w:rsid w:val="00B64FE8"/>
    <w:rsid w:val="00B6513B"/>
    <w:rsid w:val="00B65908"/>
    <w:rsid w:val="00B65B57"/>
    <w:rsid w:val="00B661F0"/>
    <w:rsid w:val="00B67106"/>
    <w:rsid w:val="00B671FF"/>
    <w:rsid w:val="00B67723"/>
    <w:rsid w:val="00B67B69"/>
    <w:rsid w:val="00B67EBB"/>
    <w:rsid w:val="00B7100C"/>
    <w:rsid w:val="00B7124C"/>
    <w:rsid w:val="00B713CF"/>
    <w:rsid w:val="00B716FC"/>
    <w:rsid w:val="00B71D68"/>
    <w:rsid w:val="00B7259F"/>
    <w:rsid w:val="00B7364F"/>
    <w:rsid w:val="00B7391A"/>
    <w:rsid w:val="00B73B44"/>
    <w:rsid w:val="00B74889"/>
    <w:rsid w:val="00B74ACA"/>
    <w:rsid w:val="00B755B2"/>
    <w:rsid w:val="00B76005"/>
    <w:rsid w:val="00B7670D"/>
    <w:rsid w:val="00B7673E"/>
    <w:rsid w:val="00B76A09"/>
    <w:rsid w:val="00B77680"/>
    <w:rsid w:val="00B7776A"/>
    <w:rsid w:val="00B77D81"/>
    <w:rsid w:val="00B77F52"/>
    <w:rsid w:val="00B800FA"/>
    <w:rsid w:val="00B80B9A"/>
    <w:rsid w:val="00B80C68"/>
    <w:rsid w:val="00B810BC"/>
    <w:rsid w:val="00B81A09"/>
    <w:rsid w:val="00B81EF5"/>
    <w:rsid w:val="00B83455"/>
    <w:rsid w:val="00B8389C"/>
    <w:rsid w:val="00B83C30"/>
    <w:rsid w:val="00B84625"/>
    <w:rsid w:val="00B8496D"/>
    <w:rsid w:val="00B849F5"/>
    <w:rsid w:val="00B84A62"/>
    <w:rsid w:val="00B8549E"/>
    <w:rsid w:val="00B858B6"/>
    <w:rsid w:val="00B86430"/>
    <w:rsid w:val="00B866F8"/>
    <w:rsid w:val="00B86B5C"/>
    <w:rsid w:val="00B86B6D"/>
    <w:rsid w:val="00B87A12"/>
    <w:rsid w:val="00B90119"/>
    <w:rsid w:val="00B903FA"/>
    <w:rsid w:val="00B907B7"/>
    <w:rsid w:val="00B913B9"/>
    <w:rsid w:val="00B915BC"/>
    <w:rsid w:val="00B91E18"/>
    <w:rsid w:val="00B91FF6"/>
    <w:rsid w:val="00B92267"/>
    <w:rsid w:val="00B93147"/>
    <w:rsid w:val="00B93965"/>
    <w:rsid w:val="00B93C01"/>
    <w:rsid w:val="00B95571"/>
    <w:rsid w:val="00B957B6"/>
    <w:rsid w:val="00B95AA2"/>
    <w:rsid w:val="00B96071"/>
    <w:rsid w:val="00B96251"/>
    <w:rsid w:val="00B969E9"/>
    <w:rsid w:val="00B96FA1"/>
    <w:rsid w:val="00B97041"/>
    <w:rsid w:val="00B976B4"/>
    <w:rsid w:val="00B97827"/>
    <w:rsid w:val="00B97EFA"/>
    <w:rsid w:val="00BA053A"/>
    <w:rsid w:val="00BA1973"/>
    <w:rsid w:val="00BA1CD3"/>
    <w:rsid w:val="00BA2108"/>
    <w:rsid w:val="00BA26BB"/>
    <w:rsid w:val="00BA2CCD"/>
    <w:rsid w:val="00BA2FD1"/>
    <w:rsid w:val="00BA3BED"/>
    <w:rsid w:val="00BA3C37"/>
    <w:rsid w:val="00BA3E73"/>
    <w:rsid w:val="00BA401A"/>
    <w:rsid w:val="00BA40FE"/>
    <w:rsid w:val="00BA4A5B"/>
    <w:rsid w:val="00BA5082"/>
    <w:rsid w:val="00BA525F"/>
    <w:rsid w:val="00BA5B65"/>
    <w:rsid w:val="00BA5FF4"/>
    <w:rsid w:val="00BA684C"/>
    <w:rsid w:val="00BA690C"/>
    <w:rsid w:val="00BA7809"/>
    <w:rsid w:val="00BA7A94"/>
    <w:rsid w:val="00BB061A"/>
    <w:rsid w:val="00BB1353"/>
    <w:rsid w:val="00BB2034"/>
    <w:rsid w:val="00BB2148"/>
    <w:rsid w:val="00BB2C6C"/>
    <w:rsid w:val="00BB346D"/>
    <w:rsid w:val="00BB354C"/>
    <w:rsid w:val="00BB35A1"/>
    <w:rsid w:val="00BB3829"/>
    <w:rsid w:val="00BB3953"/>
    <w:rsid w:val="00BB411B"/>
    <w:rsid w:val="00BB4513"/>
    <w:rsid w:val="00BB5212"/>
    <w:rsid w:val="00BB5515"/>
    <w:rsid w:val="00BB5571"/>
    <w:rsid w:val="00BB55B0"/>
    <w:rsid w:val="00BB57D7"/>
    <w:rsid w:val="00BB6328"/>
    <w:rsid w:val="00BB67EC"/>
    <w:rsid w:val="00BB6A00"/>
    <w:rsid w:val="00BB6A5B"/>
    <w:rsid w:val="00BB6E3F"/>
    <w:rsid w:val="00BB77C3"/>
    <w:rsid w:val="00BC046C"/>
    <w:rsid w:val="00BC08EE"/>
    <w:rsid w:val="00BC0E64"/>
    <w:rsid w:val="00BC137B"/>
    <w:rsid w:val="00BC1CD0"/>
    <w:rsid w:val="00BC1FCA"/>
    <w:rsid w:val="00BC28D4"/>
    <w:rsid w:val="00BC2F57"/>
    <w:rsid w:val="00BC310B"/>
    <w:rsid w:val="00BC3648"/>
    <w:rsid w:val="00BC3A2E"/>
    <w:rsid w:val="00BC4B0E"/>
    <w:rsid w:val="00BC5CFE"/>
    <w:rsid w:val="00BC7527"/>
    <w:rsid w:val="00BC7586"/>
    <w:rsid w:val="00BC7F1B"/>
    <w:rsid w:val="00BD0393"/>
    <w:rsid w:val="00BD0847"/>
    <w:rsid w:val="00BD08D1"/>
    <w:rsid w:val="00BD16B5"/>
    <w:rsid w:val="00BD1924"/>
    <w:rsid w:val="00BD197B"/>
    <w:rsid w:val="00BD1ABF"/>
    <w:rsid w:val="00BD297A"/>
    <w:rsid w:val="00BD2F01"/>
    <w:rsid w:val="00BD307A"/>
    <w:rsid w:val="00BD40A3"/>
    <w:rsid w:val="00BD4557"/>
    <w:rsid w:val="00BD5954"/>
    <w:rsid w:val="00BD5DCA"/>
    <w:rsid w:val="00BD60C7"/>
    <w:rsid w:val="00BD6717"/>
    <w:rsid w:val="00BD6763"/>
    <w:rsid w:val="00BD67D0"/>
    <w:rsid w:val="00BD6AE9"/>
    <w:rsid w:val="00BD7AC1"/>
    <w:rsid w:val="00BD7E7E"/>
    <w:rsid w:val="00BE0AAE"/>
    <w:rsid w:val="00BE0BF7"/>
    <w:rsid w:val="00BE1A9B"/>
    <w:rsid w:val="00BE1D5B"/>
    <w:rsid w:val="00BE1F46"/>
    <w:rsid w:val="00BE3294"/>
    <w:rsid w:val="00BE354B"/>
    <w:rsid w:val="00BE39B0"/>
    <w:rsid w:val="00BE4175"/>
    <w:rsid w:val="00BE4612"/>
    <w:rsid w:val="00BE4E6C"/>
    <w:rsid w:val="00BE56CE"/>
    <w:rsid w:val="00BE59E3"/>
    <w:rsid w:val="00BE6168"/>
    <w:rsid w:val="00BE6FF8"/>
    <w:rsid w:val="00BE7516"/>
    <w:rsid w:val="00BE7AA7"/>
    <w:rsid w:val="00BE7B8A"/>
    <w:rsid w:val="00BE7D89"/>
    <w:rsid w:val="00BF0062"/>
    <w:rsid w:val="00BF00A8"/>
    <w:rsid w:val="00BF108B"/>
    <w:rsid w:val="00BF1369"/>
    <w:rsid w:val="00BF14A5"/>
    <w:rsid w:val="00BF169B"/>
    <w:rsid w:val="00BF1C63"/>
    <w:rsid w:val="00BF1E6D"/>
    <w:rsid w:val="00BF22EF"/>
    <w:rsid w:val="00BF28B1"/>
    <w:rsid w:val="00BF2D30"/>
    <w:rsid w:val="00BF2DEC"/>
    <w:rsid w:val="00BF2EE0"/>
    <w:rsid w:val="00BF38EA"/>
    <w:rsid w:val="00BF4178"/>
    <w:rsid w:val="00BF5F9C"/>
    <w:rsid w:val="00BF6082"/>
    <w:rsid w:val="00BF7008"/>
    <w:rsid w:val="00BF7D1B"/>
    <w:rsid w:val="00BF7E61"/>
    <w:rsid w:val="00C001D1"/>
    <w:rsid w:val="00C00510"/>
    <w:rsid w:val="00C006BC"/>
    <w:rsid w:val="00C033FE"/>
    <w:rsid w:val="00C03D11"/>
    <w:rsid w:val="00C04619"/>
    <w:rsid w:val="00C05380"/>
    <w:rsid w:val="00C055AF"/>
    <w:rsid w:val="00C05A47"/>
    <w:rsid w:val="00C05BD1"/>
    <w:rsid w:val="00C05E03"/>
    <w:rsid w:val="00C05E38"/>
    <w:rsid w:val="00C064F8"/>
    <w:rsid w:val="00C06EB6"/>
    <w:rsid w:val="00C07816"/>
    <w:rsid w:val="00C07DE0"/>
    <w:rsid w:val="00C1054F"/>
    <w:rsid w:val="00C116A0"/>
    <w:rsid w:val="00C1175D"/>
    <w:rsid w:val="00C11794"/>
    <w:rsid w:val="00C11FC6"/>
    <w:rsid w:val="00C12560"/>
    <w:rsid w:val="00C12DDF"/>
    <w:rsid w:val="00C13507"/>
    <w:rsid w:val="00C13531"/>
    <w:rsid w:val="00C13695"/>
    <w:rsid w:val="00C13D6B"/>
    <w:rsid w:val="00C14152"/>
    <w:rsid w:val="00C14956"/>
    <w:rsid w:val="00C14B98"/>
    <w:rsid w:val="00C14D1C"/>
    <w:rsid w:val="00C14E6D"/>
    <w:rsid w:val="00C153DC"/>
    <w:rsid w:val="00C15526"/>
    <w:rsid w:val="00C16525"/>
    <w:rsid w:val="00C165C2"/>
    <w:rsid w:val="00C165D4"/>
    <w:rsid w:val="00C1677D"/>
    <w:rsid w:val="00C17038"/>
    <w:rsid w:val="00C177DA"/>
    <w:rsid w:val="00C179D9"/>
    <w:rsid w:val="00C17C73"/>
    <w:rsid w:val="00C17F19"/>
    <w:rsid w:val="00C20892"/>
    <w:rsid w:val="00C20C80"/>
    <w:rsid w:val="00C222BC"/>
    <w:rsid w:val="00C225C3"/>
    <w:rsid w:val="00C2264C"/>
    <w:rsid w:val="00C23692"/>
    <w:rsid w:val="00C253F2"/>
    <w:rsid w:val="00C2612C"/>
    <w:rsid w:val="00C261D0"/>
    <w:rsid w:val="00C26587"/>
    <w:rsid w:val="00C26B2C"/>
    <w:rsid w:val="00C27194"/>
    <w:rsid w:val="00C3013F"/>
    <w:rsid w:val="00C30164"/>
    <w:rsid w:val="00C30539"/>
    <w:rsid w:val="00C30F84"/>
    <w:rsid w:val="00C31C4C"/>
    <w:rsid w:val="00C31FCE"/>
    <w:rsid w:val="00C32295"/>
    <w:rsid w:val="00C3296B"/>
    <w:rsid w:val="00C32D14"/>
    <w:rsid w:val="00C33AEC"/>
    <w:rsid w:val="00C33D05"/>
    <w:rsid w:val="00C340E4"/>
    <w:rsid w:val="00C34D83"/>
    <w:rsid w:val="00C34F45"/>
    <w:rsid w:val="00C35223"/>
    <w:rsid w:val="00C35394"/>
    <w:rsid w:val="00C358D5"/>
    <w:rsid w:val="00C35D78"/>
    <w:rsid w:val="00C36810"/>
    <w:rsid w:val="00C37178"/>
    <w:rsid w:val="00C372BD"/>
    <w:rsid w:val="00C379CF"/>
    <w:rsid w:val="00C40235"/>
    <w:rsid w:val="00C40880"/>
    <w:rsid w:val="00C40B11"/>
    <w:rsid w:val="00C40CFC"/>
    <w:rsid w:val="00C41418"/>
    <w:rsid w:val="00C41A73"/>
    <w:rsid w:val="00C44742"/>
    <w:rsid w:val="00C447EE"/>
    <w:rsid w:val="00C450A3"/>
    <w:rsid w:val="00C451AD"/>
    <w:rsid w:val="00C45395"/>
    <w:rsid w:val="00C45637"/>
    <w:rsid w:val="00C45B98"/>
    <w:rsid w:val="00C4682F"/>
    <w:rsid w:val="00C4725D"/>
    <w:rsid w:val="00C47491"/>
    <w:rsid w:val="00C4757D"/>
    <w:rsid w:val="00C47888"/>
    <w:rsid w:val="00C4795D"/>
    <w:rsid w:val="00C47DEB"/>
    <w:rsid w:val="00C506EA"/>
    <w:rsid w:val="00C508FD"/>
    <w:rsid w:val="00C50BE0"/>
    <w:rsid w:val="00C50C24"/>
    <w:rsid w:val="00C51091"/>
    <w:rsid w:val="00C5111F"/>
    <w:rsid w:val="00C511A2"/>
    <w:rsid w:val="00C52D65"/>
    <w:rsid w:val="00C531BA"/>
    <w:rsid w:val="00C53897"/>
    <w:rsid w:val="00C54BA6"/>
    <w:rsid w:val="00C54EB1"/>
    <w:rsid w:val="00C555AD"/>
    <w:rsid w:val="00C55E69"/>
    <w:rsid w:val="00C560E2"/>
    <w:rsid w:val="00C56F77"/>
    <w:rsid w:val="00C5768B"/>
    <w:rsid w:val="00C57998"/>
    <w:rsid w:val="00C612B0"/>
    <w:rsid w:val="00C61A65"/>
    <w:rsid w:val="00C61E63"/>
    <w:rsid w:val="00C61F21"/>
    <w:rsid w:val="00C620EE"/>
    <w:rsid w:val="00C62520"/>
    <w:rsid w:val="00C627B5"/>
    <w:rsid w:val="00C629F7"/>
    <w:rsid w:val="00C62ED6"/>
    <w:rsid w:val="00C63220"/>
    <w:rsid w:val="00C64689"/>
    <w:rsid w:val="00C646AB"/>
    <w:rsid w:val="00C64F79"/>
    <w:rsid w:val="00C654CF"/>
    <w:rsid w:val="00C66726"/>
    <w:rsid w:val="00C67334"/>
    <w:rsid w:val="00C676D2"/>
    <w:rsid w:val="00C67A78"/>
    <w:rsid w:val="00C67EF0"/>
    <w:rsid w:val="00C67F3A"/>
    <w:rsid w:val="00C707CA"/>
    <w:rsid w:val="00C707CE"/>
    <w:rsid w:val="00C71069"/>
    <w:rsid w:val="00C71373"/>
    <w:rsid w:val="00C71617"/>
    <w:rsid w:val="00C7179A"/>
    <w:rsid w:val="00C71EF8"/>
    <w:rsid w:val="00C721E8"/>
    <w:rsid w:val="00C724CA"/>
    <w:rsid w:val="00C731F9"/>
    <w:rsid w:val="00C73529"/>
    <w:rsid w:val="00C7358F"/>
    <w:rsid w:val="00C736EA"/>
    <w:rsid w:val="00C741C9"/>
    <w:rsid w:val="00C7445B"/>
    <w:rsid w:val="00C749D7"/>
    <w:rsid w:val="00C74F43"/>
    <w:rsid w:val="00C75368"/>
    <w:rsid w:val="00C75518"/>
    <w:rsid w:val="00C75614"/>
    <w:rsid w:val="00C75868"/>
    <w:rsid w:val="00C76408"/>
    <w:rsid w:val="00C76524"/>
    <w:rsid w:val="00C76A10"/>
    <w:rsid w:val="00C77132"/>
    <w:rsid w:val="00C77ACF"/>
    <w:rsid w:val="00C77C4B"/>
    <w:rsid w:val="00C77D0A"/>
    <w:rsid w:val="00C80D45"/>
    <w:rsid w:val="00C80FDA"/>
    <w:rsid w:val="00C8129D"/>
    <w:rsid w:val="00C81A03"/>
    <w:rsid w:val="00C81A4C"/>
    <w:rsid w:val="00C8289C"/>
    <w:rsid w:val="00C82B97"/>
    <w:rsid w:val="00C84264"/>
    <w:rsid w:val="00C8456A"/>
    <w:rsid w:val="00C8489D"/>
    <w:rsid w:val="00C8535F"/>
    <w:rsid w:val="00C85ECC"/>
    <w:rsid w:val="00C862E0"/>
    <w:rsid w:val="00C8671A"/>
    <w:rsid w:val="00C86D73"/>
    <w:rsid w:val="00C908C3"/>
    <w:rsid w:val="00C9228A"/>
    <w:rsid w:val="00C9270F"/>
    <w:rsid w:val="00C94467"/>
    <w:rsid w:val="00C949DD"/>
    <w:rsid w:val="00C95DE7"/>
    <w:rsid w:val="00C95F0C"/>
    <w:rsid w:val="00C96089"/>
    <w:rsid w:val="00C96435"/>
    <w:rsid w:val="00C96492"/>
    <w:rsid w:val="00C96858"/>
    <w:rsid w:val="00C96978"/>
    <w:rsid w:val="00C96DB1"/>
    <w:rsid w:val="00C973A6"/>
    <w:rsid w:val="00C97431"/>
    <w:rsid w:val="00C974AE"/>
    <w:rsid w:val="00C97862"/>
    <w:rsid w:val="00C97A3B"/>
    <w:rsid w:val="00CA0C6F"/>
    <w:rsid w:val="00CA0CB5"/>
    <w:rsid w:val="00CA1610"/>
    <w:rsid w:val="00CA1F35"/>
    <w:rsid w:val="00CA24E0"/>
    <w:rsid w:val="00CA25D6"/>
    <w:rsid w:val="00CA261E"/>
    <w:rsid w:val="00CA4302"/>
    <w:rsid w:val="00CA4B7E"/>
    <w:rsid w:val="00CA5BE6"/>
    <w:rsid w:val="00CA676A"/>
    <w:rsid w:val="00CA6952"/>
    <w:rsid w:val="00CA69B0"/>
    <w:rsid w:val="00CA6F91"/>
    <w:rsid w:val="00CB03E7"/>
    <w:rsid w:val="00CB0408"/>
    <w:rsid w:val="00CB06BE"/>
    <w:rsid w:val="00CB1B6D"/>
    <w:rsid w:val="00CB2C4D"/>
    <w:rsid w:val="00CB2DC9"/>
    <w:rsid w:val="00CB32EB"/>
    <w:rsid w:val="00CB366E"/>
    <w:rsid w:val="00CB3DB2"/>
    <w:rsid w:val="00CB4774"/>
    <w:rsid w:val="00CB485B"/>
    <w:rsid w:val="00CB485E"/>
    <w:rsid w:val="00CB591C"/>
    <w:rsid w:val="00CB5AB3"/>
    <w:rsid w:val="00CB5B82"/>
    <w:rsid w:val="00CB5BB6"/>
    <w:rsid w:val="00CB61ED"/>
    <w:rsid w:val="00CB6B8E"/>
    <w:rsid w:val="00CB70F1"/>
    <w:rsid w:val="00CB75EE"/>
    <w:rsid w:val="00CB7F45"/>
    <w:rsid w:val="00CC00F5"/>
    <w:rsid w:val="00CC0AC4"/>
    <w:rsid w:val="00CC125D"/>
    <w:rsid w:val="00CC13D9"/>
    <w:rsid w:val="00CC142E"/>
    <w:rsid w:val="00CC1B90"/>
    <w:rsid w:val="00CC1EC1"/>
    <w:rsid w:val="00CC2193"/>
    <w:rsid w:val="00CC21E7"/>
    <w:rsid w:val="00CC2427"/>
    <w:rsid w:val="00CC2446"/>
    <w:rsid w:val="00CC2553"/>
    <w:rsid w:val="00CC2C59"/>
    <w:rsid w:val="00CC320E"/>
    <w:rsid w:val="00CC3308"/>
    <w:rsid w:val="00CC3C1F"/>
    <w:rsid w:val="00CC3E4F"/>
    <w:rsid w:val="00CC46D0"/>
    <w:rsid w:val="00CC4746"/>
    <w:rsid w:val="00CC59B5"/>
    <w:rsid w:val="00CC6112"/>
    <w:rsid w:val="00CC6219"/>
    <w:rsid w:val="00CC6FDF"/>
    <w:rsid w:val="00CC7E57"/>
    <w:rsid w:val="00CD05A0"/>
    <w:rsid w:val="00CD0DF7"/>
    <w:rsid w:val="00CD229A"/>
    <w:rsid w:val="00CD4B7D"/>
    <w:rsid w:val="00CD5C45"/>
    <w:rsid w:val="00CD69F4"/>
    <w:rsid w:val="00CD6B23"/>
    <w:rsid w:val="00CD6F57"/>
    <w:rsid w:val="00CD6FED"/>
    <w:rsid w:val="00CD7DC8"/>
    <w:rsid w:val="00CD7EB2"/>
    <w:rsid w:val="00CE06F6"/>
    <w:rsid w:val="00CE074E"/>
    <w:rsid w:val="00CE0FFF"/>
    <w:rsid w:val="00CE13E7"/>
    <w:rsid w:val="00CE156E"/>
    <w:rsid w:val="00CE16C6"/>
    <w:rsid w:val="00CE437D"/>
    <w:rsid w:val="00CE4DE6"/>
    <w:rsid w:val="00CE58CB"/>
    <w:rsid w:val="00CE5A46"/>
    <w:rsid w:val="00CE727C"/>
    <w:rsid w:val="00CE7B53"/>
    <w:rsid w:val="00CE7D74"/>
    <w:rsid w:val="00CF04DD"/>
    <w:rsid w:val="00CF124B"/>
    <w:rsid w:val="00CF17F0"/>
    <w:rsid w:val="00CF2657"/>
    <w:rsid w:val="00CF2789"/>
    <w:rsid w:val="00CF27B3"/>
    <w:rsid w:val="00CF3011"/>
    <w:rsid w:val="00CF47AE"/>
    <w:rsid w:val="00CF4EC1"/>
    <w:rsid w:val="00CF5745"/>
    <w:rsid w:val="00CF691C"/>
    <w:rsid w:val="00CF6B01"/>
    <w:rsid w:val="00CF6C7F"/>
    <w:rsid w:val="00CF726C"/>
    <w:rsid w:val="00CF7E74"/>
    <w:rsid w:val="00D0023B"/>
    <w:rsid w:val="00D0052D"/>
    <w:rsid w:val="00D01DC9"/>
    <w:rsid w:val="00D024F7"/>
    <w:rsid w:val="00D02C03"/>
    <w:rsid w:val="00D03627"/>
    <w:rsid w:val="00D0394D"/>
    <w:rsid w:val="00D03E69"/>
    <w:rsid w:val="00D04586"/>
    <w:rsid w:val="00D04D24"/>
    <w:rsid w:val="00D0540E"/>
    <w:rsid w:val="00D05E54"/>
    <w:rsid w:val="00D05EB5"/>
    <w:rsid w:val="00D06754"/>
    <w:rsid w:val="00D06EF4"/>
    <w:rsid w:val="00D071E8"/>
    <w:rsid w:val="00D07246"/>
    <w:rsid w:val="00D0792C"/>
    <w:rsid w:val="00D07AE0"/>
    <w:rsid w:val="00D107B5"/>
    <w:rsid w:val="00D1092C"/>
    <w:rsid w:val="00D10F5F"/>
    <w:rsid w:val="00D111DA"/>
    <w:rsid w:val="00D116CF"/>
    <w:rsid w:val="00D11F48"/>
    <w:rsid w:val="00D1275B"/>
    <w:rsid w:val="00D131DE"/>
    <w:rsid w:val="00D13572"/>
    <w:rsid w:val="00D139C3"/>
    <w:rsid w:val="00D1651C"/>
    <w:rsid w:val="00D165F2"/>
    <w:rsid w:val="00D16876"/>
    <w:rsid w:val="00D16C85"/>
    <w:rsid w:val="00D17528"/>
    <w:rsid w:val="00D17E75"/>
    <w:rsid w:val="00D201FF"/>
    <w:rsid w:val="00D20458"/>
    <w:rsid w:val="00D209F1"/>
    <w:rsid w:val="00D2126C"/>
    <w:rsid w:val="00D2168B"/>
    <w:rsid w:val="00D2192D"/>
    <w:rsid w:val="00D2205B"/>
    <w:rsid w:val="00D22C91"/>
    <w:rsid w:val="00D22FD9"/>
    <w:rsid w:val="00D23ABE"/>
    <w:rsid w:val="00D23ECC"/>
    <w:rsid w:val="00D24050"/>
    <w:rsid w:val="00D245D6"/>
    <w:rsid w:val="00D2579A"/>
    <w:rsid w:val="00D26017"/>
    <w:rsid w:val="00D26073"/>
    <w:rsid w:val="00D26736"/>
    <w:rsid w:val="00D26BE5"/>
    <w:rsid w:val="00D273F3"/>
    <w:rsid w:val="00D27725"/>
    <w:rsid w:val="00D27763"/>
    <w:rsid w:val="00D27B37"/>
    <w:rsid w:val="00D27DAB"/>
    <w:rsid w:val="00D27E18"/>
    <w:rsid w:val="00D3003E"/>
    <w:rsid w:val="00D3029D"/>
    <w:rsid w:val="00D307D4"/>
    <w:rsid w:val="00D31254"/>
    <w:rsid w:val="00D31B8D"/>
    <w:rsid w:val="00D31EAC"/>
    <w:rsid w:val="00D31F1E"/>
    <w:rsid w:val="00D32430"/>
    <w:rsid w:val="00D32435"/>
    <w:rsid w:val="00D3288D"/>
    <w:rsid w:val="00D32A9C"/>
    <w:rsid w:val="00D32AE1"/>
    <w:rsid w:val="00D32F3B"/>
    <w:rsid w:val="00D339E1"/>
    <w:rsid w:val="00D33B24"/>
    <w:rsid w:val="00D3413A"/>
    <w:rsid w:val="00D34475"/>
    <w:rsid w:val="00D3459B"/>
    <w:rsid w:val="00D34CFE"/>
    <w:rsid w:val="00D34DED"/>
    <w:rsid w:val="00D3578B"/>
    <w:rsid w:val="00D35A07"/>
    <w:rsid w:val="00D35EE7"/>
    <w:rsid w:val="00D369D7"/>
    <w:rsid w:val="00D369EA"/>
    <w:rsid w:val="00D37059"/>
    <w:rsid w:val="00D3705F"/>
    <w:rsid w:val="00D37F8A"/>
    <w:rsid w:val="00D40038"/>
    <w:rsid w:val="00D4095B"/>
    <w:rsid w:val="00D40B1D"/>
    <w:rsid w:val="00D40ECF"/>
    <w:rsid w:val="00D41730"/>
    <w:rsid w:val="00D41FA2"/>
    <w:rsid w:val="00D42122"/>
    <w:rsid w:val="00D4247B"/>
    <w:rsid w:val="00D424A1"/>
    <w:rsid w:val="00D42613"/>
    <w:rsid w:val="00D42687"/>
    <w:rsid w:val="00D42AA0"/>
    <w:rsid w:val="00D42F7F"/>
    <w:rsid w:val="00D4344D"/>
    <w:rsid w:val="00D43F37"/>
    <w:rsid w:val="00D44A9E"/>
    <w:rsid w:val="00D44BE2"/>
    <w:rsid w:val="00D44DDB"/>
    <w:rsid w:val="00D451C2"/>
    <w:rsid w:val="00D454E8"/>
    <w:rsid w:val="00D459ED"/>
    <w:rsid w:val="00D459F6"/>
    <w:rsid w:val="00D4615B"/>
    <w:rsid w:val="00D4661F"/>
    <w:rsid w:val="00D47137"/>
    <w:rsid w:val="00D472C4"/>
    <w:rsid w:val="00D47898"/>
    <w:rsid w:val="00D500E2"/>
    <w:rsid w:val="00D50B64"/>
    <w:rsid w:val="00D5112D"/>
    <w:rsid w:val="00D51372"/>
    <w:rsid w:val="00D51A6E"/>
    <w:rsid w:val="00D51B77"/>
    <w:rsid w:val="00D51D21"/>
    <w:rsid w:val="00D51ED6"/>
    <w:rsid w:val="00D520B1"/>
    <w:rsid w:val="00D52408"/>
    <w:rsid w:val="00D525FD"/>
    <w:rsid w:val="00D537B5"/>
    <w:rsid w:val="00D5397B"/>
    <w:rsid w:val="00D53F33"/>
    <w:rsid w:val="00D547B8"/>
    <w:rsid w:val="00D560FE"/>
    <w:rsid w:val="00D57849"/>
    <w:rsid w:val="00D57BF6"/>
    <w:rsid w:val="00D57EEB"/>
    <w:rsid w:val="00D602F9"/>
    <w:rsid w:val="00D60608"/>
    <w:rsid w:val="00D606C5"/>
    <w:rsid w:val="00D60AB9"/>
    <w:rsid w:val="00D60C3A"/>
    <w:rsid w:val="00D61714"/>
    <w:rsid w:val="00D617FF"/>
    <w:rsid w:val="00D61958"/>
    <w:rsid w:val="00D61E14"/>
    <w:rsid w:val="00D62661"/>
    <w:rsid w:val="00D62A37"/>
    <w:rsid w:val="00D63239"/>
    <w:rsid w:val="00D6332E"/>
    <w:rsid w:val="00D634BC"/>
    <w:rsid w:val="00D63703"/>
    <w:rsid w:val="00D63B02"/>
    <w:rsid w:val="00D6442F"/>
    <w:rsid w:val="00D64A5C"/>
    <w:rsid w:val="00D64F44"/>
    <w:rsid w:val="00D6583E"/>
    <w:rsid w:val="00D65F14"/>
    <w:rsid w:val="00D669F9"/>
    <w:rsid w:val="00D66FA1"/>
    <w:rsid w:val="00D66FED"/>
    <w:rsid w:val="00D676A2"/>
    <w:rsid w:val="00D67951"/>
    <w:rsid w:val="00D67CDA"/>
    <w:rsid w:val="00D67D1A"/>
    <w:rsid w:val="00D7060E"/>
    <w:rsid w:val="00D70837"/>
    <w:rsid w:val="00D70AA1"/>
    <w:rsid w:val="00D70DBD"/>
    <w:rsid w:val="00D71EA6"/>
    <w:rsid w:val="00D72566"/>
    <w:rsid w:val="00D7279A"/>
    <w:rsid w:val="00D7279B"/>
    <w:rsid w:val="00D73B08"/>
    <w:rsid w:val="00D74733"/>
    <w:rsid w:val="00D74CD8"/>
    <w:rsid w:val="00D75004"/>
    <w:rsid w:val="00D7512F"/>
    <w:rsid w:val="00D75625"/>
    <w:rsid w:val="00D75CD1"/>
    <w:rsid w:val="00D76961"/>
    <w:rsid w:val="00D7763E"/>
    <w:rsid w:val="00D77D87"/>
    <w:rsid w:val="00D77F6C"/>
    <w:rsid w:val="00D800D5"/>
    <w:rsid w:val="00D802CB"/>
    <w:rsid w:val="00D8058A"/>
    <w:rsid w:val="00D805F5"/>
    <w:rsid w:val="00D8091B"/>
    <w:rsid w:val="00D82A5B"/>
    <w:rsid w:val="00D83200"/>
    <w:rsid w:val="00D83698"/>
    <w:rsid w:val="00D83BFC"/>
    <w:rsid w:val="00D83D26"/>
    <w:rsid w:val="00D84715"/>
    <w:rsid w:val="00D84835"/>
    <w:rsid w:val="00D856BE"/>
    <w:rsid w:val="00D8604A"/>
    <w:rsid w:val="00D8649A"/>
    <w:rsid w:val="00D86531"/>
    <w:rsid w:val="00D86C6E"/>
    <w:rsid w:val="00D86F2D"/>
    <w:rsid w:val="00D874FF"/>
    <w:rsid w:val="00D878A9"/>
    <w:rsid w:val="00D904E1"/>
    <w:rsid w:val="00D910D1"/>
    <w:rsid w:val="00D91182"/>
    <w:rsid w:val="00D92164"/>
    <w:rsid w:val="00D92BE0"/>
    <w:rsid w:val="00D92CF8"/>
    <w:rsid w:val="00D92D87"/>
    <w:rsid w:val="00D92DB6"/>
    <w:rsid w:val="00D942E7"/>
    <w:rsid w:val="00D94520"/>
    <w:rsid w:val="00D94571"/>
    <w:rsid w:val="00D94CEF"/>
    <w:rsid w:val="00D953BF"/>
    <w:rsid w:val="00D95517"/>
    <w:rsid w:val="00D95B42"/>
    <w:rsid w:val="00D96DD9"/>
    <w:rsid w:val="00D97410"/>
    <w:rsid w:val="00D9773C"/>
    <w:rsid w:val="00D97B77"/>
    <w:rsid w:val="00D97B80"/>
    <w:rsid w:val="00D97BA6"/>
    <w:rsid w:val="00DA06DF"/>
    <w:rsid w:val="00DA0A2A"/>
    <w:rsid w:val="00DA0B9A"/>
    <w:rsid w:val="00DA1778"/>
    <w:rsid w:val="00DA1B24"/>
    <w:rsid w:val="00DA1D65"/>
    <w:rsid w:val="00DA20F9"/>
    <w:rsid w:val="00DA2549"/>
    <w:rsid w:val="00DA2690"/>
    <w:rsid w:val="00DA2872"/>
    <w:rsid w:val="00DA2CDE"/>
    <w:rsid w:val="00DA2CFE"/>
    <w:rsid w:val="00DA2F99"/>
    <w:rsid w:val="00DA36FC"/>
    <w:rsid w:val="00DA3E93"/>
    <w:rsid w:val="00DA467B"/>
    <w:rsid w:val="00DA46F4"/>
    <w:rsid w:val="00DA4E4B"/>
    <w:rsid w:val="00DA4F31"/>
    <w:rsid w:val="00DA5701"/>
    <w:rsid w:val="00DA573D"/>
    <w:rsid w:val="00DA5BE6"/>
    <w:rsid w:val="00DA5E40"/>
    <w:rsid w:val="00DA5F27"/>
    <w:rsid w:val="00DA614F"/>
    <w:rsid w:val="00DA65AE"/>
    <w:rsid w:val="00DA6607"/>
    <w:rsid w:val="00DA6642"/>
    <w:rsid w:val="00DA69F9"/>
    <w:rsid w:val="00DA6B60"/>
    <w:rsid w:val="00DA74A9"/>
    <w:rsid w:val="00DB08C1"/>
    <w:rsid w:val="00DB168A"/>
    <w:rsid w:val="00DB1CD7"/>
    <w:rsid w:val="00DB1E54"/>
    <w:rsid w:val="00DB2189"/>
    <w:rsid w:val="00DB2A60"/>
    <w:rsid w:val="00DB2B86"/>
    <w:rsid w:val="00DB2E91"/>
    <w:rsid w:val="00DB385C"/>
    <w:rsid w:val="00DB3A3B"/>
    <w:rsid w:val="00DB4EFF"/>
    <w:rsid w:val="00DB6014"/>
    <w:rsid w:val="00DB61E8"/>
    <w:rsid w:val="00DB6D59"/>
    <w:rsid w:val="00DB726C"/>
    <w:rsid w:val="00DB7337"/>
    <w:rsid w:val="00DB77DF"/>
    <w:rsid w:val="00DC03AA"/>
    <w:rsid w:val="00DC055D"/>
    <w:rsid w:val="00DC05DC"/>
    <w:rsid w:val="00DC09CC"/>
    <w:rsid w:val="00DC0E76"/>
    <w:rsid w:val="00DC0E7B"/>
    <w:rsid w:val="00DC137A"/>
    <w:rsid w:val="00DC182A"/>
    <w:rsid w:val="00DC2594"/>
    <w:rsid w:val="00DC2DEE"/>
    <w:rsid w:val="00DC3D30"/>
    <w:rsid w:val="00DC4182"/>
    <w:rsid w:val="00DC4E7D"/>
    <w:rsid w:val="00DC538D"/>
    <w:rsid w:val="00DC6079"/>
    <w:rsid w:val="00DC632A"/>
    <w:rsid w:val="00DC632E"/>
    <w:rsid w:val="00DC64EC"/>
    <w:rsid w:val="00DC65EA"/>
    <w:rsid w:val="00DC6623"/>
    <w:rsid w:val="00DC6746"/>
    <w:rsid w:val="00DC7480"/>
    <w:rsid w:val="00DC7813"/>
    <w:rsid w:val="00DC7A07"/>
    <w:rsid w:val="00DC7A24"/>
    <w:rsid w:val="00DD0001"/>
    <w:rsid w:val="00DD086E"/>
    <w:rsid w:val="00DD104B"/>
    <w:rsid w:val="00DD1AA5"/>
    <w:rsid w:val="00DD2304"/>
    <w:rsid w:val="00DD290D"/>
    <w:rsid w:val="00DD2E77"/>
    <w:rsid w:val="00DD3545"/>
    <w:rsid w:val="00DD3564"/>
    <w:rsid w:val="00DD380E"/>
    <w:rsid w:val="00DD4237"/>
    <w:rsid w:val="00DD5EF8"/>
    <w:rsid w:val="00DD6A44"/>
    <w:rsid w:val="00DD7A7F"/>
    <w:rsid w:val="00DE0311"/>
    <w:rsid w:val="00DE08CC"/>
    <w:rsid w:val="00DE1F1E"/>
    <w:rsid w:val="00DE284A"/>
    <w:rsid w:val="00DE30BB"/>
    <w:rsid w:val="00DE3742"/>
    <w:rsid w:val="00DE3893"/>
    <w:rsid w:val="00DE39A9"/>
    <w:rsid w:val="00DE3F81"/>
    <w:rsid w:val="00DE402F"/>
    <w:rsid w:val="00DE49DC"/>
    <w:rsid w:val="00DE55D6"/>
    <w:rsid w:val="00DE60B5"/>
    <w:rsid w:val="00DE6638"/>
    <w:rsid w:val="00DE735E"/>
    <w:rsid w:val="00DE7A5C"/>
    <w:rsid w:val="00DE7CCA"/>
    <w:rsid w:val="00DE7DD1"/>
    <w:rsid w:val="00DF0438"/>
    <w:rsid w:val="00DF0C24"/>
    <w:rsid w:val="00DF1225"/>
    <w:rsid w:val="00DF19DF"/>
    <w:rsid w:val="00DF1B63"/>
    <w:rsid w:val="00DF1C8C"/>
    <w:rsid w:val="00DF2136"/>
    <w:rsid w:val="00DF250A"/>
    <w:rsid w:val="00DF30CA"/>
    <w:rsid w:val="00DF3118"/>
    <w:rsid w:val="00DF3A1B"/>
    <w:rsid w:val="00DF3ABE"/>
    <w:rsid w:val="00DF3BCE"/>
    <w:rsid w:val="00DF3DFF"/>
    <w:rsid w:val="00DF4B7F"/>
    <w:rsid w:val="00DF56E9"/>
    <w:rsid w:val="00DF5982"/>
    <w:rsid w:val="00DF6177"/>
    <w:rsid w:val="00DF6F21"/>
    <w:rsid w:val="00DF6FEB"/>
    <w:rsid w:val="00DF775D"/>
    <w:rsid w:val="00E00415"/>
    <w:rsid w:val="00E00E15"/>
    <w:rsid w:val="00E00F27"/>
    <w:rsid w:val="00E0128A"/>
    <w:rsid w:val="00E01B14"/>
    <w:rsid w:val="00E023B7"/>
    <w:rsid w:val="00E0291D"/>
    <w:rsid w:val="00E035BB"/>
    <w:rsid w:val="00E03D67"/>
    <w:rsid w:val="00E04621"/>
    <w:rsid w:val="00E04E18"/>
    <w:rsid w:val="00E06977"/>
    <w:rsid w:val="00E06E31"/>
    <w:rsid w:val="00E079A8"/>
    <w:rsid w:val="00E07B3A"/>
    <w:rsid w:val="00E07D63"/>
    <w:rsid w:val="00E10D4A"/>
    <w:rsid w:val="00E11903"/>
    <w:rsid w:val="00E131D1"/>
    <w:rsid w:val="00E132E9"/>
    <w:rsid w:val="00E13E13"/>
    <w:rsid w:val="00E1466D"/>
    <w:rsid w:val="00E14CAF"/>
    <w:rsid w:val="00E158A5"/>
    <w:rsid w:val="00E1686A"/>
    <w:rsid w:val="00E16EBF"/>
    <w:rsid w:val="00E172A8"/>
    <w:rsid w:val="00E172BC"/>
    <w:rsid w:val="00E17A1D"/>
    <w:rsid w:val="00E17E43"/>
    <w:rsid w:val="00E17E52"/>
    <w:rsid w:val="00E17EE9"/>
    <w:rsid w:val="00E209A4"/>
    <w:rsid w:val="00E20A35"/>
    <w:rsid w:val="00E20E6C"/>
    <w:rsid w:val="00E20F15"/>
    <w:rsid w:val="00E20FB9"/>
    <w:rsid w:val="00E21E90"/>
    <w:rsid w:val="00E21EE4"/>
    <w:rsid w:val="00E220E1"/>
    <w:rsid w:val="00E22443"/>
    <w:rsid w:val="00E23776"/>
    <w:rsid w:val="00E23B8F"/>
    <w:rsid w:val="00E2468D"/>
    <w:rsid w:val="00E24762"/>
    <w:rsid w:val="00E248B1"/>
    <w:rsid w:val="00E24A11"/>
    <w:rsid w:val="00E24D2C"/>
    <w:rsid w:val="00E2512C"/>
    <w:rsid w:val="00E25B35"/>
    <w:rsid w:val="00E25C86"/>
    <w:rsid w:val="00E26668"/>
    <w:rsid w:val="00E267B2"/>
    <w:rsid w:val="00E267E7"/>
    <w:rsid w:val="00E27155"/>
    <w:rsid w:val="00E27371"/>
    <w:rsid w:val="00E27E2A"/>
    <w:rsid w:val="00E3003B"/>
    <w:rsid w:val="00E303C4"/>
    <w:rsid w:val="00E30585"/>
    <w:rsid w:val="00E31872"/>
    <w:rsid w:val="00E31A50"/>
    <w:rsid w:val="00E31C53"/>
    <w:rsid w:val="00E31F47"/>
    <w:rsid w:val="00E32234"/>
    <w:rsid w:val="00E32282"/>
    <w:rsid w:val="00E322C3"/>
    <w:rsid w:val="00E32EF9"/>
    <w:rsid w:val="00E3301C"/>
    <w:rsid w:val="00E33681"/>
    <w:rsid w:val="00E337B6"/>
    <w:rsid w:val="00E33A55"/>
    <w:rsid w:val="00E342CF"/>
    <w:rsid w:val="00E34C19"/>
    <w:rsid w:val="00E34DD0"/>
    <w:rsid w:val="00E351E1"/>
    <w:rsid w:val="00E355BF"/>
    <w:rsid w:val="00E35BA9"/>
    <w:rsid w:val="00E35E6D"/>
    <w:rsid w:val="00E370F9"/>
    <w:rsid w:val="00E371DE"/>
    <w:rsid w:val="00E37524"/>
    <w:rsid w:val="00E37649"/>
    <w:rsid w:val="00E40503"/>
    <w:rsid w:val="00E40D93"/>
    <w:rsid w:val="00E4104C"/>
    <w:rsid w:val="00E4198A"/>
    <w:rsid w:val="00E41BFB"/>
    <w:rsid w:val="00E41C59"/>
    <w:rsid w:val="00E42344"/>
    <w:rsid w:val="00E426A6"/>
    <w:rsid w:val="00E4298C"/>
    <w:rsid w:val="00E42B75"/>
    <w:rsid w:val="00E4332C"/>
    <w:rsid w:val="00E43EF9"/>
    <w:rsid w:val="00E45454"/>
    <w:rsid w:val="00E4568C"/>
    <w:rsid w:val="00E45F62"/>
    <w:rsid w:val="00E471FF"/>
    <w:rsid w:val="00E47761"/>
    <w:rsid w:val="00E47BA4"/>
    <w:rsid w:val="00E47CA7"/>
    <w:rsid w:val="00E47D6F"/>
    <w:rsid w:val="00E47F16"/>
    <w:rsid w:val="00E5086C"/>
    <w:rsid w:val="00E50D1A"/>
    <w:rsid w:val="00E5212D"/>
    <w:rsid w:val="00E52458"/>
    <w:rsid w:val="00E524D2"/>
    <w:rsid w:val="00E52C43"/>
    <w:rsid w:val="00E535AD"/>
    <w:rsid w:val="00E53E55"/>
    <w:rsid w:val="00E541AB"/>
    <w:rsid w:val="00E542CE"/>
    <w:rsid w:val="00E54683"/>
    <w:rsid w:val="00E54D4E"/>
    <w:rsid w:val="00E554EF"/>
    <w:rsid w:val="00E5589A"/>
    <w:rsid w:val="00E55C96"/>
    <w:rsid w:val="00E55DDD"/>
    <w:rsid w:val="00E55F09"/>
    <w:rsid w:val="00E56A75"/>
    <w:rsid w:val="00E56C0A"/>
    <w:rsid w:val="00E57E29"/>
    <w:rsid w:val="00E57E5F"/>
    <w:rsid w:val="00E600E9"/>
    <w:rsid w:val="00E60145"/>
    <w:rsid w:val="00E608D2"/>
    <w:rsid w:val="00E616E7"/>
    <w:rsid w:val="00E62AE2"/>
    <w:rsid w:val="00E6317C"/>
    <w:rsid w:val="00E633AF"/>
    <w:rsid w:val="00E639FD"/>
    <w:rsid w:val="00E63AE4"/>
    <w:rsid w:val="00E643D7"/>
    <w:rsid w:val="00E64760"/>
    <w:rsid w:val="00E64785"/>
    <w:rsid w:val="00E647FE"/>
    <w:rsid w:val="00E648CC"/>
    <w:rsid w:val="00E64C91"/>
    <w:rsid w:val="00E64FA9"/>
    <w:rsid w:val="00E650D0"/>
    <w:rsid w:val="00E65B7D"/>
    <w:rsid w:val="00E65C5A"/>
    <w:rsid w:val="00E65D37"/>
    <w:rsid w:val="00E65EAC"/>
    <w:rsid w:val="00E65F1B"/>
    <w:rsid w:val="00E66189"/>
    <w:rsid w:val="00E665CA"/>
    <w:rsid w:val="00E66717"/>
    <w:rsid w:val="00E66AA3"/>
    <w:rsid w:val="00E66B9E"/>
    <w:rsid w:val="00E66CFF"/>
    <w:rsid w:val="00E67D09"/>
    <w:rsid w:val="00E7024C"/>
    <w:rsid w:val="00E7057C"/>
    <w:rsid w:val="00E70702"/>
    <w:rsid w:val="00E7096F"/>
    <w:rsid w:val="00E7125E"/>
    <w:rsid w:val="00E71E46"/>
    <w:rsid w:val="00E72564"/>
    <w:rsid w:val="00E72846"/>
    <w:rsid w:val="00E73EEE"/>
    <w:rsid w:val="00E73F0B"/>
    <w:rsid w:val="00E74451"/>
    <w:rsid w:val="00E7459E"/>
    <w:rsid w:val="00E75660"/>
    <w:rsid w:val="00E75E69"/>
    <w:rsid w:val="00E760A1"/>
    <w:rsid w:val="00E76FFF"/>
    <w:rsid w:val="00E770BF"/>
    <w:rsid w:val="00E777FC"/>
    <w:rsid w:val="00E806EA"/>
    <w:rsid w:val="00E80A0C"/>
    <w:rsid w:val="00E80F75"/>
    <w:rsid w:val="00E81205"/>
    <w:rsid w:val="00E81D93"/>
    <w:rsid w:val="00E81FBA"/>
    <w:rsid w:val="00E8203E"/>
    <w:rsid w:val="00E82206"/>
    <w:rsid w:val="00E824E3"/>
    <w:rsid w:val="00E82735"/>
    <w:rsid w:val="00E829B9"/>
    <w:rsid w:val="00E82A9E"/>
    <w:rsid w:val="00E82B53"/>
    <w:rsid w:val="00E82B95"/>
    <w:rsid w:val="00E835B3"/>
    <w:rsid w:val="00E84C64"/>
    <w:rsid w:val="00E84D4F"/>
    <w:rsid w:val="00E84FFB"/>
    <w:rsid w:val="00E85501"/>
    <w:rsid w:val="00E85772"/>
    <w:rsid w:val="00E85946"/>
    <w:rsid w:val="00E859A4"/>
    <w:rsid w:val="00E86186"/>
    <w:rsid w:val="00E866A0"/>
    <w:rsid w:val="00E86A13"/>
    <w:rsid w:val="00E87687"/>
    <w:rsid w:val="00E878FE"/>
    <w:rsid w:val="00E87990"/>
    <w:rsid w:val="00E87E6A"/>
    <w:rsid w:val="00E907D2"/>
    <w:rsid w:val="00E909E8"/>
    <w:rsid w:val="00E90E43"/>
    <w:rsid w:val="00E9141A"/>
    <w:rsid w:val="00E91B04"/>
    <w:rsid w:val="00E935AD"/>
    <w:rsid w:val="00E936D2"/>
    <w:rsid w:val="00E94237"/>
    <w:rsid w:val="00E94368"/>
    <w:rsid w:val="00E9626F"/>
    <w:rsid w:val="00E9650C"/>
    <w:rsid w:val="00E96F25"/>
    <w:rsid w:val="00E97672"/>
    <w:rsid w:val="00EA02F0"/>
    <w:rsid w:val="00EA0A4D"/>
    <w:rsid w:val="00EA1148"/>
    <w:rsid w:val="00EA1872"/>
    <w:rsid w:val="00EA20B2"/>
    <w:rsid w:val="00EA233C"/>
    <w:rsid w:val="00EA27AF"/>
    <w:rsid w:val="00EA2B75"/>
    <w:rsid w:val="00EA3EB3"/>
    <w:rsid w:val="00EA4119"/>
    <w:rsid w:val="00EA5043"/>
    <w:rsid w:val="00EA52E2"/>
    <w:rsid w:val="00EA550E"/>
    <w:rsid w:val="00EA63BE"/>
    <w:rsid w:val="00EA63DC"/>
    <w:rsid w:val="00EA6896"/>
    <w:rsid w:val="00EA6F23"/>
    <w:rsid w:val="00EA7077"/>
    <w:rsid w:val="00EA71F1"/>
    <w:rsid w:val="00EA7266"/>
    <w:rsid w:val="00EA759A"/>
    <w:rsid w:val="00EA78F2"/>
    <w:rsid w:val="00EA7AA9"/>
    <w:rsid w:val="00EA7D21"/>
    <w:rsid w:val="00EA7E5E"/>
    <w:rsid w:val="00EB0DF5"/>
    <w:rsid w:val="00EB1E47"/>
    <w:rsid w:val="00EB23E9"/>
    <w:rsid w:val="00EB2435"/>
    <w:rsid w:val="00EB2597"/>
    <w:rsid w:val="00EB3416"/>
    <w:rsid w:val="00EB3B6A"/>
    <w:rsid w:val="00EB3C6D"/>
    <w:rsid w:val="00EB3CD9"/>
    <w:rsid w:val="00EB3E06"/>
    <w:rsid w:val="00EB424A"/>
    <w:rsid w:val="00EB445A"/>
    <w:rsid w:val="00EB475C"/>
    <w:rsid w:val="00EB47C8"/>
    <w:rsid w:val="00EB482E"/>
    <w:rsid w:val="00EB48DE"/>
    <w:rsid w:val="00EB4CF3"/>
    <w:rsid w:val="00EB5628"/>
    <w:rsid w:val="00EB5EAC"/>
    <w:rsid w:val="00EB6A4A"/>
    <w:rsid w:val="00EB6B59"/>
    <w:rsid w:val="00EB6D99"/>
    <w:rsid w:val="00EB7425"/>
    <w:rsid w:val="00EB7647"/>
    <w:rsid w:val="00EB7986"/>
    <w:rsid w:val="00EC19CF"/>
    <w:rsid w:val="00EC19F8"/>
    <w:rsid w:val="00EC2169"/>
    <w:rsid w:val="00EC24AC"/>
    <w:rsid w:val="00EC27F7"/>
    <w:rsid w:val="00EC2F0F"/>
    <w:rsid w:val="00EC318D"/>
    <w:rsid w:val="00EC3303"/>
    <w:rsid w:val="00EC3477"/>
    <w:rsid w:val="00EC3769"/>
    <w:rsid w:val="00EC388D"/>
    <w:rsid w:val="00EC3B15"/>
    <w:rsid w:val="00EC3D30"/>
    <w:rsid w:val="00EC4506"/>
    <w:rsid w:val="00EC4B10"/>
    <w:rsid w:val="00EC503E"/>
    <w:rsid w:val="00EC5041"/>
    <w:rsid w:val="00EC5B3F"/>
    <w:rsid w:val="00EC645C"/>
    <w:rsid w:val="00EC6C8F"/>
    <w:rsid w:val="00EC7117"/>
    <w:rsid w:val="00EC71B1"/>
    <w:rsid w:val="00EC75C5"/>
    <w:rsid w:val="00ED088D"/>
    <w:rsid w:val="00ED12FB"/>
    <w:rsid w:val="00ED1882"/>
    <w:rsid w:val="00ED1D0F"/>
    <w:rsid w:val="00ED3790"/>
    <w:rsid w:val="00ED4878"/>
    <w:rsid w:val="00ED48B6"/>
    <w:rsid w:val="00ED4D50"/>
    <w:rsid w:val="00ED4D90"/>
    <w:rsid w:val="00ED503C"/>
    <w:rsid w:val="00ED580A"/>
    <w:rsid w:val="00ED6CBA"/>
    <w:rsid w:val="00ED7120"/>
    <w:rsid w:val="00ED7E83"/>
    <w:rsid w:val="00EE0137"/>
    <w:rsid w:val="00EE03A9"/>
    <w:rsid w:val="00EE0AB4"/>
    <w:rsid w:val="00EE194B"/>
    <w:rsid w:val="00EE236E"/>
    <w:rsid w:val="00EE2F68"/>
    <w:rsid w:val="00EE3086"/>
    <w:rsid w:val="00EE396F"/>
    <w:rsid w:val="00EE4523"/>
    <w:rsid w:val="00EE485A"/>
    <w:rsid w:val="00EE48E3"/>
    <w:rsid w:val="00EE5534"/>
    <w:rsid w:val="00EE5CA6"/>
    <w:rsid w:val="00EE67CD"/>
    <w:rsid w:val="00EE7500"/>
    <w:rsid w:val="00EE77F3"/>
    <w:rsid w:val="00EE7D3E"/>
    <w:rsid w:val="00EF0672"/>
    <w:rsid w:val="00EF11B0"/>
    <w:rsid w:val="00EF156C"/>
    <w:rsid w:val="00EF2242"/>
    <w:rsid w:val="00EF2BDB"/>
    <w:rsid w:val="00EF2F0B"/>
    <w:rsid w:val="00EF40AD"/>
    <w:rsid w:val="00EF4201"/>
    <w:rsid w:val="00EF49BA"/>
    <w:rsid w:val="00EF4A6F"/>
    <w:rsid w:val="00EF4AA5"/>
    <w:rsid w:val="00EF4B1E"/>
    <w:rsid w:val="00EF4B32"/>
    <w:rsid w:val="00EF4BEB"/>
    <w:rsid w:val="00EF5BB9"/>
    <w:rsid w:val="00EF6155"/>
    <w:rsid w:val="00EF61A6"/>
    <w:rsid w:val="00EF640D"/>
    <w:rsid w:val="00EF6652"/>
    <w:rsid w:val="00EF77A2"/>
    <w:rsid w:val="00F015C0"/>
    <w:rsid w:val="00F01627"/>
    <w:rsid w:val="00F0182F"/>
    <w:rsid w:val="00F01883"/>
    <w:rsid w:val="00F024FF"/>
    <w:rsid w:val="00F0274A"/>
    <w:rsid w:val="00F0325B"/>
    <w:rsid w:val="00F037A1"/>
    <w:rsid w:val="00F03E27"/>
    <w:rsid w:val="00F0470B"/>
    <w:rsid w:val="00F04C1C"/>
    <w:rsid w:val="00F04E16"/>
    <w:rsid w:val="00F0502E"/>
    <w:rsid w:val="00F054D3"/>
    <w:rsid w:val="00F05565"/>
    <w:rsid w:val="00F05587"/>
    <w:rsid w:val="00F06841"/>
    <w:rsid w:val="00F06964"/>
    <w:rsid w:val="00F06E95"/>
    <w:rsid w:val="00F06F75"/>
    <w:rsid w:val="00F0708E"/>
    <w:rsid w:val="00F07CB2"/>
    <w:rsid w:val="00F07CEA"/>
    <w:rsid w:val="00F07E2B"/>
    <w:rsid w:val="00F10143"/>
    <w:rsid w:val="00F106C5"/>
    <w:rsid w:val="00F1083F"/>
    <w:rsid w:val="00F1155C"/>
    <w:rsid w:val="00F120F5"/>
    <w:rsid w:val="00F1258C"/>
    <w:rsid w:val="00F12BBA"/>
    <w:rsid w:val="00F12C92"/>
    <w:rsid w:val="00F13ABA"/>
    <w:rsid w:val="00F13BFD"/>
    <w:rsid w:val="00F143C2"/>
    <w:rsid w:val="00F14A2E"/>
    <w:rsid w:val="00F14E06"/>
    <w:rsid w:val="00F14E37"/>
    <w:rsid w:val="00F14F3B"/>
    <w:rsid w:val="00F1551E"/>
    <w:rsid w:val="00F165F7"/>
    <w:rsid w:val="00F166A6"/>
    <w:rsid w:val="00F1691D"/>
    <w:rsid w:val="00F16D06"/>
    <w:rsid w:val="00F20CAC"/>
    <w:rsid w:val="00F20D18"/>
    <w:rsid w:val="00F20D95"/>
    <w:rsid w:val="00F214EC"/>
    <w:rsid w:val="00F21BF4"/>
    <w:rsid w:val="00F2236E"/>
    <w:rsid w:val="00F2259A"/>
    <w:rsid w:val="00F226CC"/>
    <w:rsid w:val="00F228F1"/>
    <w:rsid w:val="00F22986"/>
    <w:rsid w:val="00F23122"/>
    <w:rsid w:val="00F23729"/>
    <w:rsid w:val="00F23B6B"/>
    <w:rsid w:val="00F24830"/>
    <w:rsid w:val="00F24882"/>
    <w:rsid w:val="00F25101"/>
    <w:rsid w:val="00F25177"/>
    <w:rsid w:val="00F25260"/>
    <w:rsid w:val="00F256B2"/>
    <w:rsid w:val="00F26905"/>
    <w:rsid w:val="00F26B66"/>
    <w:rsid w:val="00F27385"/>
    <w:rsid w:val="00F27800"/>
    <w:rsid w:val="00F30852"/>
    <w:rsid w:val="00F310E6"/>
    <w:rsid w:val="00F316F5"/>
    <w:rsid w:val="00F31F5B"/>
    <w:rsid w:val="00F31F9E"/>
    <w:rsid w:val="00F3200A"/>
    <w:rsid w:val="00F32752"/>
    <w:rsid w:val="00F32C98"/>
    <w:rsid w:val="00F32CE9"/>
    <w:rsid w:val="00F3361F"/>
    <w:rsid w:val="00F3471C"/>
    <w:rsid w:val="00F34B41"/>
    <w:rsid w:val="00F34BCF"/>
    <w:rsid w:val="00F34E61"/>
    <w:rsid w:val="00F34E9E"/>
    <w:rsid w:val="00F34F59"/>
    <w:rsid w:val="00F352B8"/>
    <w:rsid w:val="00F35A96"/>
    <w:rsid w:val="00F3697B"/>
    <w:rsid w:val="00F369FD"/>
    <w:rsid w:val="00F37112"/>
    <w:rsid w:val="00F409E4"/>
    <w:rsid w:val="00F40D37"/>
    <w:rsid w:val="00F40F86"/>
    <w:rsid w:val="00F411E3"/>
    <w:rsid w:val="00F41772"/>
    <w:rsid w:val="00F42A72"/>
    <w:rsid w:val="00F42EE7"/>
    <w:rsid w:val="00F43BE2"/>
    <w:rsid w:val="00F44006"/>
    <w:rsid w:val="00F44D2C"/>
    <w:rsid w:val="00F45299"/>
    <w:rsid w:val="00F45738"/>
    <w:rsid w:val="00F458C0"/>
    <w:rsid w:val="00F46895"/>
    <w:rsid w:val="00F46EFF"/>
    <w:rsid w:val="00F470DF"/>
    <w:rsid w:val="00F47249"/>
    <w:rsid w:val="00F47DE9"/>
    <w:rsid w:val="00F47F73"/>
    <w:rsid w:val="00F505A9"/>
    <w:rsid w:val="00F5073B"/>
    <w:rsid w:val="00F507C3"/>
    <w:rsid w:val="00F50BEB"/>
    <w:rsid w:val="00F51202"/>
    <w:rsid w:val="00F520A6"/>
    <w:rsid w:val="00F52378"/>
    <w:rsid w:val="00F529ED"/>
    <w:rsid w:val="00F52A4A"/>
    <w:rsid w:val="00F52CE8"/>
    <w:rsid w:val="00F540C2"/>
    <w:rsid w:val="00F541EC"/>
    <w:rsid w:val="00F54617"/>
    <w:rsid w:val="00F546D3"/>
    <w:rsid w:val="00F547B7"/>
    <w:rsid w:val="00F548CA"/>
    <w:rsid w:val="00F551F0"/>
    <w:rsid w:val="00F564DC"/>
    <w:rsid w:val="00F56D7D"/>
    <w:rsid w:val="00F578EE"/>
    <w:rsid w:val="00F57CCA"/>
    <w:rsid w:val="00F57E3F"/>
    <w:rsid w:val="00F60116"/>
    <w:rsid w:val="00F60601"/>
    <w:rsid w:val="00F60A35"/>
    <w:rsid w:val="00F6101B"/>
    <w:rsid w:val="00F6119F"/>
    <w:rsid w:val="00F6121C"/>
    <w:rsid w:val="00F6142A"/>
    <w:rsid w:val="00F627EB"/>
    <w:rsid w:val="00F62818"/>
    <w:rsid w:val="00F6288B"/>
    <w:rsid w:val="00F636B8"/>
    <w:rsid w:val="00F63B62"/>
    <w:rsid w:val="00F63E4D"/>
    <w:rsid w:val="00F63F51"/>
    <w:rsid w:val="00F64467"/>
    <w:rsid w:val="00F6469E"/>
    <w:rsid w:val="00F64C7D"/>
    <w:rsid w:val="00F64D67"/>
    <w:rsid w:val="00F65131"/>
    <w:rsid w:val="00F65AE7"/>
    <w:rsid w:val="00F662B7"/>
    <w:rsid w:val="00F666FA"/>
    <w:rsid w:val="00F674EB"/>
    <w:rsid w:val="00F6754C"/>
    <w:rsid w:val="00F67B77"/>
    <w:rsid w:val="00F7031D"/>
    <w:rsid w:val="00F70C8F"/>
    <w:rsid w:val="00F70FAD"/>
    <w:rsid w:val="00F714FE"/>
    <w:rsid w:val="00F72264"/>
    <w:rsid w:val="00F72D5D"/>
    <w:rsid w:val="00F73792"/>
    <w:rsid w:val="00F737E3"/>
    <w:rsid w:val="00F73FC3"/>
    <w:rsid w:val="00F74C2F"/>
    <w:rsid w:val="00F74D52"/>
    <w:rsid w:val="00F75331"/>
    <w:rsid w:val="00F76018"/>
    <w:rsid w:val="00F76427"/>
    <w:rsid w:val="00F77113"/>
    <w:rsid w:val="00F771E6"/>
    <w:rsid w:val="00F77318"/>
    <w:rsid w:val="00F77987"/>
    <w:rsid w:val="00F77F6C"/>
    <w:rsid w:val="00F80183"/>
    <w:rsid w:val="00F80340"/>
    <w:rsid w:val="00F803B9"/>
    <w:rsid w:val="00F8061D"/>
    <w:rsid w:val="00F80D02"/>
    <w:rsid w:val="00F820C3"/>
    <w:rsid w:val="00F8225A"/>
    <w:rsid w:val="00F829F0"/>
    <w:rsid w:val="00F82E7B"/>
    <w:rsid w:val="00F82F18"/>
    <w:rsid w:val="00F83635"/>
    <w:rsid w:val="00F839E3"/>
    <w:rsid w:val="00F83C32"/>
    <w:rsid w:val="00F83CE2"/>
    <w:rsid w:val="00F84161"/>
    <w:rsid w:val="00F845AF"/>
    <w:rsid w:val="00F8476B"/>
    <w:rsid w:val="00F852A6"/>
    <w:rsid w:val="00F8540F"/>
    <w:rsid w:val="00F85D87"/>
    <w:rsid w:val="00F8628D"/>
    <w:rsid w:val="00F871C4"/>
    <w:rsid w:val="00F871FF"/>
    <w:rsid w:val="00F87BD0"/>
    <w:rsid w:val="00F902F7"/>
    <w:rsid w:val="00F9063F"/>
    <w:rsid w:val="00F90D9D"/>
    <w:rsid w:val="00F91462"/>
    <w:rsid w:val="00F9177C"/>
    <w:rsid w:val="00F91CD0"/>
    <w:rsid w:val="00F91EDE"/>
    <w:rsid w:val="00F92280"/>
    <w:rsid w:val="00F9314B"/>
    <w:rsid w:val="00F93C3A"/>
    <w:rsid w:val="00F93E2C"/>
    <w:rsid w:val="00F946E0"/>
    <w:rsid w:val="00F948AB"/>
    <w:rsid w:val="00F95290"/>
    <w:rsid w:val="00F953EC"/>
    <w:rsid w:val="00F956D4"/>
    <w:rsid w:val="00F95AB5"/>
    <w:rsid w:val="00F95B49"/>
    <w:rsid w:val="00F96715"/>
    <w:rsid w:val="00F97046"/>
    <w:rsid w:val="00F971C0"/>
    <w:rsid w:val="00F974FE"/>
    <w:rsid w:val="00F97839"/>
    <w:rsid w:val="00F97F1E"/>
    <w:rsid w:val="00FA00E1"/>
    <w:rsid w:val="00FA081A"/>
    <w:rsid w:val="00FA08E0"/>
    <w:rsid w:val="00FA0972"/>
    <w:rsid w:val="00FA0D77"/>
    <w:rsid w:val="00FA168B"/>
    <w:rsid w:val="00FA1CF8"/>
    <w:rsid w:val="00FA1E31"/>
    <w:rsid w:val="00FA26C6"/>
    <w:rsid w:val="00FA3BEB"/>
    <w:rsid w:val="00FA4122"/>
    <w:rsid w:val="00FA426D"/>
    <w:rsid w:val="00FA439F"/>
    <w:rsid w:val="00FA500C"/>
    <w:rsid w:val="00FA5A19"/>
    <w:rsid w:val="00FA5B14"/>
    <w:rsid w:val="00FA67EC"/>
    <w:rsid w:val="00FA7853"/>
    <w:rsid w:val="00FA7C1C"/>
    <w:rsid w:val="00FA7EE2"/>
    <w:rsid w:val="00FA7F33"/>
    <w:rsid w:val="00FB021D"/>
    <w:rsid w:val="00FB08D8"/>
    <w:rsid w:val="00FB0B92"/>
    <w:rsid w:val="00FB1A34"/>
    <w:rsid w:val="00FB1B16"/>
    <w:rsid w:val="00FB2E54"/>
    <w:rsid w:val="00FB3FAD"/>
    <w:rsid w:val="00FB48AF"/>
    <w:rsid w:val="00FB4D67"/>
    <w:rsid w:val="00FB4FEC"/>
    <w:rsid w:val="00FB5308"/>
    <w:rsid w:val="00FB53A6"/>
    <w:rsid w:val="00FB5CB5"/>
    <w:rsid w:val="00FB61E0"/>
    <w:rsid w:val="00FB6652"/>
    <w:rsid w:val="00FB67A9"/>
    <w:rsid w:val="00FB6EDC"/>
    <w:rsid w:val="00FB7220"/>
    <w:rsid w:val="00FB7870"/>
    <w:rsid w:val="00FB7ABB"/>
    <w:rsid w:val="00FB7AFF"/>
    <w:rsid w:val="00FB7E1D"/>
    <w:rsid w:val="00FC01B8"/>
    <w:rsid w:val="00FC01FB"/>
    <w:rsid w:val="00FC043A"/>
    <w:rsid w:val="00FC069C"/>
    <w:rsid w:val="00FC06CE"/>
    <w:rsid w:val="00FC0865"/>
    <w:rsid w:val="00FC0E3D"/>
    <w:rsid w:val="00FC131C"/>
    <w:rsid w:val="00FC13A8"/>
    <w:rsid w:val="00FC18AD"/>
    <w:rsid w:val="00FC295D"/>
    <w:rsid w:val="00FC2C61"/>
    <w:rsid w:val="00FC3167"/>
    <w:rsid w:val="00FC49D9"/>
    <w:rsid w:val="00FC4DA3"/>
    <w:rsid w:val="00FC4FFB"/>
    <w:rsid w:val="00FC5496"/>
    <w:rsid w:val="00FC6F2A"/>
    <w:rsid w:val="00FC6F4D"/>
    <w:rsid w:val="00FC7FD2"/>
    <w:rsid w:val="00FD05E6"/>
    <w:rsid w:val="00FD068B"/>
    <w:rsid w:val="00FD0D46"/>
    <w:rsid w:val="00FD16CC"/>
    <w:rsid w:val="00FD1BA2"/>
    <w:rsid w:val="00FD1C63"/>
    <w:rsid w:val="00FD28FF"/>
    <w:rsid w:val="00FD2DB5"/>
    <w:rsid w:val="00FD33A6"/>
    <w:rsid w:val="00FD40C0"/>
    <w:rsid w:val="00FD46E3"/>
    <w:rsid w:val="00FD4717"/>
    <w:rsid w:val="00FD473E"/>
    <w:rsid w:val="00FD4780"/>
    <w:rsid w:val="00FD4AF8"/>
    <w:rsid w:val="00FD4FE3"/>
    <w:rsid w:val="00FD52FF"/>
    <w:rsid w:val="00FD5514"/>
    <w:rsid w:val="00FD5B90"/>
    <w:rsid w:val="00FD6988"/>
    <w:rsid w:val="00FD6AA1"/>
    <w:rsid w:val="00FD7049"/>
    <w:rsid w:val="00FD784C"/>
    <w:rsid w:val="00FD7C62"/>
    <w:rsid w:val="00FE0004"/>
    <w:rsid w:val="00FE0DF9"/>
    <w:rsid w:val="00FE0E86"/>
    <w:rsid w:val="00FE178C"/>
    <w:rsid w:val="00FE1A12"/>
    <w:rsid w:val="00FE21C6"/>
    <w:rsid w:val="00FE2237"/>
    <w:rsid w:val="00FE2443"/>
    <w:rsid w:val="00FE2F5D"/>
    <w:rsid w:val="00FE4007"/>
    <w:rsid w:val="00FE40D0"/>
    <w:rsid w:val="00FE5B27"/>
    <w:rsid w:val="00FE5EC7"/>
    <w:rsid w:val="00FE694F"/>
    <w:rsid w:val="00FE79A2"/>
    <w:rsid w:val="00FE7C12"/>
    <w:rsid w:val="00FF0379"/>
    <w:rsid w:val="00FF07AE"/>
    <w:rsid w:val="00FF084A"/>
    <w:rsid w:val="00FF0AC4"/>
    <w:rsid w:val="00FF13F9"/>
    <w:rsid w:val="00FF20F7"/>
    <w:rsid w:val="00FF3025"/>
    <w:rsid w:val="00FF3933"/>
    <w:rsid w:val="00FF3DFB"/>
    <w:rsid w:val="00FF3E33"/>
    <w:rsid w:val="00FF41AE"/>
    <w:rsid w:val="00FF4562"/>
    <w:rsid w:val="00FF4602"/>
    <w:rsid w:val="00FF5111"/>
    <w:rsid w:val="00FF57AA"/>
    <w:rsid w:val="00FF5B5D"/>
    <w:rsid w:val="00FF65AF"/>
    <w:rsid w:val="00FF7BA2"/>
    <w:rsid w:val="067F4D32"/>
    <w:rsid w:val="0BB61625"/>
    <w:rsid w:val="1073305F"/>
    <w:rsid w:val="13290075"/>
    <w:rsid w:val="20F6363F"/>
    <w:rsid w:val="2A21152F"/>
    <w:rsid w:val="2DE803BE"/>
    <w:rsid w:val="3AD27EE9"/>
    <w:rsid w:val="3CED234D"/>
    <w:rsid w:val="42DB134D"/>
    <w:rsid w:val="449539FA"/>
    <w:rsid w:val="52C735B7"/>
    <w:rsid w:val="56F85049"/>
    <w:rsid w:val="6A9471C2"/>
    <w:rsid w:val="7A1B6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semiHidden="0" w:name="heading 7"/>
    <w:lsdException w:qFormat="1" w:uiPriority="9" w:semiHidden="0" w:name="heading 8"/>
    <w:lsdException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jc w:val="both"/>
      <w:textAlignment w:val="center"/>
    </w:pPr>
    <w:rPr>
      <w:rFonts w:ascii="Times New Roman" w:hAnsi="Times New Roman" w:eastAsia="宋体" w:cs="Times New Roman"/>
      <w:kern w:val="2"/>
      <w:sz w:val="24"/>
      <w:szCs w:val="22"/>
      <w:lang w:val="en-US" w:eastAsia="zh-CN" w:bidi="ar-SA"/>
    </w:rPr>
  </w:style>
  <w:style w:type="paragraph" w:styleId="2">
    <w:name w:val="heading 1"/>
    <w:basedOn w:val="1"/>
    <w:next w:val="3"/>
    <w:link w:val="48"/>
    <w:qFormat/>
    <w:uiPriority w:val="0"/>
    <w:pPr>
      <w:numPr>
        <w:ilvl w:val="0"/>
        <w:numId w:val="1"/>
      </w:numPr>
      <w:spacing w:before="50" w:beforeLines="50" w:after="50" w:afterLines="50"/>
      <w:outlineLvl w:val="0"/>
    </w:pPr>
    <w:rPr>
      <w:rFonts w:eastAsia="方正小标宋简体"/>
      <w:b/>
      <w:bCs/>
      <w:kern w:val="44"/>
      <w:sz w:val="36"/>
      <w:szCs w:val="44"/>
    </w:rPr>
  </w:style>
  <w:style w:type="paragraph" w:styleId="4">
    <w:name w:val="heading 2"/>
    <w:basedOn w:val="1"/>
    <w:next w:val="3"/>
    <w:link w:val="49"/>
    <w:unhideWhenUsed/>
    <w:qFormat/>
    <w:uiPriority w:val="0"/>
    <w:pPr>
      <w:keepNext/>
      <w:keepLines/>
      <w:numPr>
        <w:ilvl w:val="1"/>
        <w:numId w:val="1"/>
      </w:numPr>
      <w:jc w:val="left"/>
      <w:outlineLvl w:val="1"/>
    </w:pPr>
    <w:rPr>
      <w:rFonts w:eastAsia="黑体"/>
      <w:b/>
      <w:bCs/>
      <w:sz w:val="32"/>
      <w:szCs w:val="32"/>
    </w:rPr>
  </w:style>
  <w:style w:type="paragraph" w:styleId="5">
    <w:name w:val="heading 3"/>
    <w:basedOn w:val="1"/>
    <w:next w:val="3"/>
    <w:link w:val="50"/>
    <w:unhideWhenUsed/>
    <w:qFormat/>
    <w:uiPriority w:val="0"/>
    <w:pPr>
      <w:keepNext/>
      <w:keepLines/>
      <w:numPr>
        <w:ilvl w:val="2"/>
        <w:numId w:val="1"/>
      </w:numPr>
      <w:outlineLvl w:val="2"/>
    </w:pPr>
    <w:rPr>
      <w:b/>
      <w:bCs/>
      <w:sz w:val="30"/>
      <w:szCs w:val="32"/>
    </w:rPr>
  </w:style>
  <w:style w:type="paragraph" w:styleId="6">
    <w:name w:val="heading 4"/>
    <w:basedOn w:val="1"/>
    <w:next w:val="3"/>
    <w:link w:val="51"/>
    <w:unhideWhenUsed/>
    <w:qFormat/>
    <w:uiPriority w:val="9"/>
    <w:pPr>
      <w:numPr>
        <w:ilvl w:val="3"/>
        <w:numId w:val="1"/>
      </w:numPr>
      <w:ind w:left="0"/>
      <w:outlineLvl w:val="3"/>
    </w:pPr>
    <w:rPr>
      <w:b/>
      <w:bCs/>
      <w:sz w:val="28"/>
      <w:szCs w:val="28"/>
    </w:rPr>
  </w:style>
  <w:style w:type="paragraph" w:styleId="7">
    <w:name w:val="heading 5"/>
    <w:basedOn w:val="1"/>
    <w:next w:val="1"/>
    <w:link w:val="52"/>
    <w:unhideWhenUsed/>
    <w:qFormat/>
    <w:uiPriority w:val="0"/>
    <w:pPr>
      <w:keepNext/>
      <w:keepLines/>
      <w:pageBreakBefore/>
      <w:numPr>
        <w:ilvl w:val="4"/>
        <w:numId w:val="1"/>
      </w:numPr>
      <w:spacing w:after="100" w:afterLines="100"/>
      <w:jc w:val="center"/>
      <w:outlineLvl w:val="4"/>
    </w:pPr>
    <w:rPr>
      <w:b/>
      <w:bCs/>
      <w:sz w:val="32"/>
      <w:szCs w:val="28"/>
    </w:rPr>
  </w:style>
  <w:style w:type="paragraph" w:styleId="8">
    <w:name w:val="heading 6"/>
    <w:basedOn w:val="1"/>
    <w:next w:val="3"/>
    <w:link w:val="53"/>
    <w:unhideWhenUsed/>
    <w:qFormat/>
    <w:uiPriority w:val="0"/>
    <w:pPr>
      <w:numPr>
        <w:ilvl w:val="5"/>
        <w:numId w:val="1"/>
      </w:numPr>
      <w:ind w:left="0" w:firstLine="200" w:firstLineChars="200"/>
      <w:jc w:val="left"/>
      <w:outlineLvl w:val="5"/>
    </w:pPr>
    <w:rPr>
      <w:rFonts w:eastAsia="仿宋_GB2312"/>
      <w:bCs/>
      <w:sz w:val="28"/>
      <w:szCs w:val="24"/>
    </w:rPr>
  </w:style>
  <w:style w:type="paragraph" w:styleId="9">
    <w:name w:val="heading 7"/>
    <w:basedOn w:val="1"/>
    <w:next w:val="1"/>
    <w:link w:val="54"/>
    <w:unhideWhenUsed/>
    <w:qFormat/>
    <w:uiPriority w:val="9"/>
    <w:pPr>
      <w:keepLines/>
      <w:widowControl/>
      <w:numPr>
        <w:ilvl w:val="6"/>
        <w:numId w:val="1"/>
      </w:numPr>
      <w:jc w:val="center"/>
      <w:outlineLvl w:val="6"/>
    </w:pPr>
    <w:rPr>
      <w:b/>
      <w:bCs/>
      <w:szCs w:val="24"/>
    </w:rPr>
  </w:style>
  <w:style w:type="paragraph" w:styleId="10">
    <w:name w:val="heading 8"/>
    <w:basedOn w:val="1"/>
    <w:next w:val="1"/>
    <w:link w:val="55"/>
    <w:unhideWhenUsed/>
    <w:qFormat/>
    <w:uiPriority w:val="9"/>
    <w:pPr>
      <w:keepNext/>
      <w:keepLines/>
      <w:numPr>
        <w:ilvl w:val="7"/>
        <w:numId w:val="1"/>
      </w:numPr>
      <w:jc w:val="center"/>
      <w:outlineLvl w:val="7"/>
    </w:pPr>
    <w:rPr>
      <w:b/>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正文段落"/>
    <w:basedOn w:val="1"/>
    <w:link w:val="76"/>
    <w:qFormat/>
    <w:uiPriority w:val="99"/>
    <w:pPr>
      <w:topLinePunct/>
      <w:ind w:firstLine="200" w:firstLineChars="200"/>
    </w:pPr>
    <w:rPr>
      <w:rFonts w:eastAsia="仿宋_GB2312"/>
      <w:sz w:val="28"/>
    </w:rPr>
  </w:style>
  <w:style w:type="paragraph" w:styleId="11">
    <w:name w:val="toc 7"/>
    <w:basedOn w:val="1"/>
    <w:next w:val="1"/>
    <w:unhideWhenUsed/>
    <w:qFormat/>
    <w:uiPriority w:val="39"/>
    <w:pPr>
      <w:spacing w:line="240" w:lineRule="auto"/>
      <w:ind w:left="2520" w:leftChars="1200"/>
    </w:pPr>
    <w:rPr>
      <w:rFonts w:ascii="Calibri" w:hAnsi="Calibri"/>
      <w:sz w:val="21"/>
    </w:rPr>
  </w:style>
  <w:style w:type="paragraph" w:styleId="12">
    <w:name w:val="Normal Indent"/>
    <w:basedOn w:val="1"/>
    <w:unhideWhenUsed/>
    <w:qFormat/>
    <w:uiPriority w:val="99"/>
    <w:pPr>
      <w:ind w:firstLine="420" w:firstLineChars="200"/>
    </w:pPr>
  </w:style>
  <w:style w:type="paragraph" w:styleId="13">
    <w:name w:val="Document Map"/>
    <w:basedOn w:val="1"/>
    <w:link w:val="60"/>
    <w:unhideWhenUsed/>
    <w:qFormat/>
    <w:uiPriority w:val="0"/>
    <w:rPr>
      <w:rFonts w:ascii="宋体" w:hAnsi="Calibri"/>
      <w:kern w:val="0"/>
      <w:sz w:val="18"/>
      <w:szCs w:val="18"/>
    </w:rPr>
  </w:style>
  <w:style w:type="paragraph" w:styleId="14">
    <w:name w:val="annotation text"/>
    <w:basedOn w:val="1"/>
    <w:link w:val="56"/>
    <w:unhideWhenUsed/>
    <w:uiPriority w:val="99"/>
    <w:pPr>
      <w:jc w:val="left"/>
    </w:pPr>
  </w:style>
  <w:style w:type="paragraph" w:styleId="15">
    <w:name w:val="Body Text"/>
    <w:basedOn w:val="1"/>
    <w:link w:val="58"/>
    <w:unhideWhenUsed/>
    <w:qFormat/>
    <w:uiPriority w:val="0"/>
    <w:pPr>
      <w:spacing w:after="120"/>
      <w:textAlignment w:val="auto"/>
    </w:pPr>
    <w:rPr>
      <w:rFonts w:cstheme="minorBidi"/>
    </w:rPr>
  </w:style>
  <w:style w:type="paragraph" w:styleId="16">
    <w:name w:val="Body Text Indent"/>
    <w:basedOn w:val="1"/>
    <w:link w:val="61"/>
    <w:qFormat/>
    <w:uiPriority w:val="0"/>
    <w:pPr>
      <w:spacing w:line="240" w:lineRule="auto"/>
      <w:ind w:firstLine="640" w:firstLineChars="200"/>
      <w:textAlignment w:val="auto"/>
    </w:pPr>
    <w:rPr>
      <w:rFonts w:eastAsia="仿宋_GB2312"/>
      <w:sz w:val="32"/>
      <w:szCs w:val="24"/>
    </w:rPr>
  </w:style>
  <w:style w:type="paragraph" w:styleId="17">
    <w:name w:val="toc 5"/>
    <w:basedOn w:val="1"/>
    <w:next w:val="1"/>
    <w:unhideWhenUsed/>
    <w:qFormat/>
    <w:uiPriority w:val="39"/>
    <w:pPr>
      <w:spacing w:line="240" w:lineRule="auto"/>
      <w:ind w:left="1680" w:leftChars="800"/>
    </w:pPr>
    <w:rPr>
      <w:rFonts w:ascii="Calibri" w:hAnsi="Calibri"/>
      <w:sz w:val="21"/>
    </w:rPr>
  </w:style>
  <w:style w:type="paragraph" w:styleId="18">
    <w:name w:val="toc 3"/>
    <w:basedOn w:val="1"/>
    <w:next w:val="1"/>
    <w:unhideWhenUsed/>
    <w:qFormat/>
    <w:uiPriority w:val="39"/>
    <w:pPr>
      <w:ind w:left="840" w:leftChars="400"/>
    </w:pPr>
  </w:style>
  <w:style w:type="paragraph" w:styleId="19">
    <w:name w:val="Plain Text"/>
    <w:basedOn w:val="1"/>
    <w:link w:val="62"/>
    <w:qFormat/>
    <w:uiPriority w:val="0"/>
    <w:pPr>
      <w:spacing w:line="240" w:lineRule="auto"/>
      <w:textAlignment w:val="auto"/>
    </w:pPr>
    <w:rPr>
      <w:rFonts w:ascii="宋体" w:hAnsi="Courier New" w:eastAsiaTheme="minorEastAsia" w:cstheme="minorBidi"/>
      <w:sz w:val="21"/>
    </w:rPr>
  </w:style>
  <w:style w:type="paragraph" w:styleId="20">
    <w:name w:val="toc 8"/>
    <w:basedOn w:val="1"/>
    <w:next w:val="1"/>
    <w:unhideWhenUsed/>
    <w:qFormat/>
    <w:uiPriority w:val="39"/>
    <w:pPr>
      <w:spacing w:line="240" w:lineRule="auto"/>
      <w:ind w:left="2940" w:leftChars="1400"/>
    </w:pPr>
    <w:rPr>
      <w:rFonts w:ascii="Calibri" w:hAnsi="Calibri"/>
      <w:sz w:val="21"/>
    </w:rPr>
  </w:style>
  <w:style w:type="paragraph" w:styleId="21">
    <w:name w:val="Date"/>
    <w:basedOn w:val="1"/>
    <w:next w:val="1"/>
    <w:link w:val="63"/>
    <w:unhideWhenUsed/>
    <w:qFormat/>
    <w:uiPriority w:val="99"/>
    <w:pPr>
      <w:ind w:left="100" w:leftChars="2500"/>
    </w:pPr>
  </w:style>
  <w:style w:type="paragraph" w:styleId="22">
    <w:name w:val="Balloon Text"/>
    <w:basedOn w:val="1"/>
    <w:link w:val="64"/>
    <w:unhideWhenUsed/>
    <w:uiPriority w:val="99"/>
    <w:rPr>
      <w:rFonts w:ascii="Calibri" w:hAnsi="Calibri"/>
      <w:sz w:val="18"/>
      <w:szCs w:val="18"/>
    </w:rPr>
  </w:style>
  <w:style w:type="paragraph" w:styleId="23">
    <w:name w:val="footer"/>
    <w:basedOn w:val="1"/>
    <w:link w:val="65"/>
    <w:unhideWhenUsed/>
    <w:qFormat/>
    <w:uiPriority w:val="99"/>
    <w:pPr>
      <w:tabs>
        <w:tab w:val="center" w:pos="4153"/>
        <w:tab w:val="right" w:pos="8306"/>
      </w:tabs>
      <w:snapToGrid w:val="0"/>
      <w:jc w:val="left"/>
    </w:pPr>
    <w:rPr>
      <w:rFonts w:ascii="Calibri" w:hAnsi="Calibri"/>
      <w:sz w:val="18"/>
      <w:szCs w:val="18"/>
    </w:rPr>
  </w:style>
  <w:style w:type="paragraph" w:styleId="24">
    <w:name w:val="header"/>
    <w:basedOn w:val="1"/>
    <w:link w:val="67"/>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spacing w:line="240" w:lineRule="auto"/>
      <w:ind w:left="1260" w:leftChars="600"/>
    </w:pPr>
    <w:rPr>
      <w:rFonts w:ascii="Calibri" w:hAnsi="Calibri"/>
      <w:sz w:val="21"/>
    </w:rPr>
  </w:style>
  <w:style w:type="paragraph" w:styleId="27">
    <w:name w:val="Subtitle"/>
    <w:basedOn w:val="1"/>
    <w:next w:val="1"/>
    <w:link w:val="68"/>
    <w:qFormat/>
    <w:uiPriority w:val="11"/>
    <w:pPr>
      <w:keepNext/>
      <w:jc w:val="center"/>
      <w:outlineLvl w:val="7"/>
    </w:pPr>
    <w:rPr>
      <w:rFonts w:cstheme="majorBidi"/>
      <w:b/>
      <w:bCs/>
      <w:kern w:val="28"/>
      <w:szCs w:val="32"/>
    </w:rPr>
  </w:style>
  <w:style w:type="paragraph" w:styleId="28">
    <w:name w:val="toc 6"/>
    <w:basedOn w:val="1"/>
    <w:next w:val="1"/>
    <w:unhideWhenUsed/>
    <w:qFormat/>
    <w:uiPriority w:val="39"/>
    <w:pPr>
      <w:spacing w:line="240" w:lineRule="auto"/>
      <w:ind w:left="2100" w:leftChars="1000"/>
    </w:pPr>
    <w:rPr>
      <w:rFonts w:ascii="Calibri" w:hAnsi="Calibri"/>
      <w:sz w:val="21"/>
    </w:rPr>
  </w:style>
  <w:style w:type="paragraph" w:styleId="29">
    <w:name w:val="Body Text Indent 3"/>
    <w:basedOn w:val="1"/>
    <w:link w:val="69"/>
    <w:qFormat/>
    <w:uiPriority w:val="0"/>
    <w:pPr>
      <w:spacing w:after="120" w:line="240" w:lineRule="auto"/>
      <w:ind w:left="420" w:leftChars="200"/>
      <w:textAlignment w:val="auto"/>
    </w:pPr>
    <w:rPr>
      <w:rFonts w:asciiTheme="minorHAnsi" w:hAnsiTheme="minorHAnsi" w:eastAsiaTheme="minorEastAsia" w:cstheme="minorBidi"/>
      <w:sz w:val="16"/>
    </w:rPr>
  </w:style>
  <w:style w:type="paragraph" w:styleId="30">
    <w:name w:val="toc 2"/>
    <w:basedOn w:val="1"/>
    <w:next w:val="1"/>
    <w:unhideWhenUsed/>
    <w:qFormat/>
    <w:uiPriority w:val="39"/>
    <w:pPr>
      <w:ind w:left="420" w:leftChars="200"/>
    </w:pPr>
  </w:style>
  <w:style w:type="paragraph" w:styleId="31">
    <w:name w:val="toc 9"/>
    <w:basedOn w:val="1"/>
    <w:next w:val="1"/>
    <w:unhideWhenUsed/>
    <w:qFormat/>
    <w:uiPriority w:val="39"/>
    <w:pPr>
      <w:spacing w:line="240" w:lineRule="auto"/>
      <w:ind w:left="3360" w:leftChars="1600"/>
    </w:pPr>
    <w:rPr>
      <w:rFonts w:ascii="Calibri" w:hAnsi="Calibri"/>
      <w:sz w:val="21"/>
    </w:rPr>
  </w:style>
  <w:style w:type="paragraph" w:styleId="32">
    <w:name w:val="HTML Preformatted"/>
    <w:basedOn w:val="1"/>
    <w:link w:val="70"/>
    <w:qFormat/>
    <w:uiPriority w:val="0"/>
    <w:pPr>
      <w:spacing w:line="240" w:lineRule="auto"/>
      <w:textAlignment w:val="auto"/>
    </w:pPr>
    <w:rPr>
      <w:rFonts w:ascii="Courier New" w:hAnsi="Courier New" w:eastAsiaTheme="minorEastAsia" w:cstheme="minorBidi"/>
      <w:sz w:val="20"/>
    </w:rPr>
  </w:style>
  <w:style w:type="paragraph" w:styleId="33">
    <w:name w:val="Normal (Web)"/>
    <w:basedOn w:val="1"/>
    <w:unhideWhenUsed/>
    <w:qFormat/>
    <w:uiPriority w:val="99"/>
    <w:pPr>
      <w:widowControl/>
      <w:spacing w:before="100" w:beforeAutospacing="1" w:after="100" w:afterAutospacing="1" w:line="240" w:lineRule="auto"/>
      <w:jc w:val="left"/>
      <w:textAlignment w:val="auto"/>
    </w:pPr>
    <w:rPr>
      <w:rFonts w:ascii="宋体" w:hAnsi="宋体" w:cs="宋体"/>
      <w:kern w:val="0"/>
      <w:szCs w:val="24"/>
    </w:rPr>
  </w:style>
  <w:style w:type="paragraph" w:styleId="34">
    <w:name w:val="Title"/>
    <w:basedOn w:val="1"/>
    <w:next w:val="1"/>
    <w:link w:val="71"/>
    <w:qFormat/>
    <w:uiPriority w:val="0"/>
    <w:pPr>
      <w:jc w:val="left"/>
      <w:outlineLvl w:val="4"/>
    </w:pPr>
    <w:rPr>
      <w:bCs/>
      <w:szCs w:val="32"/>
    </w:rPr>
  </w:style>
  <w:style w:type="paragraph" w:styleId="35">
    <w:name w:val="annotation subject"/>
    <w:basedOn w:val="14"/>
    <w:next w:val="14"/>
    <w:link w:val="57"/>
    <w:unhideWhenUsed/>
    <w:qFormat/>
    <w:uiPriority w:val="99"/>
    <w:rPr>
      <w:b/>
      <w:bCs/>
    </w:rPr>
  </w:style>
  <w:style w:type="paragraph" w:styleId="36">
    <w:name w:val="Body Text First Indent"/>
    <w:basedOn w:val="15"/>
    <w:link w:val="59"/>
    <w:qFormat/>
    <w:uiPriority w:val="0"/>
    <w:pPr>
      <w:spacing w:line="240" w:lineRule="auto"/>
      <w:ind w:firstLine="420" w:firstLineChars="100"/>
    </w:pPr>
    <w:rPr>
      <w:rFonts w:asciiTheme="minorHAnsi" w:hAnsiTheme="minorHAnsi" w:eastAsiaTheme="minorEastAsia"/>
      <w:sz w:val="21"/>
    </w:rPr>
  </w:style>
  <w:style w:type="paragraph" w:styleId="37">
    <w:name w:val="Body Text First Indent 2"/>
    <w:basedOn w:val="16"/>
    <w:link w:val="66"/>
    <w:qFormat/>
    <w:uiPriority w:val="0"/>
    <w:pPr>
      <w:spacing w:after="120"/>
      <w:ind w:left="420" w:leftChars="200" w:firstLine="420"/>
    </w:pPr>
    <w:rPr>
      <w:rFonts w:asciiTheme="minorHAnsi" w:hAnsiTheme="minorHAnsi" w:eastAsiaTheme="minorEastAsia" w:cstheme="minorBidi"/>
      <w:sz w:val="21"/>
      <w:szCs w:val="22"/>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1">
    <w:name w:val="Strong"/>
    <w:basedOn w:val="40"/>
    <w:qFormat/>
    <w:uiPriority w:val="22"/>
    <w:rPr>
      <w:b/>
      <w:bCs/>
    </w:rPr>
  </w:style>
  <w:style w:type="character" w:styleId="42">
    <w:name w:val="page number"/>
    <w:basedOn w:val="40"/>
    <w:qFormat/>
    <w:uiPriority w:val="0"/>
    <w:rPr>
      <w:rFonts w:hint="default" w:ascii="Times New Roman" w:hAnsi="Times New Roman" w:eastAsia="宋体" w:cs="Times New Roman"/>
    </w:rPr>
  </w:style>
  <w:style w:type="character" w:styleId="43">
    <w:name w:val="FollowedHyperlink"/>
    <w:basedOn w:val="40"/>
    <w:qFormat/>
    <w:uiPriority w:val="99"/>
    <w:rPr>
      <w:color w:val="800080"/>
      <w:u w:val="single"/>
    </w:rPr>
  </w:style>
  <w:style w:type="character" w:styleId="44">
    <w:name w:val="Emphasis"/>
    <w:qFormat/>
    <w:uiPriority w:val="20"/>
    <w:rPr>
      <w:i/>
      <w:iCs/>
    </w:rPr>
  </w:style>
  <w:style w:type="character" w:styleId="45">
    <w:name w:val="line number"/>
    <w:unhideWhenUsed/>
    <w:qFormat/>
    <w:uiPriority w:val="99"/>
  </w:style>
  <w:style w:type="character" w:styleId="46">
    <w:name w:val="Hyperlink"/>
    <w:unhideWhenUsed/>
    <w:qFormat/>
    <w:uiPriority w:val="99"/>
    <w:rPr>
      <w:color w:val="136EC2"/>
      <w:u w:val="single"/>
    </w:rPr>
  </w:style>
  <w:style w:type="character" w:styleId="47">
    <w:name w:val="annotation reference"/>
    <w:unhideWhenUsed/>
    <w:qFormat/>
    <w:uiPriority w:val="99"/>
    <w:rPr>
      <w:sz w:val="21"/>
      <w:szCs w:val="21"/>
    </w:rPr>
  </w:style>
  <w:style w:type="character" w:customStyle="1" w:styleId="48">
    <w:name w:val="标题 1 字符"/>
    <w:link w:val="2"/>
    <w:qFormat/>
    <w:uiPriority w:val="0"/>
    <w:rPr>
      <w:rFonts w:ascii="Times New Roman" w:hAnsi="Times New Roman" w:eastAsia="方正小标宋简体"/>
      <w:b/>
      <w:bCs/>
      <w:kern w:val="44"/>
      <w:sz w:val="36"/>
      <w:szCs w:val="44"/>
    </w:rPr>
  </w:style>
  <w:style w:type="character" w:customStyle="1" w:styleId="49">
    <w:name w:val="标题 2 字符"/>
    <w:link w:val="4"/>
    <w:qFormat/>
    <w:uiPriority w:val="0"/>
    <w:rPr>
      <w:rFonts w:ascii="Times New Roman" w:hAnsi="Times New Roman" w:eastAsia="黑体"/>
      <w:b/>
      <w:bCs/>
      <w:kern w:val="2"/>
      <w:sz w:val="32"/>
      <w:szCs w:val="32"/>
    </w:rPr>
  </w:style>
  <w:style w:type="character" w:customStyle="1" w:styleId="50">
    <w:name w:val="标题 3 字符"/>
    <w:link w:val="5"/>
    <w:qFormat/>
    <w:uiPriority w:val="0"/>
    <w:rPr>
      <w:rFonts w:ascii="Times New Roman" w:hAnsi="Times New Roman"/>
      <w:b/>
      <w:bCs/>
      <w:kern w:val="2"/>
      <w:sz w:val="30"/>
      <w:szCs w:val="32"/>
    </w:rPr>
  </w:style>
  <w:style w:type="character" w:customStyle="1" w:styleId="51">
    <w:name w:val="标题 4 字符"/>
    <w:link w:val="6"/>
    <w:qFormat/>
    <w:uiPriority w:val="9"/>
    <w:rPr>
      <w:rFonts w:ascii="Times New Roman" w:hAnsi="Times New Roman"/>
      <w:b/>
      <w:bCs/>
      <w:kern w:val="2"/>
      <w:sz w:val="28"/>
      <w:szCs w:val="28"/>
    </w:rPr>
  </w:style>
  <w:style w:type="character" w:customStyle="1" w:styleId="52">
    <w:name w:val="标题 5 字符"/>
    <w:link w:val="7"/>
    <w:qFormat/>
    <w:uiPriority w:val="0"/>
    <w:rPr>
      <w:rFonts w:ascii="Times New Roman" w:hAnsi="Times New Roman"/>
      <w:b/>
      <w:bCs/>
      <w:kern w:val="2"/>
      <w:sz w:val="32"/>
      <w:szCs w:val="28"/>
    </w:rPr>
  </w:style>
  <w:style w:type="character" w:customStyle="1" w:styleId="53">
    <w:name w:val="标题 6 字符"/>
    <w:link w:val="8"/>
    <w:qFormat/>
    <w:uiPriority w:val="0"/>
    <w:rPr>
      <w:rFonts w:ascii="Times New Roman" w:hAnsi="Times New Roman" w:eastAsia="仿宋_GB2312"/>
      <w:bCs/>
      <w:kern w:val="2"/>
      <w:sz w:val="28"/>
      <w:szCs w:val="24"/>
    </w:rPr>
  </w:style>
  <w:style w:type="character" w:customStyle="1" w:styleId="54">
    <w:name w:val="标题 7 字符"/>
    <w:link w:val="9"/>
    <w:qFormat/>
    <w:uiPriority w:val="9"/>
    <w:rPr>
      <w:rFonts w:ascii="Times New Roman" w:hAnsi="Times New Roman"/>
      <w:b/>
      <w:bCs/>
      <w:kern w:val="2"/>
      <w:sz w:val="24"/>
      <w:szCs w:val="24"/>
    </w:rPr>
  </w:style>
  <w:style w:type="character" w:customStyle="1" w:styleId="55">
    <w:name w:val="标题 8 字符"/>
    <w:link w:val="10"/>
    <w:qFormat/>
    <w:uiPriority w:val="9"/>
    <w:rPr>
      <w:rFonts w:ascii="Times New Roman" w:hAnsi="Times New Roman" w:cs="Times New Roman"/>
      <w:b/>
      <w:kern w:val="2"/>
      <w:sz w:val="24"/>
      <w:szCs w:val="24"/>
    </w:rPr>
  </w:style>
  <w:style w:type="character" w:customStyle="1" w:styleId="56">
    <w:name w:val="批注文字 字符"/>
    <w:link w:val="14"/>
    <w:qFormat/>
    <w:uiPriority w:val="99"/>
    <w:rPr>
      <w:rFonts w:ascii="Times New Roman" w:hAnsi="Times New Roman"/>
      <w:kern w:val="2"/>
      <w:sz w:val="24"/>
      <w:szCs w:val="22"/>
    </w:rPr>
  </w:style>
  <w:style w:type="character" w:customStyle="1" w:styleId="57">
    <w:name w:val="批注主题 字符"/>
    <w:link w:val="35"/>
    <w:qFormat/>
    <w:uiPriority w:val="99"/>
    <w:rPr>
      <w:rFonts w:ascii="Times New Roman" w:hAnsi="Times New Roman"/>
      <w:b/>
      <w:bCs/>
      <w:kern w:val="2"/>
      <w:sz w:val="24"/>
      <w:szCs w:val="22"/>
    </w:rPr>
  </w:style>
  <w:style w:type="character" w:customStyle="1" w:styleId="58">
    <w:name w:val="正文文本 字符"/>
    <w:basedOn w:val="40"/>
    <w:link w:val="15"/>
    <w:qFormat/>
    <w:uiPriority w:val="0"/>
    <w:rPr>
      <w:rFonts w:ascii="Times New Roman" w:hAnsi="Times New Roman" w:cstheme="minorBidi"/>
      <w:kern w:val="2"/>
      <w:sz w:val="24"/>
      <w:szCs w:val="22"/>
    </w:rPr>
  </w:style>
  <w:style w:type="character" w:customStyle="1" w:styleId="59">
    <w:name w:val="正文文本首行缩进 字符"/>
    <w:basedOn w:val="58"/>
    <w:link w:val="36"/>
    <w:qFormat/>
    <w:uiPriority w:val="0"/>
    <w:rPr>
      <w:rFonts w:asciiTheme="minorHAnsi" w:hAnsiTheme="minorHAnsi" w:eastAsiaTheme="minorEastAsia" w:cstheme="minorBidi"/>
      <w:kern w:val="2"/>
      <w:sz w:val="21"/>
      <w:szCs w:val="22"/>
    </w:rPr>
  </w:style>
  <w:style w:type="character" w:customStyle="1" w:styleId="60">
    <w:name w:val="文档结构图 字符"/>
    <w:link w:val="13"/>
    <w:qFormat/>
    <w:uiPriority w:val="0"/>
    <w:rPr>
      <w:rFonts w:ascii="宋体" w:eastAsia="宋体"/>
      <w:sz w:val="18"/>
      <w:szCs w:val="18"/>
    </w:rPr>
  </w:style>
  <w:style w:type="character" w:customStyle="1" w:styleId="61">
    <w:name w:val="正文文本缩进 字符"/>
    <w:basedOn w:val="40"/>
    <w:link w:val="16"/>
    <w:qFormat/>
    <w:uiPriority w:val="0"/>
    <w:rPr>
      <w:rFonts w:ascii="Times New Roman" w:hAnsi="Times New Roman" w:eastAsia="仿宋_GB2312"/>
      <w:kern w:val="2"/>
      <w:sz w:val="32"/>
      <w:szCs w:val="24"/>
    </w:rPr>
  </w:style>
  <w:style w:type="character" w:customStyle="1" w:styleId="62">
    <w:name w:val="纯文本 字符"/>
    <w:basedOn w:val="40"/>
    <w:link w:val="19"/>
    <w:qFormat/>
    <w:uiPriority w:val="0"/>
    <w:rPr>
      <w:rFonts w:ascii="宋体" w:hAnsi="Courier New" w:eastAsiaTheme="minorEastAsia" w:cstheme="minorBidi"/>
      <w:kern w:val="2"/>
      <w:sz w:val="21"/>
      <w:szCs w:val="22"/>
    </w:rPr>
  </w:style>
  <w:style w:type="character" w:customStyle="1" w:styleId="63">
    <w:name w:val="日期 字符"/>
    <w:basedOn w:val="40"/>
    <w:link w:val="21"/>
    <w:qFormat/>
    <w:uiPriority w:val="99"/>
  </w:style>
  <w:style w:type="character" w:customStyle="1" w:styleId="64">
    <w:name w:val="批注框文本 字符"/>
    <w:link w:val="22"/>
    <w:qFormat/>
    <w:uiPriority w:val="99"/>
    <w:rPr>
      <w:kern w:val="2"/>
      <w:sz w:val="18"/>
      <w:szCs w:val="18"/>
    </w:rPr>
  </w:style>
  <w:style w:type="character" w:customStyle="1" w:styleId="65">
    <w:name w:val="页脚 字符"/>
    <w:link w:val="23"/>
    <w:qFormat/>
    <w:uiPriority w:val="99"/>
    <w:rPr>
      <w:kern w:val="2"/>
      <w:sz w:val="18"/>
      <w:szCs w:val="18"/>
    </w:rPr>
  </w:style>
  <w:style w:type="character" w:customStyle="1" w:styleId="66">
    <w:name w:val="正文文本首行缩进 2 字符"/>
    <w:basedOn w:val="61"/>
    <w:link w:val="37"/>
    <w:qFormat/>
    <w:uiPriority w:val="0"/>
    <w:rPr>
      <w:rFonts w:asciiTheme="minorHAnsi" w:hAnsiTheme="minorHAnsi" w:eastAsiaTheme="minorEastAsia" w:cstheme="minorBidi"/>
      <w:kern w:val="2"/>
      <w:sz w:val="21"/>
      <w:szCs w:val="22"/>
    </w:rPr>
  </w:style>
  <w:style w:type="character" w:customStyle="1" w:styleId="67">
    <w:name w:val="页眉 字符"/>
    <w:link w:val="24"/>
    <w:qFormat/>
    <w:uiPriority w:val="0"/>
    <w:rPr>
      <w:kern w:val="2"/>
      <w:sz w:val="18"/>
      <w:szCs w:val="18"/>
    </w:rPr>
  </w:style>
  <w:style w:type="character" w:customStyle="1" w:styleId="68">
    <w:name w:val="副标题 字符"/>
    <w:basedOn w:val="40"/>
    <w:link w:val="27"/>
    <w:qFormat/>
    <w:uiPriority w:val="11"/>
    <w:rPr>
      <w:rFonts w:ascii="Times New Roman" w:hAnsi="Times New Roman" w:cstheme="majorBidi"/>
      <w:b/>
      <w:bCs/>
      <w:kern w:val="28"/>
      <w:sz w:val="24"/>
      <w:szCs w:val="32"/>
    </w:rPr>
  </w:style>
  <w:style w:type="character" w:customStyle="1" w:styleId="69">
    <w:name w:val="正文文本缩进 3 字符"/>
    <w:basedOn w:val="40"/>
    <w:link w:val="29"/>
    <w:qFormat/>
    <w:uiPriority w:val="0"/>
    <w:rPr>
      <w:rFonts w:asciiTheme="minorHAnsi" w:hAnsiTheme="minorHAnsi" w:eastAsiaTheme="minorEastAsia" w:cstheme="minorBidi"/>
      <w:kern w:val="2"/>
      <w:sz w:val="16"/>
      <w:szCs w:val="22"/>
    </w:rPr>
  </w:style>
  <w:style w:type="character" w:customStyle="1" w:styleId="70">
    <w:name w:val="HTML 预设格式 字符"/>
    <w:basedOn w:val="40"/>
    <w:link w:val="32"/>
    <w:qFormat/>
    <w:uiPriority w:val="0"/>
    <w:rPr>
      <w:rFonts w:ascii="Courier New" w:hAnsi="Courier New" w:eastAsiaTheme="minorEastAsia" w:cstheme="minorBidi"/>
      <w:kern w:val="2"/>
      <w:szCs w:val="22"/>
    </w:rPr>
  </w:style>
  <w:style w:type="character" w:customStyle="1" w:styleId="71">
    <w:name w:val="标题 字符"/>
    <w:link w:val="34"/>
    <w:qFormat/>
    <w:uiPriority w:val="0"/>
    <w:rPr>
      <w:rFonts w:ascii="Times New Roman" w:hAnsi="Times New Roman" w:cs="Times New Roman"/>
      <w:bCs/>
      <w:kern w:val="2"/>
      <w:sz w:val="24"/>
      <w:szCs w:val="32"/>
    </w:rPr>
  </w:style>
  <w:style w:type="paragraph" w:customStyle="1" w:styleId="72">
    <w:name w:val="Char Char Char Char Char Char Char Char Char Char"/>
    <w:basedOn w:val="1"/>
    <w:semiHidden/>
    <w:qFormat/>
    <w:uiPriority w:val="0"/>
    <w:pPr>
      <w:widowControl/>
      <w:jc w:val="left"/>
    </w:pPr>
    <w:rPr>
      <w:rFonts w:ascii="宋体" w:hAnsi="宋体" w:eastAsia="楷体_GB2312" w:cs="宋体"/>
      <w:kern w:val="0"/>
      <w:szCs w:val="32"/>
    </w:rPr>
  </w:style>
  <w:style w:type="paragraph" w:customStyle="1" w:styleId="73">
    <w:name w:val="样式3"/>
    <w:basedOn w:val="1"/>
    <w:link w:val="74"/>
    <w:qFormat/>
    <w:uiPriority w:val="0"/>
    <w:pPr>
      <w:ind w:firstLine="200" w:firstLineChars="200"/>
    </w:pPr>
    <w:rPr>
      <w:rFonts w:eastAsia="仿宋_GB2312"/>
      <w:sz w:val="32"/>
      <w:szCs w:val="24"/>
    </w:rPr>
  </w:style>
  <w:style w:type="character" w:customStyle="1" w:styleId="74">
    <w:name w:val="样式3 Char"/>
    <w:link w:val="73"/>
    <w:qFormat/>
    <w:uiPriority w:val="0"/>
    <w:rPr>
      <w:rFonts w:ascii="Times New Roman" w:hAnsi="Times New Roman" w:eastAsia="仿宋_GB2312"/>
      <w:kern w:val="2"/>
      <w:sz w:val="32"/>
      <w:szCs w:val="24"/>
    </w:rPr>
  </w:style>
  <w:style w:type="paragraph" w:customStyle="1" w:styleId="75">
    <w:name w:val="样式 公正文 + 首行缩进:  2 字符1"/>
    <w:basedOn w:val="1"/>
    <w:qFormat/>
    <w:uiPriority w:val="0"/>
    <w:pPr>
      <w:adjustRightInd w:val="0"/>
      <w:snapToGrid w:val="0"/>
      <w:spacing w:line="560" w:lineRule="exact"/>
      <w:ind w:firstLine="200" w:firstLineChars="200"/>
    </w:pPr>
    <w:rPr>
      <w:rFonts w:ascii="仿宋_GB2312" w:hAnsi="宋体" w:eastAsia="仿宋_GB2312" w:cs="宋体"/>
      <w:sz w:val="28"/>
      <w:szCs w:val="20"/>
    </w:rPr>
  </w:style>
  <w:style w:type="character" w:customStyle="1" w:styleId="76">
    <w:name w:val="正文段落 Char"/>
    <w:link w:val="3"/>
    <w:qFormat/>
    <w:locked/>
    <w:uiPriority w:val="99"/>
    <w:rPr>
      <w:rFonts w:ascii="Times New Roman" w:hAnsi="Times New Roman" w:eastAsia="仿宋_GB2312"/>
      <w:kern w:val="2"/>
      <w:sz w:val="28"/>
      <w:szCs w:val="22"/>
    </w:rPr>
  </w:style>
  <w:style w:type="paragraph" w:customStyle="1" w:styleId="77">
    <w:name w:val="样式 正文缩进 + 首行缩进:  2 字符"/>
    <w:basedOn w:val="12"/>
    <w:qFormat/>
    <w:uiPriority w:val="0"/>
    <w:pPr>
      <w:adjustRightInd w:val="0"/>
      <w:snapToGrid w:val="0"/>
      <w:spacing w:before="60" w:after="60"/>
      <w:ind w:firstLine="496"/>
    </w:pPr>
    <w:rPr>
      <w:rFonts w:cs="宋体"/>
      <w:kern w:val="0"/>
      <w:szCs w:val="20"/>
    </w:rPr>
  </w:style>
  <w:style w:type="paragraph" w:customStyle="1" w:styleId="78">
    <w:name w:val="样式1"/>
    <w:basedOn w:val="1"/>
    <w:qFormat/>
    <w:uiPriority w:val="0"/>
    <w:pPr>
      <w:ind w:firstLine="200" w:firstLineChars="200"/>
    </w:pPr>
    <w:rPr>
      <w:rFonts w:eastAsia="仿宋_GB2312"/>
      <w:sz w:val="32"/>
      <w:szCs w:val="24"/>
    </w:rPr>
  </w:style>
  <w:style w:type="paragraph" w:customStyle="1" w:styleId="79">
    <w:name w:val="列出段落1"/>
    <w:basedOn w:val="1"/>
    <w:qFormat/>
    <w:uiPriority w:val="34"/>
    <w:pPr>
      <w:ind w:firstLine="420" w:firstLineChars="200"/>
    </w:pPr>
  </w:style>
  <w:style w:type="paragraph" w:customStyle="1" w:styleId="80">
    <w:name w:val="表格标题"/>
    <w:basedOn w:val="1"/>
    <w:qFormat/>
    <w:uiPriority w:val="0"/>
    <w:pPr>
      <w:widowControl/>
      <w:ind w:firstLine="620" w:firstLineChars="200"/>
      <w:jc w:val="center"/>
    </w:pPr>
    <w:rPr>
      <w:rFonts w:hint="eastAsia" w:ascii="黑体" w:eastAsia="黑体"/>
      <w:szCs w:val="20"/>
    </w:rPr>
  </w:style>
  <w:style w:type="paragraph" w:customStyle="1" w:styleId="81">
    <w:name w:val="TOC 标题1"/>
    <w:basedOn w:val="2"/>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8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8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5">
    <w:name w:val="font8"/>
    <w:basedOn w:val="1"/>
    <w:qFormat/>
    <w:uiPriority w:val="0"/>
    <w:pPr>
      <w:widowControl/>
      <w:spacing w:before="100" w:beforeAutospacing="1" w:after="100" w:afterAutospacing="1"/>
      <w:jc w:val="left"/>
    </w:pPr>
    <w:rPr>
      <w:kern w:val="0"/>
      <w:sz w:val="22"/>
    </w:rPr>
  </w:style>
  <w:style w:type="paragraph" w:customStyle="1" w:styleId="86">
    <w:name w:val="font9"/>
    <w:basedOn w:val="1"/>
    <w:qFormat/>
    <w:uiPriority w:val="0"/>
    <w:pPr>
      <w:widowControl/>
      <w:spacing w:before="100" w:beforeAutospacing="1" w:after="100" w:afterAutospacing="1"/>
      <w:jc w:val="left"/>
    </w:pPr>
    <w:rPr>
      <w:kern w:val="0"/>
      <w:sz w:val="20"/>
      <w:szCs w:val="20"/>
    </w:rPr>
  </w:style>
  <w:style w:type="paragraph" w:customStyle="1" w:styleId="87">
    <w:name w:val="font10"/>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rPr>
  </w:style>
  <w:style w:type="paragraph" w:customStyle="1" w:styleId="8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rPr>
  </w:style>
  <w:style w:type="paragraph" w:customStyle="1" w:styleId="9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rPr>
  </w:style>
  <w:style w:type="paragraph" w:customStyle="1" w:styleId="91">
    <w:name w:val="xl66"/>
    <w:basedOn w:val="1"/>
    <w:qFormat/>
    <w:uiPriority w:val="0"/>
    <w:pPr>
      <w:widowControl/>
      <w:spacing w:before="100" w:beforeAutospacing="1" w:after="100" w:afterAutospacing="1"/>
      <w:jc w:val="center"/>
    </w:pPr>
    <w:rPr>
      <w:kern w:val="0"/>
      <w:sz w:val="22"/>
    </w:rPr>
  </w:style>
  <w:style w:type="paragraph" w:customStyle="1" w:styleId="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rPr>
  </w:style>
  <w:style w:type="paragraph" w:customStyle="1" w:styleId="9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2"/>
    </w:rPr>
  </w:style>
  <w:style w:type="paragraph" w:customStyle="1" w:styleId="9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6">
    <w:name w:val="xl71"/>
    <w:basedOn w:val="1"/>
    <w:qFormat/>
    <w:uiPriority w:val="0"/>
    <w:pPr>
      <w:widowControl/>
      <w:spacing w:before="100" w:beforeAutospacing="1" w:after="100" w:afterAutospacing="1"/>
      <w:jc w:val="center"/>
    </w:pPr>
    <w:rPr>
      <w:rFonts w:ascii="宋体" w:hAnsi="宋体" w:cs="宋体"/>
      <w:kern w:val="0"/>
      <w:sz w:val="36"/>
      <w:szCs w:val="36"/>
    </w:rPr>
  </w:style>
  <w:style w:type="paragraph" w:customStyle="1" w:styleId="97">
    <w:name w:val="xl72"/>
    <w:basedOn w:val="1"/>
    <w:qFormat/>
    <w:uiPriority w:val="0"/>
    <w:pPr>
      <w:widowControl/>
      <w:spacing w:before="100" w:beforeAutospacing="1" w:after="100" w:afterAutospacing="1"/>
      <w:jc w:val="center"/>
    </w:pPr>
    <w:rPr>
      <w:kern w:val="0"/>
      <w:sz w:val="36"/>
      <w:szCs w:val="36"/>
    </w:rPr>
  </w:style>
  <w:style w:type="paragraph" w:customStyle="1" w:styleId="98">
    <w:name w:val="xl73"/>
    <w:basedOn w:val="1"/>
    <w:qFormat/>
    <w:uiPriority w:val="0"/>
    <w:pPr>
      <w:widowControl/>
      <w:spacing w:before="100" w:beforeAutospacing="1" w:after="100" w:afterAutospacing="1"/>
      <w:jc w:val="left"/>
    </w:pPr>
    <w:rPr>
      <w:kern w:val="0"/>
      <w:szCs w:val="24"/>
    </w:rPr>
  </w:style>
  <w:style w:type="paragraph" w:customStyle="1" w:styleId="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0">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6">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10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4"/>
    </w:rPr>
  </w:style>
  <w:style w:type="paragraph" w:customStyle="1" w:styleId="1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szCs w:val="20"/>
    </w:rPr>
  </w:style>
  <w:style w:type="paragraph" w:customStyle="1" w:styleId="1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szCs w:val="20"/>
    </w:rPr>
  </w:style>
  <w:style w:type="paragraph" w:customStyle="1" w:styleId="11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4">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5">
    <w:name w:val="xl9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16">
    <w:name w:val="xl91"/>
    <w:basedOn w:val="1"/>
    <w:qFormat/>
    <w:uiPriority w:val="0"/>
    <w:pPr>
      <w:widowControl/>
      <w:spacing w:before="100" w:beforeAutospacing="1" w:after="100" w:afterAutospacing="1"/>
      <w:jc w:val="center"/>
    </w:pPr>
    <w:rPr>
      <w:kern w:val="0"/>
      <w:sz w:val="20"/>
      <w:szCs w:val="20"/>
    </w:rPr>
  </w:style>
  <w:style w:type="paragraph" w:customStyle="1" w:styleId="11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rPr>
  </w:style>
  <w:style w:type="paragraph" w:customStyle="1" w:styleId="11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rPr>
  </w:style>
  <w:style w:type="paragraph" w:customStyle="1" w:styleId="119">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20"/>
      <w:szCs w:val="20"/>
    </w:rPr>
  </w:style>
  <w:style w:type="paragraph" w:customStyle="1" w:styleId="1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2"/>
    </w:rPr>
  </w:style>
  <w:style w:type="paragraph" w:customStyle="1" w:styleId="121">
    <w:name w:val="xl9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20"/>
      <w:szCs w:val="20"/>
    </w:rPr>
  </w:style>
  <w:style w:type="paragraph" w:customStyle="1" w:styleId="122">
    <w:name w:val="xl9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20"/>
      <w:szCs w:val="20"/>
    </w:rPr>
  </w:style>
  <w:style w:type="paragraph" w:customStyle="1" w:styleId="123">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22"/>
    </w:rPr>
  </w:style>
  <w:style w:type="paragraph" w:customStyle="1" w:styleId="124">
    <w:name w:val="内容"/>
    <w:qFormat/>
    <w:uiPriority w:val="0"/>
    <w:pPr>
      <w:widowControl w:val="0"/>
      <w:adjustRightInd w:val="0"/>
      <w:snapToGrid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125">
    <w:name w:val="已访问的超链接1"/>
    <w:unhideWhenUsed/>
    <w:qFormat/>
    <w:uiPriority w:val="99"/>
    <w:rPr>
      <w:color w:val="800080"/>
      <w:u w:val="single"/>
    </w:rPr>
  </w:style>
  <w:style w:type="paragraph" w:customStyle="1" w:styleId="126">
    <w:name w:val="_Style 4"/>
    <w:basedOn w:val="1"/>
    <w:qFormat/>
    <w:uiPriority w:val="0"/>
    <w:pPr>
      <w:widowControl/>
      <w:spacing w:after="160" w:line="240" w:lineRule="exact"/>
      <w:jc w:val="left"/>
    </w:pPr>
    <w:rPr>
      <w:sz w:val="21"/>
      <w:szCs w:val="20"/>
    </w:rPr>
  </w:style>
  <w:style w:type="paragraph" w:customStyle="1" w:styleId="127">
    <w:name w:val="正文a"/>
    <w:basedOn w:val="1"/>
    <w:link w:val="128"/>
    <w:qFormat/>
    <w:uiPriority w:val="0"/>
    <w:pPr>
      <w:widowControl/>
      <w:adjustRightInd w:val="0"/>
      <w:ind w:firstLine="200" w:firstLineChars="200"/>
    </w:pPr>
    <w:rPr>
      <w:rFonts w:ascii="仿宋_GB2312"/>
      <w:snapToGrid w:val="0"/>
      <w:spacing w:val="8"/>
      <w:kern w:val="0"/>
      <w:szCs w:val="24"/>
    </w:rPr>
  </w:style>
  <w:style w:type="character" w:customStyle="1" w:styleId="128">
    <w:name w:val="正文a Char"/>
    <w:link w:val="127"/>
    <w:qFormat/>
    <w:uiPriority w:val="0"/>
    <w:rPr>
      <w:rFonts w:ascii="仿宋_GB2312" w:hAnsi="Times New Roman" w:cs="宋体"/>
      <w:snapToGrid w:val="0"/>
      <w:spacing w:val="8"/>
      <w:sz w:val="24"/>
      <w:szCs w:val="24"/>
    </w:rPr>
  </w:style>
  <w:style w:type="paragraph" w:customStyle="1" w:styleId="129">
    <w:name w:val="Char Char Char"/>
    <w:basedOn w:val="1"/>
    <w:qFormat/>
    <w:uiPriority w:val="0"/>
    <w:pPr>
      <w:widowControl/>
      <w:spacing w:after="160" w:line="240" w:lineRule="exact"/>
      <w:jc w:val="left"/>
    </w:pPr>
    <w:rPr>
      <w:sz w:val="21"/>
      <w:szCs w:val="24"/>
    </w:rPr>
  </w:style>
  <w:style w:type="paragraph" w:customStyle="1" w:styleId="130">
    <w:name w:val="Char"/>
    <w:basedOn w:val="1"/>
    <w:qFormat/>
    <w:uiPriority w:val="0"/>
    <w:pPr>
      <w:widowControl/>
      <w:spacing w:after="160" w:line="240" w:lineRule="exact"/>
      <w:jc w:val="left"/>
    </w:pPr>
    <w:rPr>
      <w:rFonts w:ascii="Verdana" w:hAnsi="Verdana" w:eastAsia="仿宋_GB2312"/>
      <w:kern w:val="0"/>
      <w:szCs w:val="20"/>
      <w:u w:val="words" w:color="FFFFFF"/>
      <w:lang w:eastAsia="en-US"/>
    </w:rPr>
  </w:style>
  <w:style w:type="character" w:customStyle="1" w:styleId="131">
    <w:name w:val="apple-converted-space"/>
    <w:qFormat/>
    <w:uiPriority w:val="0"/>
  </w:style>
  <w:style w:type="paragraph" w:customStyle="1" w:styleId="132">
    <w:name w:val="表头"/>
    <w:basedOn w:val="1"/>
    <w:qFormat/>
    <w:uiPriority w:val="0"/>
    <w:pPr>
      <w:widowControl/>
      <w:spacing w:line="600" w:lineRule="exact"/>
      <w:ind w:firstLine="420" w:firstLineChars="200"/>
      <w:jc w:val="left"/>
    </w:pPr>
    <w:rPr>
      <w:rFonts w:eastAsia="黑体"/>
      <w:kern w:val="0"/>
      <w:szCs w:val="20"/>
    </w:rPr>
  </w:style>
  <w:style w:type="paragraph" w:customStyle="1" w:styleId="133">
    <w:name w:val="正文格式"/>
    <w:basedOn w:val="1"/>
    <w:qFormat/>
    <w:uiPriority w:val="0"/>
    <w:pPr>
      <w:ind w:firstLine="200" w:firstLineChars="200"/>
    </w:pPr>
    <w:rPr>
      <w:kern w:val="0"/>
      <w:szCs w:val="24"/>
    </w:rPr>
  </w:style>
  <w:style w:type="table" w:customStyle="1" w:styleId="134">
    <w:name w:val="网格型浅色1"/>
    <w:basedOn w:val="3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135">
    <w:name w:val="占位符文本1"/>
    <w:basedOn w:val="40"/>
    <w:semiHidden/>
    <w:qFormat/>
    <w:uiPriority w:val="99"/>
    <w:rPr>
      <w:color w:val="808080"/>
    </w:rPr>
  </w:style>
  <w:style w:type="paragraph" w:customStyle="1" w:styleId="136">
    <w:name w:val="表标题"/>
    <w:basedOn w:val="1"/>
    <w:link w:val="137"/>
    <w:qFormat/>
    <w:uiPriority w:val="0"/>
    <w:pPr>
      <w:keepNext/>
      <w:jc w:val="center"/>
      <w:textAlignment w:val="auto"/>
      <w:outlineLvl w:val="5"/>
    </w:pPr>
    <w:rPr>
      <w:rFonts w:cs="宋体"/>
      <w:b/>
      <w:color w:val="000000"/>
      <w:kern w:val="0"/>
    </w:rPr>
  </w:style>
  <w:style w:type="character" w:customStyle="1" w:styleId="137">
    <w:name w:val="表标题 Char"/>
    <w:basedOn w:val="40"/>
    <w:link w:val="136"/>
    <w:qFormat/>
    <w:uiPriority w:val="0"/>
    <w:rPr>
      <w:rFonts w:ascii="Times New Roman" w:hAnsi="Times New Roman" w:cs="宋体"/>
      <w:b/>
      <w:color w:val="000000"/>
      <w:sz w:val="24"/>
      <w:szCs w:val="22"/>
    </w:rPr>
  </w:style>
  <w:style w:type="paragraph" w:customStyle="1" w:styleId="138">
    <w:name w:val="表头（A4）"/>
    <w:next w:val="1"/>
    <w:link w:val="139"/>
    <w:qFormat/>
    <w:uiPriority w:val="99"/>
    <w:pPr>
      <w:tabs>
        <w:tab w:val="left" w:pos="3165"/>
        <w:tab w:val="center" w:pos="4253"/>
        <w:tab w:val="right" w:pos="8160"/>
      </w:tabs>
      <w:spacing w:beforeLines="50" w:line="360" w:lineRule="auto"/>
      <w:jc w:val="center"/>
    </w:pPr>
    <w:rPr>
      <w:rFonts w:ascii="Times New Roman" w:hAnsi="Times New Roman" w:eastAsia="宋体" w:cs="Times New Roman"/>
      <w:kern w:val="2"/>
      <w:sz w:val="24"/>
      <w:szCs w:val="24"/>
      <w:lang w:val="en-US" w:eastAsia="zh-CN" w:bidi="ar-SA"/>
    </w:rPr>
  </w:style>
  <w:style w:type="character" w:customStyle="1" w:styleId="139">
    <w:name w:val="表头（A4） Char"/>
    <w:link w:val="138"/>
    <w:qFormat/>
    <w:locked/>
    <w:uiPriority w:val="99"/>
    <w:rPr>
      <w:rFonts w:ascii="Times New Roman" w:hAnsi="Times New Roman"/>
      <w:kern w:val="2"/>
      <w:sz w:val="24"/>
      <w:szCs w:val="24"/>
    </w:rPr>
  </w:style>
  <w:style w:type="paragraph" w:customStyle="1" w:styleId="140">
    <w:name w:val="表中"/>
    <w:next w:val="1"/>
    <w:link w:val="141"/>
    <w:qFormat/>
    <w:uiPriority w:val="99"/>
    <w:pPr>
      <w:jc w:val="center"/>
    </w:pPr>
    <w:rPr>
      <w:rFonts w:ascii="Times New Roman" w:hAnsi="Times New Roman" w:eastAsia="宋体" w:cs="Times New Roman"/>
      <w:kern w:val="2"/>
      <w:sz w:val="21"/>
      <w:szCs w:val="21"/>
      <w:lang w:val="en-US" w:eastAsia="zh-CN" w:bidi="ar-SA"/>
    </w:rPr>
  </w:style>
  <w:style w:type="character" w:customStyle="1" w:styleId="141">
    <w:name w:val="表中 Char"/>
    <w:link w:val="140"/>
    <w:qFormat/>
    <w:locked/>
    <w:uiPriority w:val="99"/>
    <w:rPr>
      <w:rFonts w:ascii="Times New Roman" w:hAnsi="Times New Roman"/>
      <w:kern w:val="2"/>
      <w:sz w:val="21"/>
      <w:szCs w:val="21"/>
    </w:rPr>
  </w:style>
  <w:style w:type="paragraph" w:customStyle="1" w:styleId="142">
    <w:name w:val="表左"/>
    <w:next w:val="1"/>
    <w:link w:val="143"/>
    <w:qFormat/>
    <w:uiPriority w:val="99"/>
    <w:rPr>
      <w:rFonts w:ascii="Times New Roman" w:hAnsi="Times New Roman" w:eastAsia="宋体" w:cs="Times New Roman"/>
      <w:kern w:val="2"/>
      <w:sz w:val="21"/>
      <w:szCs w:val="21"/>
      <w:lang w:val="en-US" w:eastAsia="zh-CN" w:bidi="ar-SA"/>
    </w:rPr>
  </w:style>
  <w:style w:type="character" w:customStyle="1" w:styleId="143">
    <w:name w:val="表左 Char"/>
    <w:link w:val="142"/>
    <w:qFormat/>
    <w:locked/>
    <w:uiPriority w:val="99"/>
    <w:rPr>
      <w:rFonts w:ascii="Times New Roman" w:hAnsi="Times New Roman"/>
      <w:kern w:val="2"/>
      <w:sz w:val="21"/>
      <w:szCs w:val="21"/>
    </w:rPr>
  </w:style>
  <w:style w:type="paragraph" w:customStyle="1" w:styleId="144">
    <w:name w:val="表文字"/>
    <w:basedOn w:val="1"/>
    <w:link w:val="145"/>
    <w:semiHidden/>
    <w:qFormat/>
    <w:uiPriority w:val="99"/>
    <w:pPr>
      <w:topLinePunct/>
      <w:adjustRightInd w:val="0"/>
      <w:spacing w:line="240" w:lineRule="exact"/>
      <w:jc w:val="center"/>
      <w:textAlignment w:val="baseline"/>
    </w:pPr>
    <w:rPr>
      <w:sz w:val="21"/>
      <w:szCs w:val="21"/>
    </w:rPr>
  </w:style>
  <w:style w:type="character" w:customStyle="1" w:styleId="145">
    <w:name w:val="表文字 Char1"/>
    <w:link w:val="144"/>
    <w:semiHidden/>
    <w:qFormat/>
    <w:locked/>
    <w:uiPriority w:val="99"/>
    <w:rPr>
      <w:rFonts w:ascii="Times New Roman" w:hAnsi="Times New Roman"/>
      <w:kern w:val="2"/>
      <w:sz w:val="21"/>
      <w:szCs w:val="21"/>
    </w:rPr>
  </w:style>
  <w:style w:type="character" w:customStyle="1" w:styleId="146">
    <w:name w:val="headline-content4"/>
    <w:basedOn w:val="40"/>
    <w:qFormat/>
    <w:uiPriority w:val="0"/>
  </w:style>
  <w:style w:type="character" w:customStyle="1" w:styleId="147">
    <w:name w:val="headline-1-index1"/>
    <w:basedOn w:val="40"/>
    <w:qFormat/>
    <w:uiPriority w:val="0"/>
    <w:rPr>
      <w:color w:val="FFFFFF"/>
      <w:sz w:val="24"/>
      <w:szCs w:val="24"/>
      <w:shd w:val="clear" w:color="auto" w:fill="519CEA"/>
    </w:rPr>
  </w:style>
  <w:style w:type="character" w:customStyle="1" w:styleId="148">
    <w:name w:val="text_edit"/>
    <w:basedOn w:val="40"/>
    <w:qFormat/>
    <w:uiPriority w:val="0"/>
  </w:style>
  <w:style w:type="paragraph" w:customStyle="1" w:styleId="149">
    <w:name w:val="表格"/>
    <w:basedOn w:val="1"/>
    <w:qFormat/>
    <w:uiPriority w:val="99"/>
    <w:pPr>
      <w:widowControl/>
      <w:spacing w:line="240" w:lineRule="auto"/>
      <w:jc w:val="center"/>
      <w:textAlignment w:val="auto"/>
    </w:pPr>
    <w:rPr>
      <w:rFonts w:cs="宋体"/>
      <w:color w:val="000000"/>
      <w:kern w:val="0"/>
      <w:sz w:val="21"/>
    </w:rPr>
  </w:style>
  <w:style w:type="paragraph" w:customStyle="1" w:styleId="150">
    <w:name w:val="图标题"/>
    <w:basedOn w:val="1"/>
    <w:next w:val="1"/>
    <w:link w:val="151"/>
    <w:qFormat/>
    <w:uiPriority w:val="0"/>
    <w:pPr>
      <w:jc w:val="center"/>
      <w:textAlignment w:val="auto"/>
      <w:outlineLvl w:val="6"/>
    </w:pPr>
    <w:rPr>
      <w:rFonts w:cstheme="minorBidi"/>
      <w:b/>
    </w:rPr>
  </w:style>
  <w:style w:type="character" w:customStyle="1" w:styleId="151">
    <w:name w:val="图标题 Char"/>
    <w:basedOn w:val="40"/>
    <w:link w:val="150"/>
    <w:qFormat/>
    <w:uiPriority w:val="0"/>
    <w:rPr>
      <w:rFonts w:ascii="Times New Roman" w:hAnsi="Times New Roman" w:cstheme="minorBidi"/>
      <w:b/>
      <w:kern w:val="2"/>
      <w:sz w:val="24"/>
      <w:szCs w:val="22"/>
    </w:rPr>
  </w:style>
  <w:style w:type="paragraph" w:customStyle="1" w:styleId="152">
    <w:name w:val="无间隔1"/>
    <w:qFormat/>
    <w:uiPriority w:val="1"/>
    <w:pPr>
      <w:widowControl w:val="0"/>
      <w:jc w:val="both"/>
    </w:pPr>
    <w:rPr>
      <w:rFonts w:ascii="Times New Roman" w:hAnsi="Times New Roman" w:eastAsia="宋体" w:cstheme="minorBidi"/>
      <w:kern w:val="2"/>
      <w:sz w:val="24"/>
      <w:szCs w:val="22"/>
      <w:lang w:val="en-US" w:eastAsia="zh-CN" w:bidi="ar-SA"/>
    </w:rPr>
  </w:style>
  <w:style w:type="paragraph" w:customStyle="1" w:styleId="153">
    <w:name w:val="T3"/>
    <w:basedOn w:val="34"/>
    <w:next w:val="1"/>
    <w:qFormat/>
    <w:uiPriority w:val="0"/>
    <w:pPr>
      <w:keepNext/>
      <w:widowControl/>
      <w:outlineLvl w:val="2"/>
    </w:pPr>
    <w:rPr>
      <w:rFonts w:cs="Arial"/>
      <w:b/>
      <w:kern w:val="28"/>
      <w:sz w:val="28"/>
      <w:lang w:eastAsia="en-US" w:bidi="en-US"/>
    </w:rPr>
  </w:style>
  <w:style w:type="paragraph" w:customStyle="1" w:styleId="154">
    <w:name w:val="样式 (符号) 宋体 四号"/>
    <w:basedOn w:val="1"/>
    <w:qFormat/>
    <w:uiPriority w:val="0"/>
    <w:pPr>
      <w:widowControl/>
      <w:spacing w:line="560" w:lineRule="exact"/>
      <w:ind w:firstLine="560" w:firstLineChars="200"/>
      <w:jc w:val="left"/>
      <w:textAlignment w:val="auto"/>
    </w:pPr>
    <w:rPr>
      <w:rFonts w:hAnsi="宋体"/>
      <w:sz w:val="28"/>
      <w:szCs w:val="28"/>
    </w:rPr>
  </w:style>
  <w:style w:type="paragraph" w:customStyle="1" w:styleId="155">
    <w:name w:val="序号2"/>
    <w:basedOn w:val="1"/>
    <w:next w:val="1"/>
    <w:qFormat/>
    <w:uiPriority w:val="0"/>
    <w:pPr>
      <w:spacing w:line="240" w:lineRule="auto"/>
      <w:jc w:val="left"/>
      <w:textAlignment w:val="auto"/>
    </w:pPr>
    <w:rPr>
      <w:rFonts w:asciiTheme="minorHAnsi" w:hAnsiTheme="minorHAnsi" w:eastAsiaTheme="minorEastAsia" w:cstheme="minorBidi"/>
      <w:sz w:val="28"/>
      <w:szCs w:val="24"/>
    </w:rPr>
  </w:style>
  <w:style w:type="character" w:customStyle="1" w:styleId="156">
    <w:name w:val="样式 ZX标题1 + (中文) 宋体 Char"/>
    <w:basedOn w:val="40"/>
    <w:qFormat/>
    <w:uiPriority w:val="0"/>
    <w:rPr>
      <w:rFonts w:hint="default" w:ascii="Times New Roman" w:hAnsi="Times New Roman" w:eastAsia="宋体" w:cs="Times New Roman"/>
      <w:sz w:val="32"/>
      <w:szCs w:val="20"/>
    </w:rPr>
  </w:style>
  <w:style w:type="character" w:customStyle="1" w:styleId="157">
    <w:name w:val="z-Bottom of Form Char"/>
    <w:basedOn w:val="40"/>
    <w:qFormat/>
    <w:uiPriority w:val="0"/>
    <w:rPr>
      <w:rFonts w:ascii="Arial" w:hAnsi="Arial" w:eastAsia="宋体" w:cs="Times New Roman"/>
      <w:vanish/>
      <w:kern w:val="0"/>
      <w:sz w:val="16"/>
      <w:szCs w:val="16"/>
    </w:rPr>
  </w:style>
  <w:style w:type="character" w:customStyle="1" w:styleId="158">
    <w:name w:val="z-Top of Form Char"/>
    <w:basedOn w:val="40"/>
    <w:qFormat/>
    <w:uiPriority w:val="0"/>
    <w:rPr>
      <w:rFonts w:hint="default" w:ascii="Arial" w:hAnsi="Arial" w:eastAsia="宋体" w:cs="Times New Roman"/>
      <w:vanish/>
      <w:kern w:val="0"/>
      <w:sz w:val="16"/>
      <w:szCs w:val="16"/>
    </w:rPr>
  </w:style>
  <w:style w:type="character" w:customStyle="1" w:styleId="159">
    <w:name w:val="首行缩进:  2 字符 Char"/>
    <w:basedOn w:val="40"/>
    <w:qFormat/>
    <w:uiPriority w:val="0"/>
    <w:rPr>
      <w:rFonts w:hint="default" w:ascii="Times New Roman" w:hAnsi="Times New Roman" w:eastAsia="宋体" w:cs="宋体"/>
      <w:sz w:val="24"/>
      <w:szCs w:val="20"/>
    </w:rPr>
  </w:style>
  <w:style w:type="character" w:customStyle="1" w:styleId="160">
    <w:name w:val="title13"/>
    <w:basedOn w:val="40"/>
    <w:qFormat/>
    <w:uiPriority w:val="0"/>
  </w:style>
  <w:style w:type="character" w:customStyle="1" w:styleId="161">
    <w:name w:val="albumcount2"/>
    <w:basedOn w:val="40"/>
    <w:qFormat/>
    <w:uiPriority w:val="0"/>
  </w:style>
  <w:style w:type="character" w:customStyle="1" w:styleId="162">
    <w:name w:val="apple-style-span"/>
    <w:basedOn w:val="40"/>
    <w:qFormat/>
    <w:uiPriority w:val="0"/>
  </w:style>
  <w:style w:type="character" w:customStyle="1" w:styleId="163">
    <w:name w:val="description"/>
    <w:basedOn w:val="40"/>
    <w:qFormat/>
    <w:uiPriority w:val="0"/>
  </w:style>
  <w:style w:type="character" w:customStyle="1" w:styleId="164">
    <w:name w:val="z-窗体底端 Char"/>
    <w:basedOn w:val="40"/>
    <w:qFormat/>
    <w:uiPriority w:val="0"/>
    <w:rPr>
      <w:rFonts w:hint="default" w:ascii="Arial" w:hAnsi="Arial" w:eastAsia="宋体" w:cs="Arial"/>
      <w:vanish/>
      <w:sz w:val="16"/>
      <w:szCs w:val="16"/>
    </w:rPr>
  </w:style>
  <w:style w:type="character" w:customStyle="1" w:styleId="165">
    <w:name w:val="z-窗体顶端 Char"/>
    <w:basedOn w:val="40"/>
    <w:qFormat/>
    <w:uiPriority w:val="0"/>
    <w:rPr>
      <w:rFonts w:hint="default" w:ascii="Arial" w:hAnsi="Arial" w:eastAsia="宋体" w:cs="Arial"/>
      <w:vanish/>
      <w:sz w:val="16"/>
      <w:szCs w:val="16"/>
    </w:rPr>
  </w:style>
  <w:style w:type="character" w:customStyle="1" w:styleId="166">
    <w:name w:val="正文（全) Char"/>
    <w:basedOn w:val="40"/>
    <w:qFormat/>
    <w:uiPriority w:val="0"/>
    <w:rPr>
      <w:rFonts w:hint="default" w:ascii="Times New Roman" w:hAnsi="Times New Roman" w:eastAsia="方正仿宋_GBK" w:cs="Times New Roman"/>
      <w:sz w:val="32"/>
    </w:rPr>
  </w:style>
  <w:style w:type="table" w:customStyle="1" w:styleId="167">
    <w:name w:val="网格型1"/>
    <w:basedOn w:val="38"/>
    <w:qFormat/>
    <w:uiPriority w:val="0"/>
    <w:pPr>
      <w:jc w:val="both"/>
    </w:pPr>
    <w:rPr>
      <w:rFonts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customStyle="1" w:styleId="168">
    <w:name w:val="style7"/>
    <w:basedOn w:val="40"/>
    <w:qFormat/>
    <w:uiPriority w:val="0"/>
  </w:style>
  <w:style w:type="paragraph" w:customStyle="1" w:styleId="169">
    <w:name w:val="Char Char Char Char Char Char Char Char Char Char Char Char Char Char Char Char Char Char Char Char Char Char Char Char Char Char Char Char"/>
    <w:basedOn w:val="1"/>
    <w:qFormat/>
    <w:uiPriority w:val="0"/>
    <w:pPr>
      <w:widowControl/>
      <w:spacing w:after="160" w:line="240" w:lineRule="exact"/>
      <w:jc w:val="left"/>
      <w:textAlignment w:val="auto"/>
    </w:pPr>
    <w:rPr>
      <w:sz w:val="21"/>
      <w:szCs w:val="24"/>
    </w:rPr>
  </w:style>
  <w:style w:type="paragraph" w:customStyle="1" w:styleId="170">
    <w:name w:val="Char Char Char Char Char Char Char Char Char Char Char Char Char Char Char Char Char Char Char Char Char Char Char Char Char Char Char Char1"/>
    <w:basedOn w:val="1"/>
    <w:qFormat/>
    <w:uiPriority w:val="0"/>
    <w:pPr>
      <w:widowControl/>
      <w:spacing w:after="160" w:line="240" w:lineRule="exact"/>
      <w:jc w:val="left"/>
      <w:textAlignment w:val="auto"/>
    </w:pPr>
    <w:rPr>
      <w:sz w:val="21"/>
      <w:szCs w:val="24"/>
    </w:rPr>
  </w:style>
  <w:style w:type="paragraph" w:styleId="171">
    <w:name w:val="No Spacing"/>
    <w:link w:val="172"/>
    <w:qFormat/>
    <w:uiPriority w:val="1"/>
    <w:rPr>
      <w:rFonts w:asciiTheme="minorHAnsi" w:hAnsiTheme="minorHAnsi" w:eastAsiaTheme="minorEastAsia" w:cstheme="minorBidi"/>
      <w:sz w:val="22"/>
      <w:szCs w:val="22"/>
      <w:lang w:val="en-US" w:eastAsia="zh-CN" w:bidi="ar-SA"/>
    </w:rPr>
  </w:style>
  <w:style w:type="character" w:customStyle="1" w:styleId="172">
    <w:name w:val="无间隔 字符"/>
    <w:basedOn w:val="40"/>
    <w:link w:val="171"/>
    <w:qFormat/>
    <w:uiPriority w:val="1"/>
    <w:rPr>
      <w:rFonts w:asciiTheme="minorHAnsi" w:hAnsiTheme="minorHAnsi" w:eastAsiaTheme="minorEastAsia" w:cstheme="minorBidi"/>
      <w:sz w:val="22"/>
      <w:szCs w:val="22"/>
    </w:rPr>
  </w:style>
  <w:style w:type="paragraph" w:customStyle="1" w:styleId="173">
    <w:name w:val="Char Char Char Char Char Char Char Char Char Char Char Char Char Char Char Char Char Char Char Char Char Char Char Char Char Char Char Char2"/>
    <w:basedOn w:val="1"/>
    <w:qFormat/>
    <w:uiPriority w:val="0"/>
    <w:pPr>
      <w:widowControl/>
      <w:spacing w:after="160" w:line="240" w:lineRule="exact"/>
      <w:jc w:val="left"/>
      <w:textAlignment w:val="auto"/>
    </w:pPr>
    <w:rPr>
      <w:sz w:val="21"/>
      <w:szCs w:val="24"/>
    </w:rPr>
  </w:style>
  <w:style w:type="paragraph" w:styleId="174">
    <w:name w:val="List Paragraph"/>
    <w:basedOn w:val="1"/>
    <w:unhideWhenUsed/>
    <w:qFormat/>
    <w:uiPriority w:val="99"/>
    <w:pPr>
      <w:ind w:firstLine="420" w:firstLineChars="200"/>
    </w:pPr>
  </w:style>
  <w:style w:type="paragraph" w:customStyle="1" w:styleId="175">
    <w:name w:val="修订1"/>
    <w:hidden/>
    <w:unhideWhenUsed/>
    <w:qFormat/>
    <w:uiPriority w:val="99"/>
    <w:rPr>
      <w:rFonts w:ascii="Times New Roman" w:hAnsi="Times New Roman" w:eastAsia="宋体" w:cs="Times New Roman"/>
      <w:kern w:val="2"/>
      <w:sz w:val="24"/>
      <w:szCs w:val="22"/>
      <w:lang w:val="en-US" w:eastAsia="zh-CN" w:bidi="ar-SA"/>
    </w:rPr>
  </w:style>
  <w:style w:type="paragraph" w:customStyle="1" w:styleId="176">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1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kern w:val="0"/>
      <w:szCs w:val="24"/>
    </w:rPr>
  </w:style>
  <w:style w:type="paragraph" w:customStyle="1" w:styleId="178">
    <w:name w:val="bj正文-22磅"/>
    <w:basedOn w:val="1"/>
    <w:qFormat/>
    <w:uiPriority w:val="0"/>
    <w:pPr>
      <w:ind w:firstLine="480"/>
    </w:pPr>
  </w:style>
  <w:style w:type="paragraph" w:customStyle="1" w:styleId="179">
    <w:name w:val="bj表格5号"/>
    <w:basedOn w:val="1"/>
    <w:qFormat/>
    <w:uiPriority w:val="0"/>
    <w:pPr>
      <w:widowControl/>
      <w:spacing w:line="240" w:lineRule="auto"/>
      <w:jc w:val="left"/>
      <w:textAlignment w:val="auto"/>
    </w:pPr>
    <w:rPr>
      <w:rFonts w:cs="宋体"/>
      <w:kern w:val="0"/>
      <w:sz w:val="21"/>
      <w:szCs w:val="28"/>
    </w:rPr>
  </w:style>
  <w:style w:type="paragraph" w:customStyle="1" w:styleId="180">
    <w:name w:val="TOC 标题2"/>
    <w:basedOn w:val="2"/>
    <w:next w:val="1"/>
    <w:unhideWhenUsed/>
    <w:qFormat/>
    <w:uiPriority w:val="39"/>
    <w:pPr>
      <w:widowControl/>
      <w:numPr>
        <w:numId w:val="0"/>
      </w:numPr>
      <w:spacing w:before="480" w:line="276" w:lineRule="auto"/>
      <w:jc w:val="left"/>
      <w:textAlignment w:val="auto"/>
      <w:outlineLvl w:val="9"/>
    </w:pPr>
    <w:rPr>
      <w:rFonts w:asciiTheme="majorHAnsi" w:hAnsiTheme="majorHAnsi" w:eastAsiaTheme="majorEastAsia" w:cstheme="majorBidi"/>
      <w:color w:val="2E75B6" w:themeColor="accent1" w:themeShade="BF"/>
      <w:kern w:val="0"/>
      <w:sz w:val="28"/>
      <w:szCs w:val="28"/>
    </w:rPr>
  </w:style>
  <w:style w:type="character" w:customStyle="1" w:styleId="181">
    <w:name w:val="页脚 字符1"/>
    <w:basedOn w:val="40"/>
    <w:qFormat/>
    <w:uiPriority w:val="99"/>
    <w:rPr>
      <w:sz w:val="18"/>
      <w:szCs w:val="18"/>
    </w:rPr>
  </w:style>
  <w:style w:type="character" w:customStyle="1" w:styleId="182">
    <w:name w:val="页眉 Char1"/>
    <w:basedOn w:val="40"/>
    <w:semiHidden/>
    <w:qFormat/>
    <w:uiPriority w:val="0"/>
    <w:rPr>
      <w:rFonts w:ascii="Calibri" w:hAnsi="Calibri" w:cs="Arial"/>
      <w:kern w:val="2"/>
      <w:sz w:val="18"/>
      <w:szCs w:val="18"/>
    </w:rPr>
  </w:style>
  <w:style w:type="character" w:customStyle="1" w:styleId="183">
    <w:name w:val="标题 Char1"/>
    <w:basedOn w:val="40"/>
    <w:qFormat/>
    <w:uiPriority w:val="0"/>
    <w:rPr>
      <w:rFonts w:ascii="Cambria" w:hAnsi="Cambria" w:cs="Times New Roman"/>
      <w:b/>
      <w:bCs/>
      <w:kern w:val="2"/>
      <w:sz w:val="32"/>
      <w:szCs w:val="32"/>
    </w:rPr>
  </w:style>
  <w:style w:type="character" w:customStyle="1" w:styleId="184">
    <w:name w:val="页脚 Char1"/>
    <w:basedOn w:val="40"/>
    <w:semiHidden/>
    <w:qFormat/>
    <w:uiPriority w:val="99"/>
    <w:rPr>
      <w:rFonts w:ascii="Calibri" w:hAnsi="Calibri" w:cs="Arial"/>
      <w:kern w:val="2"/>
      <w:sz w:val="18"/>
      <w:szCs w:val="18"/>
    </w:rPr>
  </w:style>
  <w:style w:type="paragraph" w:customStyle="1" w:styleId="185">
    <w:name w:val="p0"/>
    <w:basedOn w:val="1"/>
    <w:qFormat/>
    <w:uiPriority w:val="0"/>
    <w:pPr>
      <w:widowControl/>
      <w:spacing w:line="240" w:lineRule="auto"/>
      <w:textAlignment w:val="auto"/>
    </w:pPr>
    <w:rPr>
      <w:rFonts w:ascii="Calibri" w:hAnsi="Calibri" w:cs="Arial"/>
      <w:kern w:val="0"/>
      <w:sz w:val="21"/>
      <w:szCs w:val="21"/>
    </w:rPr>
  </w:style>
  <w:style w:type="paragraph" w:customStyle="1" w:styleId="186">
    <w:name w:val="msonormal"/>
    <w:basedOn w:val="1"/>
    <w:qFormat/>
    <w:uiPriority w:val="0"/>
    <w:pPr>
      <w:widowControl/>
      <w:spacing w:before="100" w:beforeAutospacing="1" w:after="100" w:afterAutospacing="1" w:line="240" w:lineRule="auto"/>
      <w:jc w:val="left"/>
      <w:textAlignment w:val="auto"/>
    </w:pPr>
    <w:rPr>
      <w:rFonts w:ascii="宋体" w:hAnsi="宋体" w:cs="宋体"/>
      <w:kern w:val="0"/>
      <w:szCs w:val="24"/>
    </w:rPr>
  </w:style>
  <w:style w:type="character" w:customStyle="1" w:styleId="187">
    <w:name w:val="未处理的提及1"/>
    <w:basedOn w:val="40"/>
    <w:semiHidden/>
    <w:unhideWhenUsed/>
    <w:qFormat/>
    <w:uiPriority w:val="99"/>
    <w:rPr>
      <w:color w:val="605E5C"/>
      <w:shd w:val="clear" w:color="auto" w:fill="E1DFDD"/>
    </w:rPr>
  </w:style>
  <w:style w:type="paragraph" w:styleId="188">
    <w:name w:val="Quote"/>
    <w:basedOn w:val="1"/>
    <w:next w:val="1"/>
    <w:link w:val="189"/>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9">
    <w:name w:val="引用 字符"/>
    <w:basedOn w:val="40"/>
    <w:link w:val="188"/>
    <w:qFormat/>
    <w:uiPriority w:val="99"/>
    <w:rPr>
      <w:rFonts w:ascii="Times New Roman" w:hAnsi="Times New Roman"/>
      <w:i/>
      <w:iCs/>
      <w:color w:val="404040" w:themeColor="text1" w:themeTint="BF"/>
      <w:kern w:val="2"/>
      <w:sz w:val="24"/>
      <w:szCs w:val="22"/>
      <w14:textFill>
        <w14:solidFill>
          <w14:schemeClr w14:val="tx1">
            <w14:lumMod w14:val="75000"/>
            <w14:lumOff w14:val="25000"/>
          </w14:schemeClr>
        </w14:solidFill>
      </w14:textFill>
    </w:rPr>
  </w:style>
  <w:style w:type="character" w:customStyle="1" w:styleId="190">
    <w:name w:val="未处理的提及2"/>
    <w:basedOn w:val="40"/>
    <w:semiHidden/>
    <w:unhideWhenUsed/>
    <w:qFormat/>
    <w:uiPriority w:val="99"/>
    <w:rPr>
      <w:color w:val="605E5C"/>
      <w:shd w:val="clear" w:color="auto" w:fill="E1DFDD"/>
    </w:rPr>
  </w:style>
  <w:style w:type="character" w:customStyle="1" w:styleId="191">
    <w:name w:val="未处理的提及3"/>
    <w:basedOn w:val="40"/>
    <w:semiHidden/>
    <w:unhideWhenUsed/>
    <w:qFormat/>
    <w:uiPriority w:val="99"/>
    <w:rPr>
      <w:color w:val="605E5C"/>
      <w:shd w:val="clear" w:color="auto" w:fill="E1DFDD"/>
    </w:rPr>
  </w:style>
  <w:style w:type="paragraph" w:customStyle="1" w:styleId="192">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19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194">
    <w:name w:val="xl102"/>
    <w:basedOn w:val="1"/>
    <w:qFormat/>
    <w:uiPriority w:val="0"/>
    <w:pPr>
      <w:widowControl/>
      <w:pBdr>
        <w:top w:val="single" w:color="auto" w:sz="4" w:space="0"/>
        <w:bottom w:val="single" w:color="auto" w:sz="4" w:space="0"/>
      </w:pBdr>
      <w:spacing w:before="100" w:beforeAutospacing="1" w:after="100" w:afterAutospacing="1" w:line="240" w:lineRule="auto"/>
      <w:jc w:val="center"/>
    </w:pPr>
    <w:rPr>
      <w:kern w:val="0"/>
      <w:sz w:val="20"/>
      <w:szCs w:val="20"/>
    </w:rPr>
  </w:style>
  <w:style w:type="paragraph" w:customStyle="1" w:styleId="195">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96">
    <w:name w:val="xl104"/>
    <w:basedOn w:val="1"/>
    <w:qFormat/>
    <w:uiPriority w:val="0"/>
    <w:pPr>
      <w:widowControl/>
      <w:pBdr>
        <w:top w:val="single" w:color="auto" w:sz="4" w:space="0"/>
        <w:bottom w:val="single" w:color="auto" w:sz="4" w:space="0"/>
      </w:pBdr>
      <w:spacing w:before="100" w:beforeAutospacing="1" w:after="100" w:afterAutospacing="1" w:line="240" w:lineRule="auto"/>
      <w:jc w:val="center"/>
    </w:pPr>
    <w:rPr>
      <w:kern w:val="0"/>
      <w:sz w:val="20"/>
      <w:szCs w:val="20"/>
    </w:rPr>
  </w:style>
  <w:style w:type="paragraph" w:customStyle="1" w:styleId="197">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198">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楷体_GB2312" w:hAnsi="宋体" w:eastAsia="楷体_GB2312" w:cs="宋体"/>
      <w:kern w:val="0"/>
      <w:sz w:val="20"/>
      <w:szCs w:val="20"/>
    </w:rPr>
  </w:style>
  <w:style w:type="paragraph" w:customStyle="1" w:styleId="199">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楷体_GB2312" w:hAnsi="宋体" w:eastAsia="楷体_GB2312" w:cs="宋体"/>
      <w:color w:val="000000"/>
      <w:kern w:val="0"/>
      <w:sz w:val="20"/>
      <w:szCs w:val="20"/>
    </w:rPr>
  </w:style>
  <w:style w:type="paragraph" w:customStyle="1" w:styleId="200">
    <w:name w:val="xl108"/>
    <w:basedOn w:val="1"/>
    <w:qFormat/>
    <w:uiPriority w:val="0"/>
    <w:pPr>
      <w:widowControl/>
      <w:spacing w:before="100" w:beforeAutospacing="1" w:after="100" w:afterAutospacing="1" w:line="240" w:lineRule="auto"/>
      <w:jc w:val="center"/>
    </w:pPr>
    <w:rPr>
      <w:rFonts w:ascii="黑体" w:hAnsi="黑体" w:eastAsia="黑体" w:cs="宋体"/>
      <w:kern w:val="0"/>
      <w:szCs w:val="24"/>
    </w:rPr>
  </w:style>
  <w:style w:type="character" w:customStyle="1" w:styleId="201">
    <w:name w:val="未处理的提及4"/>
    <w:basedOn w:val="40"/>
    <w:semiHidden/>
    <w:unhideWhenUsed/>
    <w:qFormat/>
    <w:uiPriority w:val="99"/>
    <w:rPr>
      <w:color w:val="605E5C"/>
      <w:shd w:val="clear" w:color="auto" w:fill="E1DFDD"/>
    </w:rPr>
  </w:style>
  <w:style w:type="character" w:customStyle="1" w:styleId="202">
    <w:name w:val="未处理的提及5"/>
    <w:basedOn w:val="40"/>
    <w:semiHidden/>
    <w:unhideWhenUsed/>
    <w:qFormat/>
    <w:uiPriority w:val="99"/>
    <w:rPr>
      <w:color w:val="605E5C"/>
      <w:shd w:val="clear" w:color="auto" w:fill="E1DFDD"/>
    </w:rPr>
  </w:style>
  <w:style w:type="character" w:customStyle="1" w:styleId="203">
    <w:name w:val="Unresolved Mention"/>
    <w:basedOn w:val="4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68970-640F-4ADE-B240-F661D396D99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126</Pages>
  <Words>10678</Words>
  <Characters>60867</Characters>
  <Lines>507</Lines>
  <Paragraphs>142</Paragraphs>
  <TotalTime>0</TotalTime>
  <ScaleCrop>false</ScaleCrop>
  <LinksUpToDate>false</LinksUpToDate>
  <CharactersWithSpaces>71403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2021-12-10T03:11:00Z</dcterms:created>
  <dc:creator>Lenovo User</dc:creator>
  <cp:lastModifiedBy>蒙永银</cp:lastModifiedBy>
  <cp:lastPrinted>2021-12-10T08:00:00Z</cp:lastPrinted>
  <dcterms:modified xsi:type="dcterms:W3CDTF">2024-09-12T00:24:02Z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8FD1D8D3EAE443ED980A027125401481</vt:lpwstr>
  </property>
</Properties>
</file>